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D2B6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 xml:space="preserve">МИНИСТЕРСТВО ОБРАЗОВАНИЯ, НАУКИ И МОЛОДЕЖИ </w:t>
      </w:r>
    </w:p>
    <w:p w14:paraId="2BD6CE69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120"/>
        <w:jc w:val="center"/>
        <w:rPr>
          <w:b/>
          <w:caps/>
        </w:rPr>
      </w:pPr>
      <w:r>
        <w:rPr>
          <w:b/>
          <w:caps/>
        </w:rPr>
        <w:t>РЕСПУБЛИКИ КРЫМ</w:t>
      </w:r>
    </w:p>
    <w:p w14:paraId="6AB94A43" w14:textId="77777777" w:rsidR="00F27621" w:rsidRPr="007663FF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</w:rPr>
        <w:t>ГБПОУ РК «КЕРЧЕНСКИЙ ПОЛИТЕХНИЧЕСКИЙ КОЛЛЕДЖ»</w:t>
      </w:r>
    </w:p>
    <w:p w14:paraId="6162EE6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B613EF0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CB83C4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2ED4762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111"/>
      </w:tblGrid>
      <w:tr w:rsidR="00F27621" w:rsidRPr="00D203C0" w14:paraId="4C7C4E22" w14:textId="77777777" w:rsidTr="00A576F4">
        <w:tc>
          <w:tcPr>
            <w:tcW w:w="5211" w:type="dxa"/>
          </w:tcPr>
          <w:p w14:paraId="73D86166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Введено в действие </w:t>
            </w:r>
          </w:p>
          <w:p w14:paraId="4F1D8E59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 xml:space="preserve">приказом директора </w:t>
            </w:r>
          </w:p>
          <w:p w14:paraId="3BEAD5C2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>
              <w:t>от «____» _____________ 20____ г.</w:t>
            </w:r>
          </w:p>
          <w:p w14:paraId="3B173CC2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№ ____________</w:t>
            </w:r>
          </w:p>
        </w:tc>
        <w:tc>
          <w:tcPr>
            <w:tcW w:w="4111" w:type="dxa"/>
          </w:tcPr>
          <w:p w14:paraId="0582AAAF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 w:rsidRPr="00D203C0">
              <w:rPr>
                <w:caps/>
              </w:rPr>
              <w:t>УТВЕРЖДАЮ</w:t>
            </w:r>
          </w:p>
          <w:p w14:paraId="00DAA4A4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  <w:r>
              <w:t>Зам. директора</w:t>
            </w:r>
            <w:r w:rsidR="00A576F4">
              <w:t xml:space="preserve"> </w:t>
            </w:r>
            <w:r>
              <w:t>по У</w:t>
            </w:r>
            <w:r>
              <w:rPr>
                <w:caps/>
              </w:rPr>
              <w:t>П</w:t>
            </w:r>
            <w:r w:rsidRPr="00D203C0">
              <w:rPr>
                <w:caps/>
              </w:rPr>
              <w:t>р</w:t>
            </w:r>
            <w:r w:rsidR="00A576F4">
              <w:rPr>
                <w:caps/>
              </w:rPr>
              <w:t xml:space="preserve"> </w:t>
            </w:r>
          </w:p>
          <w:p w14:paraId="5EEAC95F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before="120"/>
            </w:pPr>
            <w:r w:rsidRPr="00D203C0">
              <w:rPr>
                <w:caps/>
              </w:rPr>
              <w:t xml:space="preserve">________________ </w:t>
            </w:r>
            <w:r w:rsidR="00A576F4">
              <w:rPr>
                <w:caps/>
              </w:rPr>
              <w:t>С. Ю. П</w:t>
            </w:r>
            <w:r w:rsidR="00A576F4">
              <w:t>исьменная</w:t>
            </w:r>
          </w:p>
          <w:p w14:paraId="703C1847" w14:textId="77777777" w:rsidR="00F27621" w:rsidRPr="00D203C0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caps/>
              </w:rPr>
            </w:pPr>
          </w:p>
        </w:tc>
      </w:tr>
    </w:tbl>
    <w:p w14:paraId="57CE4F62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0C8450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E0E1DDA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E9C000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1B9B92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CFFDD63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EDCF3DD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4D84280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14:paraId="6201282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16D56A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AA2F8C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92E9A2D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2BDD6673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7B002C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proofErr w:type="gramStart"/>
      <w:r>
        <w:rPr>
          <w:b/>
          <w:caps/>
        </w:rPr>
        <w:t>Рабочая  ПРОГРАММа</w:t>
      </w:r>
      <w:proofErr w:type="gramEnd"/>
      <w:r>
        <w:rPr>
          <w:b/>
          <w:caps/>
        </w:rPr>
        <w:t xml:space="preserve"> УЧЕБНОЙ ДИСЦИПЛИНЫ</w:t>
      </w:r>
    </w:p>
    <w:p w14:paraId="66682EB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14:paraId="45D4FDD1" w14:textId="446A72B4" w:rsidR="00C0581B" w:rsidRPr="00C0581B" w:rsidRDefault="007626D5" w:rsidP="00C0581B">
      <w:pPr>
        <w:widowControl w:val="0"/>
        <w:jc w:val="center"/>
        <w:rPr>
          <w:rFonts w:eastAsia="Arial Unicode MS"/>
          <w:b/>
          <w:caps/>
          <w:color w:val="000000"/>
          <w:szCs w:val="28"/>
          <w:lang w:bidi="ru-RU"/>
        </w:rPr>
      </w:pPr>
      <w:r>
        <w:rPr>
          <w:rFonts w:eastAsia="Arial Unicode MS"/>
          <w:b/>
          <w:caps/>
          <w:color w:val="000000"/>
          <w:szCs w:val="28"/>
          <w:lang w:bidi="ru-RU"/>
        </w:rPr>
        <w:t>ОП.0</w:t>
      </w:r>
      <w:r w:rsidR="00716256">
        <w:rPr>
          <w:rFonts w:eastAsia="Arial Unicode MS"/>
          <w:b/>
          <w:caps/>
          <w:color w:val="000000"/>
          <w:szCs w:val="28"/>
          <w:lang w:bidi="ru-RU"/>
        </w:rPr>
        <w:t>1</w:t>
      </w:r>
      <w:r>
        <w:rPr>
          <w:rFonts w:eastAsia="Arial Unicode MS"/>
          <w:b/>
          <w:caps/>
          <w:color w:val="000000"/>
          <w:szCs w:val="28"/>
          <w:lang w:bidi="ru-RU"/>
        </w:rPr>
        <w:t xml:space="preserve"> ИНженерная графика</w:t>
      </w:r>
    </w:p>
    <w:p w14:paraId="171A24E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14:paraId="61057911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A027D42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C8C1F0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68EFF0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6DB4F5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67FB09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1BA697F4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120324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B36727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2D20570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E277B1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BAA26A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999B3D5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89499B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7D9E92F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DD37288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3DDD007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F8289DD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DEFBDA6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14B6564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47D903C" w14:textId="77777777" w:rsidR="00F27621" w:rsidRDefault="00F27621" w:rsidP="00F276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0131EA4" w14:textId="77777777" w:rsidR="00F27621" w:rsidRDefault="00F27621" w:rsidP="00F2762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14:paraId="288B7968" w14:textId="0898F8EE" w:rsidR="00F27621" w:rsidRPr="00C0581B" w:rsidRDefault="003653DF" w:rsidP="00F27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202</w:t>
      </w:r>
      <w:r w:rsidR="0037475C">
        <w:rPr>
          <w:bCs/>
        </w:rPr>
        <w:t>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9"/>
        <w:gridCol w:w="4136"/>
      </w:tblGrid>
      <w:tr w:rsidR="00F27621" w14:paraId="4AB82777" w14:textId="77777777" w:rsidTr="000B67B6">
        <w:tc>
          <w:tcPr>
            <w:tcW w:w="5353" w:type="dxa"/>
          </w:tcPr>
          <w:p w14:paraId="09BD6021" w14:textId="77777777" w:rsidR="007C7217" w:rsidRPr="00535E29" w:rsidRDefault="007C7217" w:rsidP="007C7217">
            <w:r w:rsidRPr="00535E29">
              <w:lastRenderedPageBreak/>
              <w:t>Согласовано</w:t>
            </w:r>
          </w:p>
          <w:p w14:paraId="411D8132" w14:textId="77777777" w:rsidR="007C7217" w:rsidRPr="00535E29" w:rsidRDefault="007C7217" w:rsidP="007C7217">
            <w:pPr>
              <w:ind w:right="-19"/>
            </w:pPr>
            <w:r w:rsidRPr="00535E29">
              <w:t xml:space="preserve">на заседании методического совета </w:t>
            </w:r>
          </w:p>
          <w:p w14:paraId="23F21F47" w14:textId="77777777" w:rsidR="007C7217" w:rsidRPr="00535E29" w:rsidRDefault="007C7217" w:rsidP="007C7217">
            <w:r w:rsidRPr="00535E29">
              <w:t>Прот</w:t>
            </w:r>
            <w:r>
              <w:t>окол №___ от «_</w:t>
            </w:r>
            <w:proofErr w:type="gramStart"/>
            <w:r>
              <w:t>_»_</w:t>
            </w:r>
            <w:proofErr w:type="gramEnd"/>
            <w:r>
              <w:t>____20</w:t>
            </w:r>
            <w:r w:rsidR="00D67CE5">
              <w:t>__</w:t>
            </w:r>
            <w:r w:rsidRPr="00535E29">
              <w:t xml:space="preserve"> г.</w:t>
            </w:r>
          </w:p>
          <w:p w14:paraId="1AA69E8B" w14:textId="77777777" w:rsidR="007C7217" w:rsidRPr="00535E29" w:rsidRDefault="007C7217" w:rsidP="007C7217">
            <w:proofErr w:type="gramStart"/>
            <w:r w:rsidRPr="00535E29">
              <w:t xml:space="preserve">Председатель  </w:t>
            </w:r>
            <w:proofErr w:type="spellStart"/>
            <w:r w:rsidR="00075351">
              <w:t>методсовета</w:t>
            </w:r>
            <w:proofErr w:type="spellEnd"/>
            <w:proofErr w:type="gramEnd"/>
            <w:r w:rsidR="00075351">
              <w:t xml:space="preserve"> ____</w:t>
            </w:r>
            <w:r w:rsidRPr="00535E29">
              <w:t>_______</w:t>
            </w:r>
          </w:p>
          <w:p w14:paraId="051CF35F" w14:textId="77777777" w:rsidR="007C7217" w:rsidRPr="00535E29" w:rsidRDefault="00A576F4" w:rsidP="007C7217">
            <w:pPr>
              <w:ind w:firstLine="1980"/>
            </w:pPr>
            <w:r>
              <w:t xml:space="preserve">              </w:t>
            </w:r>
            <w:r w:rsidR="007C7217" w:rsidRPr="00535E29">
              <w:t>С.В. Казак</w:t>
            </w:r>
          </w:p>
          <w:p w14:paraId="42B131D1" w14:textId="77777777" w:rsidR="00F27621" w:rsidRPr="005B2394" w:rsidRDefault="00F27621" w:rsidP="000B67B6"/>
        </w:tc>
        <w:tc>
          <w:tcPr>
            <w:tcW w:w="4217" w:type="dxa"/>
          </w:tcPr>
          <w:p w14:paraId="22D10282" w14:textId="77777777" w:rsidR="00F27621" w:rsidRDefault="00F27621" w:rsidP="000B67B6">
            <w:r>
              <w:t>Рассмотрено и одобрено на заседании предметной цикловой комиссии</w:t>
            </w:r>
          </w:p>
          <w:p w14:paraId="4759F810" w14:textId="77777777" w:rsidR="00F27621" w:rsidRDefault="007C7217" w:rsidP="000B67B6">
            <w:r>
              <w:t>электротехнических дисциплин</w:t>
            </w:r>
          </w:p>
          <w:p w14:paraId="618E588D" w14:textId="77777777" w:rsidR="00F27621" w:rsidRDefault="00F27621" w:rsidP="000B67B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Протокол № ______ </w:t>
            </w:r>
          </w:p>
          <w:p w14:paraId="2CE7F1CA" w14:textId="77777777" w:rsidR="00F27621" w:rsidRDefault="00F27621" w:rsidP="000B67B6">
            <w:r>
              <w:t>от «____» _____________ 20____ г.</w:t>
            </w:r>
          </w:p>
          <w:p w14:paraId="5933A0AF" w14:textId="77777777" w:rsidR="00F27621" w:rsidRDefault="00F27621" w:rsidP="000B67B6">
            <w:pPr>
              <w:spacing w:before="120"/>
            </w:pPr>
            <w:r>
              <w:t>Председатель ПЦК ________________</w:t>
            </w:r>
          </w:p>
          <w:p w14:paraId="2CA82C4C" w14:textId="77777777" w:rsidR="00F27621" w:rsidRDefault="00F27621" w:rsidP="007C7217">
            <w:r>
              <w:t xml:space="preserve">                                   </w:t>
            </w:r>
            <w:r w:rsidR="00C0581B">
              <w:t xml:space="preserve"> </w:t>
            </w:r>
            <w:r w:rsidR="007C7217">
              <w:t>С. Н. Гапоненко</w:t>
            </w:r>
          </w:p>
        </w:tc>
      </w:tr>
    </w:tbl>
    <w:p w14:paraId="15CEE17E" w14:textId="77777777" w:rsidR="00F27621" w:rsidRPr="007C4C1B" w:rsidRDefault="00F27621" w:rsidP="00F276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</w:p>
    <w:p w14:paraId="3CAD4968" w14:textId="77777777" w:rsidR="00C0581B" w:rsidRDefault="00C0581B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5EE6022E" w14:textId="77777777" w:rsidR="00C0581B" w:rsidRPr="007C7217" w:rsidRDefault="004A2AB4" w:rsidP="00C0581B">
      <w:pPr>
        <w:jc w:val="both"/>
        <w:rPr>
          <w:rFonts w:eastAsia="Arial Unicode MS"/>
          <w:color w:val="000000"/>
          <w:lang w:bidi="ru-RU"/>
        </w:rPr>
      </w:pPr>
      <w:r w:rsidRPr="007C7217"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</w:t>
      </w:r>
      <w:r w:rsidR="007C7217" w:rsidRPr="007C7217">
        <w:t>специальности 08.02.09 «Монтаж, наладка, и эксплуатация электрооборудования промышленных и граждан</w:t>
      </w:r>
      <w:r w:rsidR="0010541D">
        <w:t>ских зданий».</w:t>
      </w:r>
    </w:p>
    <w:p w14:paraId="38EE9207" w14:textId="77777777" w:rsidR="004A2AB4" w:rsidRPr="00FE6D1B" w:rsidRDefault="004A2AB4" w:rsidP="004A2AB4">
      <w:pPr>
        <w:jc w:val="both"/>
      </w:pPr>
    </w:p>
    <w:p w14:paraId="3364DEED" w14:textId="77777777" w:rsidR="004A2AB4" w:rsidRPr="00FE6D1B" w:rsidRDefault="004A2AB4" w:rsidP="004A2AB4">
      <w:pPr>
        <w:jc w:val="both"/>
      </w:pPr>
      <w:r w:rsidRPr="00FE6D1B">
        <w:t xml:space="preserve">Организация-разработчик: </w:t>
      </w:r>
      <w:r>
        <w:t>ГБПОУ РК</w:t>
      </w:r>
      <w:r w:rsidRPr="00FE6D1B">
        <w:t xml:space="preserve"> «Керченский политехнический колледж»</w:t>
      </w:r>
    </w:p>
    <w:p w14:paraId="3FC8EF68" w14:textId="77777777" w:rsidR="004A2AB4" w:rsidRPr="00FE6D1B" w:rsidRDefault="004A2AB4" w:rsidP="004A2AB4">
      <w:pPr>
        <w:jc w:val="both"/>
      </w:pPr>
    </w:p>
    <w:p w14:paraId="1A95434C" w14:textId="77777777" w:rsidR="004A2AB4" w:rsidRPr="00FE6D1B" w:rsidRDefault="004A2AB4" w:rsidP="004A2AB4">
      <w:pPr>
        <w:jc w:val="both"/>
      </w:pPr>
      <w:r w:rsidRPr="00FE6D1B">
        <w:t>Разработчик:</w:t>
      </w:r>
    </w:p>
    <w:p w14:paraId="6B437E44" w14:textId="77777777" w:rsidR="004A2AB4" w:rsidRPr="00FE6D1B" w:rsidRDefault="004A2AB4" w:rsidP="004A2AB4">
      <w:pPr>
        <w:jc w:val="both"/>
      </w:pPr>
    </w:p>
    <w:p w14:paraId="174FF7BC" w14:textId="03D3FA49" w:rsidR="004A2AB4" w:rsidRPr="00FE6D1B" w:rsidRDefault="000913C8" w:rsidP="004A2AB4">
      <w:pPr>
        <w:jc w:val="both"/>
      </w:pPr>
      <w:r>
        <w:t>Гапоненко</w:t>
      </w:r>
      <w:r w:rsidR="00C0581B">
        <w:t xml:space="preserve"> </w:t>
      </w:r>
      <w:r>
        <w:t>С</w:t>
      </w:r>
      <w:r w:rsidR="00C0581B">
        <w:t xml:space="preserve">. </w:t>
      </w:r>
      <w:r>
        <w:t>Н</w:t>
      </w:r>
      <w:r w:rsidR="00C0581B">
        <w:t>.</w:t>
      </w:r>
      <w:r w:rsidR="004A2AB4" w:rsidRPr="00FE6D1B">
        <w:t xml:space="preserve"> </w:t>
      </w:r>
      <w:r w:rsidR="00531551">
        <w:t>–</w:t>
      </w:r>
      <w:r w:rsidR="004A2AB4" w:rsidRPr="00FE6D1B">
        <w:t xml:space="preserve"> преподаватель</w:t>
      </w:r>
      <w:r w:rsidR="00531551">
        <w:t xml:space="preserve"> </w:t>
      </w:r>
    </w:p>
    <w:p w14:paraId="71DF92AD" w14:textId="77777777" w:rsidR="004A2AB4" w:rsidRDefault="004A2AB4">
      <w:pPr>
        <w:spacing w:after="200" w:line="276" w:lineRule="auto"/>
      </w:pPr>
      <w:r>
        <w:br w:type="page"/>
      </w:r>
    </w:p>
    <w:p w14:paraId="290AFD92" w14:textId="77777777" w:rsidR="004A2AB4" w:rsidRDefault="004A2AB4" w:rsidP="004A2AB4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44"/>
        <w:jc w:val="center"/>
        <w:rPr>
          <w:sz w:val="28"/>
          <w:szCs w:val="28"/>
        </w:rPr>
      </w:pPr>
      <w:r w:rsidRPr="003163C3">
        <w:rPr>
          <w:sz w:val="28"/>
          <w:szCs w:val="28"/>
        </w:rPr>
        <w:lastRenderedPageBreak/>
        <w:t>СОДЕРЖАНИЕ</w:t>
      </w:r>
    </w:p>
    <w:p w14:paraId="4868DA11" w14:textId="77777777" w:rsidR="00F44472" w:rsidRPr="00F44472" w:rsidRDefault="00F44472" w:rsidP="00F44472"/>
    <w:tbl>
      <w:tblPr>
        <w:tblW w:w="9639" w:type="dxa"/>
        <w:tblInd w:w="-108" w:type="dxa"/>
        <w:tblLook w:val="01E0" w:firstRow="1" w:lastRow="1" w:firstColumn="1" w:lastColumn="1" w:noHBand="0" w:noVBand="0"/>
      </w:tblPr>
      <w:tblGrid>
        <w:gridCol w:w="108"/>
        <w:gridCol w:w="7495"/>
        <w:gridCol w:w="761"/>
        <w:gridCol w:w="1099"/>
        <w:gridCol w:w="176"/>
      </w:tblGrid>
      <w:tr w:rsidR="00F44472" w:rsidRPr="00337C36" w14:paraId="7898140D" w14:textId="77777777" w:rsidTr="00F44472">
        <w:tc>
          <w:tcPr>
            <w:tcW w:w="8364" w:type="dxa"/>
            <w:gridSpan w:val="3"/>
          </w:tcPr>
          <w:p w14:paraId="515F8E7A" w14:textId="77777777" w:rsidR="00F44472" w:rsidRPr="00337C36" w:rsidRDefault="00F44472" w:rsidP="00B14478">
            <w:pPr>
              <w:ind w:left="567"/>
              <w:jc w:val="both"/>
              <w:rPr>
                <w:b/>
              </w:rPr>
            </w:pPr>
            <w:bookmarkStart w:id="0" w:name="_Hlk145327108"/>
          </w:p>
        </w:tc>
        <w:tc>
          <w:tcPr>
            <w:tcW w:w="1275" w:type="dxa"/>
            <w:gridSpan w:val="2"/>
          </w:tcPr>
          <w:p w14:paraId="59E9C785" w14:textId="77777777" w:rsidR="00F44472" w:rsidRPr="00337C36" w:rsidRDefault="00F44472" w:rsidP="00B14478">
            <w:pPr>
              <w:jc w:val="center"/>
              <w:rPr>
                <w:b/>
              </w:rPr>
            </w:pPr>
            <w:r w:rsidRPr="00337C36">
              <w:rPr>
                <w:b/>
              </w:rPr>
              <w:t>стр.</w:t>
            </w:r>
          </w:p>
        </w:tc>
      </w:tr>
      <w:tr w:rsidR="00F44472" w:rsidRPr="00337C36" w14:paraId="37113E36" w14:textId="77777777" w:rsidTr="00F44472">
        <w:tc>
          <w:tcPr>
            <w:tcW w:w="8364" w:type="dxa"/>
            <w:gridSpan w:val="3"/>
            <w:hideMark/>
          </w:tcPr>
          <w:p w14:paraId="7D4635A6" w14:textId="77777777" w:rsidR="00F44472" w:rsidRDefault="00F44472" w:rsidP="00F44472">
            <w:pPr>
              <w:numPr>
                <w:ilvl w:val="2"/>
                <w:numId w:val="21"/>
              </w:numPr>
              <w:ind w:left="567" w:hanging="425"/>
              <w:jc w:val="both"/>
              <w:rPr>
                <w:b/>
              </w:rPr>
            </w:pPr>
            <w:bookmarkStart w:id="1" w:name="_Hlk145327063"/>
            <w:r w:rsidRPr="00337C36">
              <w:rPr>
                <w:b/>
              </w:rPr>
              <w:t xml:space="preserve">ОБЩАЯ ХАРАКТЕРИСТИКА РАБОЧЕЙ ПРОГРАММЫ </w:t>
            </w:r>
          </w:p>
          <w:p w14:paraId="0985161F" w14:textId="77777777" w:rsidR="00F44472" w:rsidRDefault="00F44472" w:rsidP="00B14478">
            <w:pPr>
              <w:ind w:left="567"/>
              <w:jc w:val="both"/>
              <w:rPr>
                <w:b/>
              </w:rPr>
            </w:pPr>
            <w:r w:rsidRPr="00337C36">
              <w:rPr>
                <w:b/>
              </w:rPr>
              <w:t>УЧЕБНОЙ ДИСЦИПЛИНЫ</w:t>
            </w:r>
          </w:p>
          <w:p w14:paraId="51AE5DA1" w14:textId="77777777" w:rsidR="00F44472" w:rsidRPr="00337C36" w:rsidRDefault="00F44472" w:rsidP="00B14478">
            <w:pPr>
              <w:ind w:left="567"/>
              <w:jc w:val="both"/>
              <w:rPr>
                <w:b/>
              </w:rPr>
            </w:pPr>
          </w:p>
        </w:tc>
        <w:tc>
          <w:tcPr>
            <w:tcW w:w="1275" w:type="dxa"/>
            <w:gridSpan w:val="2"/>
          </w:tcPr>
          <w:p w14:paraId="294AD670" w14:textId="670715D8" w:rsidR="00F44472" w:rsidRPr="00337C36" w:rsidRDefault="00F44472" w:rsidP="00B1447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44472" w:rsidRPr="00337C36" w14:paraId="79AB195E" w14:textId="77777777" w:rsidTr="00F44472">
        <w:trPr>
          <w:trHeight w:val="459"/>
        </w:trPr>
        <w:tc>
          <w:tcPr>
            <w:tcW w:w="8364" w:type="dxa"/>
            <w:gridSpan w:val="3"/>
            <w:hideMark/>
          </w:tcPr>
          <w:p w14:paraId="2B8C67F3" w14:textId="77777777" w:rsidR="00F44472" w:rsidRPr="00337C36" w:rsidRDefault="00F44472" w:rsidP="00F44472">
            <w:pPr>
              <w:numPr>
                <w:ilvl w:val="2"/>
                <w:numId w:val="21"/>
              </w:numPr>
              <w:spacing w:after="200" w:line="276" w:lineRule="auto"/>
              <w:ind w:hanging="1920"/>
              <w:jc w:val="both"/>
              <w:rPr>
                <w:b/>
              </w:rPr>
            </w:pPr>
            <w:r w:rsidRPr="00337C36">
              <w:rPr>
                <w:b/>
              </w:rPr>
              <w:t>СТРУКТУРА И СОДЕРЖАНИЕ УЧЕБНОЙ ДИСЦИПЛИНЫ</w:t>
            </w:r>
          </w:p>
        </w:tc>
        <w:tc>
          <w:tcPr>
            <w:tcW w:w="1275" w:type="dxa"/>
            <w:gridSpan w:val="2"/>
          </w:tcPr>
          <w:p w14:paraId="447C8FF2" w14:textId="15DDFFD3" w:rsidR="00F44472" w:rsidRPr="00337C36" w:rsidRDefault="00F44472" w:rsidP="00B14478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44472" w:rsidRPr="00337C36" w14:paraId="31F93E8F" w14:textId="77777777" w:rsidTr="00F44472">
        <w:trPr>
          <w:trHeight w:val="750"/>
        </w:trPr>
        <w:tc>
          <w:tcPr>
            <w:tcW w:w="8364" w:type="dxa"/>
            <w:gridSpan w:val="3"/>
            <w:hideMark/>
          </w:tcPr>
          <w:p w14:paraId="33F91EEA" w14:textId="77777777" w:rsidR="00F44472" w:rsidRPr="00337C36" w:rsidRDefault="00F44472" w:rsidP="00F44472">
            <w:pPr>
              <w:pStyle w:val="a6"/>
              <w:numPr>
                <w:ilvl w:val="2"/>
                <w:numId w:val="21"/>
              </w:numPr>
              <w:tabs>
                <w:tab w:val="clear" w:pos="2062"/>
                <w:tab w:val="left" w:pos="459"/>
              </w:tabs>
              <w:spacing w:after="200" w:line="276" w:lineRule="auto"/>
              <w:ind w:left="459" w:hanging="284"/>
              <w:rPr>
                <w:b/>
              </w:rPr>
            </w:pPr>
            <w:r w:rsidRPr="00337C36">
              <w:rPr>
                <w:b/>
                <w:bCs/>
              </w:rPr>
              <w:t>УСЛОВИЯ РЕАЛИЗАЦИИ ПРОГРАММЫ УЧЕБНОЙ ДИСЦИПЛИНЫ</w:t>
            </w:r>
          </w:p>
        </w:tc>
        <w:tc>
          <w:tcPr>
            <w:tcW w:w="1275" w:type="dxa"/>
            <w:gridSpan w:val="2"/>
          </w:tcPr>
          <w:p w14:paraId="7723C2E8" w14:textId="2B2D3A7C" w:rsidR="00F44472" w:rsidRPr="00337C36" w:rsidRDefault="00F44472" w:rsidP="00B14478">
            <w:pPr>
              <w:ind w:left="33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5BDC">
              <w:rPr>
                <w:b/>
              </w:rPr>
              <w:t>3</w:t>
            </w:r>
          </w:p>
        </w:tc>
      </w:tr>
      <w:tr w:rsidR="00F44472" w:rsidRPr="00337C36" w14:paraId="5C5CA439" w14:textId="77777777" w:rsidTr="00F44472">
        <w:tc>
          <w:tcPr>
            <w:tcW w:w="8364" w:type="dxa"/>
            <w:gridSpan w:val="3"/>
          </w:tcPr>
          <w:p w14:paraId="41E1CC97" w14:textId="77777777" w:rsidR="00F44472" w:rsidRPr="00337C36" w:rsidRDefault="00F44472" w:rsidP="00B14478">
            <w:pPr>
              <w:ind w:left="360" w:hanging="184"/>
              <w:rPr>
                <w:b/>
              </w:rPr>
            </w:pPr>
            <w:r w:rsidRPr="00337C36">
              <w:rPr>
                <w:b/>
              </w:rPr>
              <w:t>4.КОНТРОЛЬ И ОЦЕНКА РЕЗУЛЬТАТОВ ОСВОЕНИЯ УЧЕБНОЙ ДИСЦИПЛИНЫ</w:t>
            </w:r>
          </w:p>
        </w:tc>
        <w:tc>
          <w:tcPr>
            <w:tcW w:w="1275" w:type="dxa"/>
            <w:gridSpan w:val="2"/>
          </w:tcPr>
          <w:p w14:paraId="0E729221" w14:textId="2B06D267" w:rsidR="00F44472" w:rsidRPr="00337C36" w:rsidRDefault="00F44472" w:rsidP="00B1447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D5BDC">
              <w:rPr>
                <w:b/>
              </w:rPr>
              <w:t>6</w:t>
            </w:r>
          </w:p>
        </w:tc>
      </w:tr>
      <w:bookmarkEnd w:id="1"/>
      <w:tr w:rsidR="004A2AB4" w:rsidRPr="00A20A8B" w14:paraId="73100CD1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357BDB50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6B994C46" w14:textId="06F5A16A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40DFF7C0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313A8BD8" w14:textId="77777777" w:rsidR="004A2AB4" w:rsidRPr="003163C3" w:rsidRDefault="004A2AB4" w:rsidP="000B67B6">
            <w:pPr>
              <w:rPr>
                <w:b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2E1398F7" w14:textId="183E26C4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1D27B3E8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3627A606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2A1906D4" w14:textId="2361FD14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62E6849D" w14:textId="77777777" w:rsidTr="00F44472">
        <w:trPr>
          <w:gridBefore w:val="1"/>
          <w:gridAfter w:val="1"/>
          <w:wBefore w:w="108" w:type="dxa"/>
          <w:wAfter w:w="176" w:type="dxa"/>
          <w:trHeight w:val="670"/>
        </w:trPr>
        <w:tc>
          <w:tcPr>
            <w:tcW w:w="7495" w:type="dxa"/>
            <w:shd w:val="clear" w:color="auto" w:fill="auto"/>
          </w:tcPr>
          <w:p w14:paraId="491F563B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-76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523C005B" w14:textId="0136B3DF" w:rsidR="004A2AB4" w:rsidRPr="00B30F3D" w:rsidRDefault="004A2AB4" w:rsidP="001D0246">
            <w:pPr>
              <w:jc w:val="center"/>
              <w:rPr>
                <w:sz w:val="28"/>
                <w:szCs w:val="28"/>
              </w:rPr>
            </w:pPr>
          </w:p>
        </w:tc>
      </w:tr>
      <w:tr w:rsidR="004A2AB4" w:rsidRPr="00A20A8B" w14:paraId="6537777A" w14:textId="77777777" w:rsidTr="00F44472">
        <w:trPr>
          <w:gridBefore w:val="1"/>
          <w:gridAfter w:val="1"/>
          <w:wBefore w:w="108" w:type="dxa"/>
          <w:wAfter w:w="176" w:type="dxa"/>
        </w:trPr>
        <w:tc>
          <w:tcPr>
            <w:tcW w:w="7495" w:type="dxa"/>
            <w:shd w:val="clear" w:color="auto" w:fill="auto"/>
          </w:tcPr>
          <w:p w14:paraId="32F10633" w14:textId="77777777" w:rsidR="004A2AB4" w:rsidRPr="003163C3" w:rsidRDefault="004A2AB4" w:rsidP="000B67B6">
            <w:pPr>
              <w:pStyle w:val="1"/>
              <w:numPr>
                <w:ilvl w:val="0"/>
                <w:numId w:val="0"/>
              </w:numPr>
              <w:ind w:left="284"/>
              <w:rPr>
                <w:caps/>
              </w:rPr>
            </w:pPr>
          </w:p>
        </w:tc>
        <w:tc>
          <w:tcPr>
            <w:tcW w:w="1860" w:type="dxa"/>
            <w:gridSpan w:val="2"/>
            <w:shd w:val="clear" w:color="auto" w:fill="auto"/>
          </w:tcPr>
          <w:p w14:paraId="6387A0FA" w14:textId="2A9F300E" w:rsidR="004A2AB4" w:rsidRPr="00B30F3D" w:rsidRDefault="004A2AB4" w:rsidP="000B67B6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</w:tbl>
    <w:p w14:paraId="1BEF694D" w14:textId="77777777" w:rsidR="004A2AB4" w:rsidRPr="00A20A8B" w:rsidRDefault="004A2AB4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AA76A9E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3B1F95B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DB7D640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0A325F4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DF3A6CF" w14:textId="77777777" w:rsidR="004A2AB4" w:rsidRDefault="004A2AB4" w:rsidP="004A2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7530A46" w14:textId="77777777" w:rsidR="00DA4DC1" w:rsidRDefault="00DA4DC1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42209CFE" w14:textId="13A93054" w:rsidR="004A2AB4" w:rsidRPr="00FE6D1B" w:rsidRDefault="004A2AB4" w:rsidP="00F444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i/>
        </w:rPr>
      </w:pPr>
      <w:bookmarkStart w:id="2" w:name="_Hlk145327181"/>
      <w:r w:rsidRPr="00FE6D1B">
        <w:rPr>
          <w:b/>
          <w:caps/>
        </w:rPr>
        <w:lastRenderedPageBreak/>
        <w:t>1.</w:t>
      </w:r>
      <w:r w:rsidRPr="00A20A8B">
        <w:rPr>
          <w:b/>
          <w:caps/>
          <w:sz w:val="28"/>
          <w:szCs w:val="28"/>
        </w:rPr>
        <w:t xml:space="preserve"> </w:t>
      </w:r>
      <w:r w:rsidR="00F44472" w:rsidRPr="00F44472">
        <w:rPr>
          <w:rFonts w:ascii="Calibri" w:eastAsia="Calibri" w:hAnsi="Calibri" w:cs="Arial"/>
          <w:b/>
        </w:rPr>
        <w:t>ОБЩАЯ ХАРАКТЕРИСТИКА РАБОЧЕЙ ПРОГРАММЫ УЧЕБНОЙ ДИСЦИПЛИНЫ</w:t>
      </w:r>
    </w:p>
    <w:bookmarkEnd w:id="2"/>
    <w:p w14:paraId="7833A0D3" w14:textId="77777777" w:rsidR="004A2AB4" w:rsidRPr="00FE6D1B" w:rsidRDefault="004A2AB4" w:rsidP="00DA4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  <w:r w:rsidRPr="00FE6D1B">
        <w:rPr>
          <w:b/>
        </w:rPr>
        <w:t>1.1. Область применения программы</w:t>
      </w:r>
    </w:p>
    <w:p w14:paraId="6FADB5B6" w14:textId="44AFFD61" w:rsidR="0010541D" w:rsidRDefault="00452404" w:rsidP="00DA4DC1">
      <w:pPr>
        <w:spacing w:line="360" w:lineRule="auto"/>
        <w:jc w:val="both"/>
      </w:pPr>
      <w:r>
        <w:t>Учебная дисциплина ОП.0</w:t>
      </w:r>
      <w:r w:rsidR="00ED2540">
        <w:t>1</w:t>
      </w:r>
      <w:r>
        <w:t xml:space="preserve"> «Инженерная графика» является обязательной частью общепрофессионального цикла примерной основной образовательной программы в соответствии с ФГ</w:t>
      </w:r>
      <w:r w:rsidR="0010541D">
        <w:t xml:space="preserve">ОС по специальности СПО </w:t>
      </w:r>
      <w:r w:rsidR="0010541D" w:rsidRPr="00AF3F90">
        <w:t>08.02.09 Монтаж, наладка и эксплуатация электрооборудования промышленных и гражданских зданий</w:t>
      </w:r>
      <w:r>
        <w:t>.</w:t>
      </w:r>
    </w:p>
    <w:p w14:paraId="7620F915" w14:textId="25D913DA" w:rsidR="00F27621" w:rsidRDefault="00452404" w:rsidP="00DA4DC1">
      <w:pPr>
        <w:spacing w:line="360" w:lineRule="auto"/>
        <w:jc w:val="both"/>
      </w:pPr>
      <w:r>
        <w:t xml:space="preserve"> Учебная дисциплина ОП.0</w:t>
      </w:r>
      <w:r w:rsidR="00ED2540">
        <w:t>1</w:t>
      </w:r>
      <w:r>
        <w:t xml:space="preserve"> «Инженерная графика» обеспечивает формирование профессиональных и общих компетенций по всем видам деятельности ФГОС по спе</w:t>
      </w:r>
      <w:r w:rsidR="0010541D">
        <w:t xml:space="preserve">циальности </w:t>
      </w:r>
      <w:r w:rsidR="0010541D" w:rsidRPr="00AF3F90">
        <w:t>08.02.09 Монтаж, наладка и эксплуатация электрооборудования промышленных и гражданских зданий</w:t>
      </w:r>
      <w:r>
        <w:t xml:space="preserve">. Особое значение дисциплина имеет при формировании и развитии общих компетенций </w:t>
      </w:r>
      <w:r w:rsidR="0037475C" w:rsidRPr="0037475C">
        <w:t>ОК 01, ОК02, ОК03, ОК04, ОК 09, ПК 1.1 – ПК 1.3, ПК 2.1 – ПК.2.2; ПК 3.1 – ПК 3.2, ЛР4, ЛР10, ЛР13, ЛР14, ЛР15, ЛР16, ЛР 17, ЛР18, ЛР 19, ЛР20, ЛР21.</w:t>
      </w:r>
    </w:p>
    <w:p w14:paraId="0805CAB8" w14:textId="77777777" w:rsidR="000913C8" w:rsidRPr="000913C8" w:rsidRDefault="000913C8" w:rsidP="000913C8">
      <w:pPr>
        <w:spacing w:line="276" w:lineRule="auto"/>
        <w:ind w:firstLine="709"/>
        <w:rPr>
          <w:rFonts w:eastAsia="Batang"/>
          <w:b/>
        </w:rPr>
      </w:pPr>
      <w:r w:rsidRPr="000913C8">
        <w:rPr>
          <w:rFonts w:eastAsia="Batang"/>
          <w:b/>
        </w:rPr>
        <w:t>1.2. Цель и планируемые результаты освоения дисциплины:</w:t>
      </w:r>
    </w:p>
    <w:p w14:paraId="613E9DFA" w14:textId="77777777" w:rsidR="000913C8" w:rsidRPr="000913C8" w:rsidRDefault="000913C8" w:rsidP="000913C8">
      <w:pPr>
        <w:suppressAutoHyphens/>
        <w:ind w:firstLine="709"/>
        <w:jc w:val="both"/>
        <w:rPr>
          <w:rFonts w:eastAsia="Batang"/>
        </w:rPr>
      </w:pPr>
      <w:r w:rsidRPr="000913C8">
        <w:rPr>
          <w:rFonts w:eastAsia="Batang"/>
        </w:rPr>
        <w:t xml:space="preserve">В рамках программы учебной дисциплины обучающимися осваиваются умения </w:t>
      </w:r>
      <w:r w:rsidRPr="000913C8">
        <w:rPr>
          <w:rFonts w:eastAsia="Batang"/>
        </w:rPr>
        <w:br/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3768"/>
        <w:gridCol w:w="3827"/>
      </w:tblGrid>
      <w:tr w:rsidR="000913C8" w:rsidRPr="000913C8" w14:paraId="1A95EFE8" w14:textId="77777777" w:rsidTr="00B14478">
        <w:trPr>
          <w:trHeight w:val="649"/>
        </w:trPr>
        <w:tc>
          <w:tcPr>
            <w:tcW w:w="1869" w:type="dxa"/>
            <w:hideMark/>
          </w:tcPr>
          <w:p w14:paraId="3A3F754F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Код</w:t>
            </w:r>
          </w:p>
          <w:p w14:paraId="2F842A59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ПК, ОК</w:t>
            </w:r>
          </w:p>
        </w:tc>
        <w:tc>
          <w:tcPr>
            <w:tcW w:w="3768" w:type="dxa"/>
            <w:hideMark/>
          </w:tcPr>
          <w:p w14:paraId="7C595937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Умения</w:t>
            </w:r>
          </w:p>
        </w:tc>
        <w:tc>
          <w:tcPr>
            <w:tcW w:w="3827" w:type="dxa"/>
            <w:hideMark/>
          </w:tcPr>
          <w:p w14:paraId="0AC09EBA" w14:textId="77777777" w:rsidR="000913C8" w:rsidRPr="000913C8" w:rsidRDefault="000913C8" w:rsidP="000913C8">
            <w:pPr>
              <w:suppressAutoHyphens/>
              <w:jc w:val="center"/>
              <w:rPr>
                <w:rFonts w:eastAsia="Batang"/>
              </w:rPr>
            </w:pPr>
            <w:r w:rsidRPr="000913C8">
              <w:rPr>
                <w:rFonts w:eastAsia="Batang"/>
              </w:rPr>
              <w:t>Знания</w:t>
            </w:r>
          </w:p>
        </w:tc>
      </w:tr>
      <w:tr w:rsidR="001D346D" w:rsidRPr="000913C8" w14:paraId="4AD1D2A0" w14:textId="77777777" w:rsidTr="00FF035F">
        <w:trPr>
          <w:trHeight w:val="3036"/>
        </w:trPr>
        <w:tc>
          <w:tcPr>
            <w:tcW w:w="1869" w:type="dxa"/>
          </w:tcPr>
          <w:p w14:paraId="052162D0" w14:textId="19D4B703" w:rsidR="001D346D" w:rsidRPr="000913C8" w:rsidRDefault="001D346D" w:rsidP="000913C8">
            <w:pPr>
              <w:rPr>
                <w:bCs/>
              </w:rPr>
            </w:pPr>
            <w:r w:rsidRPr="001D346D">
              <w:rPr>
                <w:bCs/>
              </w:rPr>
              <w:t xml:space="preserve">ОК 01, ОК02, ОК03, ОК04, ОК 09, ПК 1.1 – ПК 1.3, ПК 2.1 – ПК.2.2; ПК 3.1 – ПК 3.2, </w:t>
            </w:r>
            <w:bookmarkStart w:id="3" w:name="_GoBack"/>
            <w:bookmarkEnd w:id="3"/>
          </w:p>
        </w:tc>
        <w:tc>
          <w:tcPr>
            <w:tcW w:w="3768" w:type="dxa"/>
          </w:tcPr>
          <w:p w14:paraId="61FA82CA" w14:textId="77777777" w:rsidR="001D346D" w:rsidRPr="001D346D" w:rsidRDefault="001D346D" w:rsidP="001D346D">
            <w:pPr>
              <w:ind w:firstLine="13"/>
              <w:rPr>
                <w:rFonts w:eastAsia="Batang" w:cs="Batang"/>
              </w:rPr>
            </w:pPr>
            <w:r w:rsidRPr="001D346D">
              <w:rPr>
                <w:rFonts w:eastAsia="Batang" w:cs="Batang"/>
              </w:rPr>
              <w:t xml:space="preserve">- читать чертежи и схемы </w:t>
            </w:r>
          </w:p>
          <w:p w14:paraId="6CD87CA2" w14:textId="62785B51" w:rsidR="001D346D" w:rsidRPr="000913C8" w:rsidRDefault="001D346D" w:rsidP="001D346D">
            <w:pPr>
              <w:ind w:firstLine="13"/>
              <w:rPr>
                <w:rFonts w:eastAsia="Batang"/>
              </w:rPr>
            </w:pPr>
            <w:r w:rsidRPr="001D346D">
              <w:rPr>
                <w:rFonts w:eastAsia="Batang" w:cs="Batang"/>
              </w:rPr>
              <w:t>- выполнять графические изображения технологического оборудования и технологических схем в ручной и машинной графике;</w:t>
            </w:r>
          </w:p>
        </w:tc>
        <w:tc>
          <w:tcPr>
            <w:tcW w:w="3827" w:type="dxa"/>
          </w:tcPr>
          <w:p w14:paraId="5DF48770" w14:textId="77777777" w:rsidR="001D346D" w:rsidRPr="001D346D" w:rsidRDefault="001D346D" w:rsidP="001D346D">
            <w:pPr>
              <w:ind w:firstLine="13"/>
              <w:rPr>
                <w:rFonts w:eastAsia="Batang"/>
              </w:rPr>
            </w:pPr>
            <w:r w:rsidRPr="001D346D">
              <w:rPr>
                <w:rFonts w:eastAsia="Batang"/>
              </w:rPr>
              <w:t xml:space="preserve">- законов, методов и приемов проекционного черчения </w:t>
            </w:r>
          </w:p>
          <w:p w14:paraId="08FCAFB4" w14:textId="77777777" w:rsidR="001D346D" w:rsidRPr="001D346D" w:rsidRDefault="001D346D" w:rsidP="001D346D">
            <w:pPr>
              <w:ind w:firstLine="13"/>
              <w:rPr>
                <w:rFonts w:eastAsia="Batang"/>
              </w:rPr>
            </w:pPr>
            <w:r w:rsidRPr="001D346D">
              <w:rPr>
                <w:rFonts w:eastAsia="Batang"/>
              </w:rPr>
              <w:t>-правил оформления текстовых и графических документов</w:t>
            </w:r>
          </w:p>
          <w:p w14:paraId="48324019" w14:textId="60ED41F6" w:rsidR="001D346D" w:rsidRPr="000913C8" w:rsidRDefault="001D346D" w:rsidP="001D346D">
            <w:pPr>
              <w:ind w:firstLine="13"/>
              <w:rPr>
                <w:rFonts w:eastAsia="Batang"/>
              </w:rPr>
            </w:pPr>
            <w:r w:rsidRPr="001D346D">
              <w:rPr>
                <w:rFonts w:eastAsia="Batang"/>
              </w:rPr>
              <w:t>-требований стандартов Единой системы конструкторской документации (далее - ЕСКД) и Единой системы технологической документации (далее - ЕСТД) к оформлению и составлению чертежей и схем</w:t>
            </w:r>
          </w:p>
        </w:tc>
      </w:tr>
    </w:tbl>
    <w:p w14:paraId="2447D459" w14:textId="77777777" w:rsidR="000913C8" w:rsidRPr="000913C8" w:rsidRDefault="000913C8" w:rsidP="000913C8">
      <w:pPr>
        <w:spacing w:after="200" w:line="276" w:lineRule="auto"/>
        <w:rPr>
          <w:rFonts w:ascii="Segoe UI" w:eastAsia="Batang" w:hAnsi="Segoe UI" w:cs="Batang"/>
          <w:sz w:val="22"/>
          <w:szCs w:val="22"/>
        </w:rPr>
      </w:pPr>
    </w:p>
    <w:p w14:paraId="38670CA2" w14:textId="77777777" w:rsidR="007C7217" w:rsidRDefault="007C7217" w:rsidP="00DA4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</w:p>
    <w:p w14:paraId="645C6802" w14:textId="77777777" w:rsidR="007C7217" w:rsidRDefault="007C7217" w:rsidP="00DA4DC1">
      <w:pPr>
        <w:spacing w:after="200" w:line="360" w:lineRule="auto"/>
        <w:rPr>
          <w:b/>
        </w:rPr>
      </w:pPr>
      <w:r>
        <w:rPr>
          <w:b/>
        </w:rPr>
        <w:br w:type="page"/>
      </w:r>
    </w:p>
    <w:p w14:paraId="7D5573F1" w14:textId="77777777" w:rsidR="00F44472" w:rsidRPr="00F44472" w:rsidRDefault="00F44472" w:rsidP="00F44472">
      <w:pPr>
        <w:ind w:firstLine="709"/>
        <w:rPr>
          <w:rFonts w:eastAsia="Calibri" w:cs="Arial"/>
          <w:b/>
        </w:rPr>
      </w:pPr>
      <w:r w:rsidRPr="00F44472">
        <w:rPr>
          <w:rFonts w:eastAsia="Calibri" w:cs="Arial"/>
          <w:b/>
        </w:rPr>
        <w:lastRenderedPageBreak/>
        <w:t>2. СТРУКТУРА И СОДЕРЖАНИЕ УЧЕБНОЙ ДИСЦИПЛИНЫ</w:t>
      </w:r>
    </w:p>
    <w:p w14:paraId="524DD4B8" w14:textId="77777777" w:rsidR="00F44472" w:rsidRDefault="00F44472" w:rsidP="00F44472">
      <w:pPr>
        <w:ind w:firstLine="709"/>
        <w:rPr>
          <w:rFonts w:eastAsia="Calibri" w:cs="Arial"/>
          <w:b/>
        </w:rPr>
      </w:pPr>
      <w:r w:rsidRPr="00F44472">
        <w:rPr>
          <w:rFonts w:eastAsia="Calibri" w:cs="Arial"/>
          <w:b/>
        </w:rPr>
        <w:t>2.1. Объем учебной дисциплины и виды учебной работы</w:t>
      </w:r>
    </w:p>
    <w:p w14:paraId="399955D2" w14:textId="77777777" w:rsidR="00F44472" w:rsidRPr="00F44472" w:rsidRDefault="00F44472" w:rsidP="00F44472">
      <w:pPr>
        <w:ind w:firstLine="709"/>
        <w:rPr>
          <w:rFonts w:eastAsia="Calibri" w:cs="Arial"/>
          <w:b/>
        </w:rPr>
      </w:pPr>
    </w:p>
    <w:tbl>
      <w:tblPr>
        <w:tblW w:w="5384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884"/>
      </w:tblGrid>
      <w:tr w:rsidR="00D552B6" w:rsidRPr="00C64426" w14:paraId="7DA14CB2" w14:textId="77777777" w:rsidTr="00D552B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52507F" w14:textId="77777777" w:rsidR="00D552B6" w:rsidRPr="00C64426" w:rsidRDefault="00D552B6" w:rsidP="00B14478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Вид учебной работы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E6F711" w14:textId="77777777" w:rsidR="00D552B6" w:rsidRPr="00C64426" w:rsidRDefault="00D552B6" w:rsidP="00B14478">
            <w:pPr>
              <w:rPr>
                <w:rFonts w:eastAsia="Calibri"/>
                <w:b/>
                <w:iCs/>
              </w:rPr>
            </w:pPr>
            <w:r w:rsidRPr="00C64426">
              <w:rPr>
                <w:rFonts w:eastAsia="Calibri"/>
                <w:b/>
                <w:iCs/>
              </w:rPr>
              <w:t>Объем часов</w:t>
            </w:r>
          </w:p>
        </w:tc>
      </w:tr>
      <w:tr w:rsidR="00D552B6" w:rsidRPr="00C64426" w14:paraId="71C45A8A" w14:textId="77777777" w:rsidTr="00D552B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83CE1" w14:textId="77777777" w:rsidR="00D552B6" w:rsidRPr="00C64426" w:rsidRDefault="00D552B6" w:rsidP="00B14478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Объем образовательной нагрузки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145316" w14:textId="3FC065FC" w:rsidR="00D552B6" w:rsidRPr="00C64426" w:rsidRDefault="00E81982" w:rsidP="00B1447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Cs w:val="20"/>
              </w:rPr>
              <w:t>64</w:t>
            </w:r>
          </w:p>
        </w:tc>
      </w:tr>
      <w:tr w:rsidR="00D552B6" w:rsidRPr="00C64426" w14:paraId="162858BD" w14:textId="77777777" w:rsidTr="00D552B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D26163" w14:textId="77777777" w:rsidR="00D552B6" w:rsidRPr="00C64426" w:rsidRDefault="00D552B6" w:rsidP="00B14478">
            <w:pPr>
              <w:rPr>
                <w:rFonts w:eastAsia="Calibri"/>
                <w:b/>
              </w:rPr>
            </w:pPr>
            <w:r w:rsidRPr="00B254D1">
              <w:rPr>
                <w:rFonts w:eastAsia="Calibri"/>
                <w:b/>
              </w:rPr>
              <w:t>в т.ч. в форме практической подготовки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ED32D" w14:textId="6174FAF7" w:rsidR="00D552B6" w:rsidRDefault="00E81982" w:rsidP="00B14478">
            <w:pPr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34</w:t>
            </w:r>
          </w:p>
        </w:tc>
      </w:tr>
      <w:tr w:rsidR="00D552B6" w:rsidRPr="00C64426" w14:paraId="6F8ACCAE" w14:textId="77777777" w:rsidTr="00D552B6">
        <w:trPr>
          <w:trHeight w:val="49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E11A03" w14:textId="77777777" w:rsidR="00D552B6" w:rsidRPr="00C64426" w:rsidRDefault="00D552B6" w:rsidP="00B14478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b/>
              </w:rPr>
              <w:t>Суммарная учебная нагрузка во взаимодействии с преподавателем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AFA646" w14:textId="4A130DEA" w:rsidR="00D552B6" w:rsidRPr="00C64426" w:rsidRDefault="00D552B6" w:rsidP="00B1447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Cs w:val="20"/>
              </w:rPr>
              <w:t>5</w:t>
            </w:r>
            <w:r w:rsidR="00E81982">
              <w:rPr>
                <w:rFonts w:eastAsia="Calibri"/>
                <w:b/>
                <w:szCs w:val="20"/>
              </w:rPr>
              <w:t>2</w:t>
            </w:r>
          </w:p>
        </w:tc>
      </w:tr>
      <w:tr w:rsidR="00D552B6" w:rsidRPr="00C64426" w14:paraId="01DCD38B" w14:textId="77777777" w:rsidTr="00D552B6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DB15B7" w14:textId="77777777" w:rsidR="00D552B6" w:rsidRPr="00C64426" w:rsidRDefault="00D552B6" w:rsidP="00B14478">
            <w:pPr>
              <w:rPr>
                <w:rFonts w:eastAsia="Calibri"/>
                <w:iCs/>
              </w:rPr>
            </w:pPr>
            <w:r w:rsidRPr="00C64426">
              <w:rPr>
                <w:rFonts w:eastAsia="Calibri"/>
              </w:rPr>
              <w:t>в том числе:</w:t>
            </w:r>
          </w:p>
        </w:tc>
      </w:tr>
      <w:tr w:rsidR="00D552B6" w:rsidRPr="00C64426" w14:paraId="0E1931AD" w14:textId="77777777" w:rsidTr="00D552B6">
        <w:trPr>
          <w:trHeight w:val="300"/>
        </w:trPr>
        <w:tc>
          <w:tcPr>
            <w:tcW w:w="40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FAC289B" w14:textId="77777777" w:rsidR="00D552B6" w:rsidRPr="00C64426" w:rsidRDefault="00D552B6" w:rsidP="00B14478">
            <w:pPr>
              <w:rPr>
                <w:rFonts w:eastAsia="Calibri"/>
              </w:rPr>
            </w:pPr>
            <w:r w:rsidRPr="00C64426">
              <w:rPr>
                <w:rFonts w:eastAsia="Calibri"/>
              </w:rPr>
              <w:t xml:space="preserve">практические занятия 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A9E831F" w14:textId="45183112" w:rsidR="00D552B6" w:rsidRPr="007F2A81" w:rsidRDefault="00B006D9" w:rsidP="00B14478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Cs w:val="20"/>
              </w:rPr>
              <w:t>3</w:t>
            </w:r>
            <w:r w:rsidR="00D552B6">
              <w:rPr>
                <w:rFonts w:eastAsia="Calibri"/>
                <w:b/>
                <w:szCs w:val="20"/>
              </w:rPr>
              <w:t>4</w:t>
            </w:r>
          </w:p>
        </w:tc>
      </w:tr>
      <w:tr w:rsidR="00D552B6" w:rsidRPr="00C64426" w14:paraId="631044CD" w14:textId="77777777" w:rsidTr="00D552B6">
        <w:trPr>
          <w:trHeight w:val="5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7938586" w14:textId="77777777" w:rsidR="00D552B6" w:rsidRPr="00C64426" w:rsidRDefault="00D552B6" w:rsidP="00B14478">
            <w:pPr>
              <w:rPr>
                <w:rFonts w:eastAsia="Calibri"/>
              </w:rPr>
            </w:pPr>
            <w:r w:rsidRPr="00C64426">
              <w:rPr>
                <w:rFonts w:eastAsia="Calibri"/>
              </w:rPr>
              <w:t>лабораторные работы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176510D" w14:textId="77E6227E" w:rsidR="00D552B6" w:rsidRPr="007F2A81" w:rsidRDefault="00D552B6" w:rsidP="00B14478">
            <w:pPr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Cs w:val="20"/>
              </w:rPr>
              <w:t>-</w:t>
            </w:r>
          </w:p>
        </w:tc>
      </w:tr>
      <w:tr w:rsidR="00D552B6" w:rsidRPr="00C64426" w14:paraId="012443BA" w14:textId="77777777" w:rsidTr="00D552B6">
        <w:trPr>
          <w:trHeight w:val="7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22C47AA" w14:textId="77777777" w:rsidR="00D552B6" w:rsidRPr="00C64426" w:rsidRDefault="00D552B6" w:rsidP="00B14478">
            <w:pPr>
              <w:rPr>
                <w:rFonts w:eastAsia="Calibri"/>
                <w:szCs w:val="20"/>
              </w:rPr>
            </w:pPr>
            <w:r w:rsidRPr="00C64426">
              <w:rPr>
                <w:rFonts w:eastAsia="Calibri"/>
                <w:iCs/>
              </w:rPr>
              <w:t>консультации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7C5FA67" w14:textId="52F8ABDF" w:rsidR="00D552B6" w:rsidRPr="007F2A81" w:rsidRDefault="00B006D9" w:rsidP="00B14478">
            <w:pPr>
              <w:jc w:val="center"/>
              <w:rPr>
                <w:rFonts w:eastAsia="Calibri"/>
                <w:b/>
                <w:szCs w:val="20"/>
                <w:lang w:val="en-US"/>
              </w:rPr>
            </w:pPr>
            <w:r>
              <w:rPr>
                <w:rFonts w:eastAsia="Calibri"/>
                <w:b/>
                <w:szCs w:val="20"/>
              </w:rPr>
              <w:t>6</w:t>
            </w:r>
          </w:p>
        </w:tc>
      </w:tr>
      <w:tr w:rsidR="00D552B6" w:rsidRPr="00C64426" w14:paraId="53FD8948" w14:textId="77777777" w:rsidTr="00D552B6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46D5D0" w14:textId="77777777" w:rsidR="00D552B6" w:rsidRPr="00C64426" w:rsidRDefault="00D552B6" w:rsidP="00B14478">
            <w:pPr>
              <w:rPr>
                <w:rFonts w:eastAsia="Calibri"/>
                <w:b/>
              </w:rPr>
            </w:pPr>
            <w:r w:rsidRPr="00C64426">
              <w:rPr>
                <w:rFonts w:eastAsia="Calibri"/>
                <w:szCs w:val="20"/>
              </w:rPr>
              <w:t>в том числе: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8582F4" w14:textId="77777777" w:rsidR="00D552B6" w:rsidRPr="00C64426" w:rsidRDefault="00D552B6" w:rsidP="00B14478">
            <w:pPr>
              <w:jc w:val="center"/>
              <w:rPr>
                <w:rFonts w:eastAsia="Calibri"/>
                <w:b/>
                <w:szCs w:val="20"/>
              </w:rPr>
            </w:pPr>
          </w:p>
        </w:tc>
      </w:tr>
      <w:tr w:rsidR="00D552B6" w:rsidRPr="00C64426" w14:paraId="2E63B12C" w14:textId="77777777" w:rsidTr="00D552B6">
        <w:trPr>
          <w:trHeight w:val="450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88634D" w14:textId="77777777" w:rsidR="00D552B6" w:rsidRPr="00C64426" w:rsidRDefault="00D552B6" w:rsidP="00B14478">
            <w:pPr>
              <w:widowControl w:val="0"/>
              <w:autoSpaceDE w:val="0"/>
              <w:autoSpaceDN w:val="0"/>
              <w:ind w:left="107"/>
            </w:pPr>
            <w:r w:rsidRPr="00C64426">
              <w:t>Самостоятельная</w:t>
            </w:r>
            <w:r w:rsidRPr="00C64426">
              <w:rPr>
                <w:spacing w:val="-2"/>
              </w:rPr>
              <w:t xml:space="preserve"> </w:t>
            </w:r>
            <w:r w:rsidRPr="00C64426">
              <w:t>работа</w:t>
            </w:r>
            <w:r w:rsidRPr="00C64426">
              <w:rPr>
                <w:spacing w:val="-2"/>
              </w:rPr>
              <w:t xml:space="preserve"> </w:t>
            </w:r>
            <w:r w:rsidRPr="00C64426">
              <w:t>над</w:t>
            </w:r>
            <w:r w:rsidRPr="00C64426">
              <w:rPr>
                <w:spacing w:val="-1"/>
              </w:rPr>
              <w:t xml:space="preserve"> </w:t>
            </w:r>
            <w:r w:rsidRPr="00C64426">
              <w:t>курсовой работой</w:t>
            </w:r>
            <w:r w:rsidRPr="00C64426">
              <w:rPr>
                <w:spacing w:val="1"/>
              </w:rPr>
              <w:t xml:space="preserve"> </w:t>
            </w:r>
            <w:r w:rsidRPr="00C64426">
              <w:t>(проектом)</w:t>
            </w:r>
          </w:p>
          <w:p w14:paraId="4B565A23" w14:textId="77777777" w:rsidR="00D552B6" w:rsidRPr="00C64426" w:rsidRDefault="00D552B6" w:rsidP="00B14478">
            <w:pPr>
              <w:rPr>
                <w:rFonts w:eastAsia="Calibri"/>
                <w:szCs w:val="20"/>
              </w:rPr>
            </w:pPr>
            <w:r w:rsidRPr="00C64426">
              <w:rPr>
                <w:rFonts w:eastAsia="Calibri"/>
                <w:szCs w:val="20"/>
              </w:rPr>
              <w:t>(если</w:t>
            </w:r>
            <w:r w:rsidRPr="00C64426">
              <w:rPr>
                <w:rFonts w:eastAsia="Calibri"/>
                <w:spacing w:val="-1"/>
                <w:szCs w:val="20"/>
              </w:rPr>
              <w:t xml:space="preserve"> </w:t>
            </w:r>
            <w:r w:rsidRPr="00C64426">
              <w:rPr>
                <w:rFonts w:eastAsia="Calibri"/>
                <w:szCs w:val="20"/>
              </w:rPr>
              <w:t>предусмотрено)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CD066" w14:textId="77777777" w:rsidR="00D552B6" w:rsidRPr="00C64426" w:rsidRDefault="00D552B6" w:rsidP="00B14478">
            <w:pPr>
              <w:jc w:val="center"/>
              <w:rPr>
                <w:rFonts w:eastAsia="Calibri"/>
                <w:b/>
                <w:szCs w:val="20"/>
              </w:rPr>
            </w:pPr>
            <w:r>
              <w:rPr>
                <w:rFonts w:eastAsia="Calibri"/>
                <w:b/>
                <w:szCs w:val="20"/>
              </w:rPr>
              <w:t>0</w:t>
            </w:r>
          </w:p>
        </w:tc>
      </w:tr>
      <w:tr w:rsidR="00D552B6" w:rsidRPr="00C64426" w14:paraId="427EBC29" w14:textId="77777777" w:rsidTr="00D552B6">
        <w:trPr>
          <w:trHeight w:val="405"/>
        </w:trPr>
        <w:tc>
          <w:tcPr>
            <w:tcW w:w="40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0AFD7" w14:textId="1B60CDB6" w:rsidR="00D552B6" w:rsidRPr="00C64426" w:rsidRDefault="00D552B6" w:rsidP="00B14478">
            <w:pPr>
              <w:rPr>
                <w:rFonts w:eastAsia="Calibri"/>
                <w:b/>
                <w:iCs/>
              </w:rPr>
            </w:pPr>
            <w:r>
              <w:rPr>
                <w:rFonts w:eastAsia="Calibri"/>
                <w:b/>
                <w:iCs/>
              </w:rPr>
              <w:t xml:space="preserve">Промежуточная аттестация </w:t>
            </w:r>
            <w:r w:rsidRPr="00C64426">
              <w:rPr>
                <w:rFonts w:eastAsia="Calibri"/>
                <w:b/>
                <w:iCs/>
              </w:rPr>
              <w:t xml:space="preserve">в форме </w:t>
            </w:r>
            <w:r w:rsidR="00B006D9">
              <w:rPr>
                <w:rFonts w:eastAsia="Calibri"/>
                <w:iCs/>
              </w:rPr>
              <w:t>Экзамена</w:t>
            </w:r>
          </w:p>
          <w:p w14:paraId="66B69030" w14:textId="77777777" w:rsidR="00D552B6" w:rsidRPr="00C64426" w:rsidRDefault="00D552B6" w:rsidP="00B14478">
            <w:pPr>
              <w:rPr>
                <w:rFonts w:eastAsia="Calibri"/>
                <w:b/>
                <w:iCs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66D6A" w14:textId="28CDFCAA" w:rsidR="00D552B6" w:rsidRPr="00C64426" w:rsidRDefault="00B006D9" w:rsidP="00B14478">
            <w:pPr>
              <w:jc w:val="center"/>
              <w:rPr>
                <w:rFonts w:eastAsia="Calibri"/>
                <w:b/>
                <w:iCs/>
              </w:rPr>
            </w:pPr>
            <w:r>
              <w:rPr>
                <w:rFonts w:eastAsia="Calibri"/>
                <w:b/>
                <w:szCs w:val="20"/>
              </w:rPr>
              <w:t>6</w:t>
            </w:r>
          </w:p>
          <w:p w14:paraId="4B60252B" w14:textId="77777777" w:rsidR="00D552B6" w:rsidRPr="00C64426" w:rsidRDefault="00D552B6" w:rsidP="00B14478">
            <w:pPr>
              <w:jc w:val="center"/>
              <w:rPr>
                <w:rFonts w:eastAsia="Calibri"/>
                <w:b/>
                <w:iCs/>
              </w:rPr>
            </w:pPr>
          </w:p>
        </w:tc>
      </w:tr>
    </w:tbl>
    <w:p w14:paraId="70DBC518" w14:textId="77777777" w:rsidR="00F11CA5" w:rsidRPr="00503ADC" w:rsidRDefault="00F11CA5" w:rsidP="004A2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u w:val="single"/>
        </w:rPr>
      </w:pPr>
    </w:p>
    <w:p w14:paraId="3A2512B2" w14:textId="77777777" w:rsidR="00933CC9" w:rsidRPr="00503ADC" w:rsidRDefault="00933CC9" w:rsidP="0093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14:paraId="3B4AFC93" w14:textId="77777777" w:rsidR="00933CC9" w:rsidRPr="00A20A8B" w:rsidRDefault="00933CC9" w:rsidP="00933C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33CC9" w:rsidRPr="00A20A8B" w:rsidSect="000B67B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14:paraId="46C858F0" w14:textId="77777777" w:rsidR="00F11CA5" w:rsidRDefault="00933CC9" w:rsidP="00F1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3163C3">
        <w:rPr>
          <w:b/>
          <w:sz w:val="28"/>
          <w:szCs w:val="28"/>
        </w:rPr>
        <w:t xml:space="preserve"> </w:t>
      </w:r>
      <w:r w:rsidR="00F11CA5">
        <w:rPr>
          <w:b/>
          <w:sz w:val="28"/>
          <w:szCs w:val="28"/>
        </w:rPr>
        <w:t xml:space="preserve">ОП.  </w:t>
      </w:r>
      <w:r w:rsidR="007C7217">
        <w:rPr>
          <w:b/>
          <w:sz w:val="28"/>
          <w:szCs w:val="28"/>
        </w:rPr>
        <w:t>02 Инженерная графика</w:t>
      </w:r>
    </w:p>
    <w:p w14:paraId="0F08B83F" w14:textId="77777777" w:rsidR="00FA70AC" w:rsidRPr="00A20A8B" w:rsidRDefault="00933CC9" w:rsidP="00F11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522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4"/>
        <w:gridCol w:w="471"/>
        <w:gridCol w:w="9163"/>
        <w:gridCol w:w="1326"/>
        <w:gridCol w:w="1852"/>
      </w:tblGrid>
      <w:tr w:rsidR="00FA70AC" w:rsidRPr="00783379" w14:paraId="4C66A971" w14:textId="77777777" w:rsidTr="00453ABF">
        <w:trPr>
          <w:trHeight w:val="800"/>
        </w:trPr>
        <w:tc>
          <w:tcPr>
            <w:tcW w:w="787" w:type="pct"/>
            <w:vAlign w:val="center"/>
          </w:tcPr>
          <w:p w14:paraId="5C91002F" w14:textId="77777777" w:rsidR="00FA70AC" w:rsidRPr="00783379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3168" w:type="pct"/>
            <w:gridSpan w:val="2"/>
            <w:vAlign w:val="center"/>
          </w:tcPr>
          <w:p w14:paraId="41C0E6DD" w14:textId="77777777" w:rsidR="00FA70AC" w:rsidRPr="00783379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36" w:type="pct"/>
            <w:shd w:val="clear" w:color="auto" w:fill="auto"/>
            <w:vAlign w:val="center"/>
          </w:tcPr>
          <w:p w14:paraId="213AB3E0" w14:textId="77777777" w:rsidR="00F44472" w:rsidRPr="00F44472" w:rsidRDefault="00F44472" w:rsidP="00453ABF">
            <w:pPr>
              <w:widowControl w:val="0"/>
              <w:autoSpaceDE w:val="0"/>
              <w:autoSpaceDN w:val="0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F44472">
              <w:rPr>
                <w:b/>
                <w:sz w:val="22"/>
                <w:szCs w:val="22"/>
                <w:lang w:eastAsia="en-US"/>
              </w:rPr>
              <w:t xml:space="preserve">Объем </w:t>
            </w:r>
            <w:r w:rsidRPr="00F44472">
              <w:rPr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F44472">
              <w:rPr>
                <w:b/>
                <w:sz w:val="22"/>
                <w:szCs w:val="22"/>
                <w:lang w:eastAsia="en-US"/>
              </w:rPr>
              <w:t>часов</w:t>
            </w:r>
            <w:proofErr w:type="gramEnd"/>
            <w:r w:rsidRPr="00F44472">
              <w:rPr>
                <w:b/>
                <w:sz w:val="22"/>
                <w:szCs w:val="22"/>
                <w:lang w:eastAsia="en-US"/>
              </w:rPr>
              <w:t>/</w:t>
            </w:r>
          </w:p>
          <w:p w14:paraId="20657352" w14:textId="78B9C1B5" w:rsidR="00FA70AC" w:rsidRPr="00783379" w:rsidRDefault="00F44472" w:rsidP="00453ABF">
            <w:pPr>
              <w:spacing w:line="276" w:lineRule="auto"/>
              <w:ind w:right="-103"/>
              <w:jc w:val="center"/>
              <w:rPr>
                <w:b/>
                <w:bCs/>
              </w:rPr>
            </w:pPr>
            <w:r w:rsidRPr="00F44472">
              <w:rPr>
                <w:rFonts w:ascii="Calibri" w:eastAsia="Calibri" w:hAnsi="Calibri" w:cs="Arial"/>
                <w:b/>
                <w:sz w:val="20"/>
                <w:szCs w:val="20"/>
              </w:rPr>
              <w:t>в т.ч. в форме практическо</w:t>
            </w:r>
            <w:r w:rsidR="00453ABF">
              <w:rPr>
                <w:rFonts w:ascii="Calibri" w:eastAsia="Calibri" w:hAnsi="Calibri" w:cs="Arial"/>
                <w:b/>
                <w:sz w:val="20"/>
                <w:szCs w:val="20"/>
              </w:rPr>
              <w:t>й</w:t>
            </w:r>
            <w:r w:rsidRPr="00F44472">
              <w:rPr>
                <w:rFonts w:ascii="Calibri" w:eastAsia="Calibri" w:hAnsi="Calibri" w:cs="Arial"/>
                <w:b/>
                <w:sz w:val="20"/>
                <w:szCs w:val="20"/>
              </w:rPr>
              <w:t xml:space="preserve"> подготовки</w:t>
            </w:r>
          </w:p>
        </w:tc>
        <w:tc>
          <w:tcPr>
            <w:tcW w:w="609" w:type="pct"/>
            <w:vAlign w:val="center"/>
          </w:tcPr>
          <w:p w14:paraId="6F05CBC1" w14:textId="77777777" w:rsidR="00FA70AC" w:rsidRPr="00783379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Осваиваемые элементы компетенций</w:t>
            </w:r>
          </w:p>
        </w:tc>
      </w:tr>
      <w:tr w:rsidR="00FA70AC" w:rsidRPr="00783379" w14:paraId="7B8B3111" w14:textId="77777777" w:rsidTr="00453ABF">
        <w:trPr>
          <w:trHeight w:val="20"/>
        </w:trPr>
        <w:tc>
          <w:tcPr>
            <w:tcW w:w="787" w:type="pct"/>
            <w:vAlign w:val="center"/>
          </w:tcPr>
          <w:p w14:paraId="197F377C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1</w:t>
            </w:r>
          </w:p>
        </w:tc>
        <w:tc>
          <w:tcPr>
            <w:tcW w:w="3168" w:type="pct"/>
            <w:gridSpan w:val="2"/>
            <w:vAlign w:val="center"/>
          </w:tcPr>
          <w:p w14:paraId="408044F2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2</w:t>
            </w:r>
          </w:p>
        </w:tc>
        <w:tc>
          <w:tcPr>
            <w:tcW w:w="436" w:type="pct"/>
            <w:vAlign w:val="center"/>
          </w:tcPr>
          <w:p w14:paraId="13E1DAE6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3</w:t>
            </w:r>
          </w:p>
        </w:tc>
        <w:tc>
          <w:tcPr>
            <w:tcW w:w="609" w:type="pct"/>
            <w:vAlign w:val="center"/>
          </w:tcPr>
          <w:p w14:paraId="5A975B02" w14:textId="77777777" w:rsidR="00FA70AC" w:rsidRPr="006F4C66" w:rsidRDefault="00FA70AC" w:rsidP="005F13D3">
            <w:pPr>
              <w:spacing w:line="276" w:lineRule="auto"/>
              <w:jc w:val="center"/>
              <w:rPr>
                <w:b/>
                <w:bCs/>
              </w:rPr>
            </w:pPr>
            <w:r w:rsidRPr="006F4C66">
              <w:rPr>
                <w:b/>
                <w:bCs/>
                <w:sz w:val="22"/>
              </w:rPr>
              <w:t>4</w:t>
            </w:r>
          </w:p>
        </w:tc>
      </w:tr>
      <w:tr w:rsidR="006A658E" w:rsidRPr="00783379" w14:paraId="4581A3C6" w14:textId="77777777" w:rsidTr="00453ABF">
        <w:trPr>
          <w:trHeight w:val="143"/>
        </w:trPr>
        <w:tc>
          <w:tcPr>
            <w:tcW w:w="787" w:type="pct"/>
            <w:vMerge w:val="restart"/>
            <w:vAlign w:val="center"/>
          </w:tcPr>
          <w:p w14:paraId="120FBCEB" w14:textId="215F83BE" w:rsidR="006A658E" w:rsidRPr="006F4C66" w:rsidRDefault="006A658E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Введение</w:t>
            </w:r>
          </w:p>
        </w:tc>
        <w:tc>
          <w:tcPr>
            <w:tcW w:w="3168" w:type="pct"/>
            <w:gridSpan w:val="2"/>
            <w:vAlign w:val="center"/>
          </w:tcPr>
          <w:p w14:paraId="00CF37C0" w14:textId="77777777" w:rsidR="006A658E" w:rsidRPr="006F4C66" w:rsidRDefault="006A658E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436" w:type="pct"/>
            <w:vAlign w:val="center"/>
          </w:tcPr>
          <w:p w14:paraId="289A72F4" w14:textId="77777777" w:rsidR="006A658E" w:rsidRPr="006F4C66" w:rsidRDefault="006A658E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609" w:type="pct"/>
            <w:vAlign w:val="center"/>
          </w:tcPr>
          <w:p w14:paraId="4838C8F1" w14:textId="77777777" w:rsidR="006A658E" w:rsidRPr="006F4C66" w:rsidRDefault="006A658E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</w:p>
        </w:tc>
      </w:tr>
      <w:tr w:rsidR="006A658E" w:rsidRPr="00783379" w14:paraId="459D46D6" w14:textId="77777777" w:rsidTr="00453ABF">
        <w:trPr>
          <w:trHeight w:val="142"/>
        </w:trPr>
        <w:tc>
          <w:tcPr>
            <w:tcW w:w="787" w:type="pct"/>
            <w:vMerge/>
            <w:vAlign w:val="center"/>
          </w:tcPr>
          <w:p w14:paraId="7ECFB0F9" w14:textId="77777777" w:rsidR="006A658E" w:rsidRPr="006F4C66" w:rsidRDefault="006A658E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168" w:type="pct"/>
            <w:gridSpan w:val="2"/>
            <w:vAlign w:val="center"/>
          </w:tcPr>
          <w:p w14:paraId="00C5448F" w14:textId="50763D11" w:rsidR="006A658E" w:rsidRPr="006A658E" w:rsidRDefault="006A658E" w:rsidP="005F13D3">
            <w:pPr>
              <w:spacing w:line="276" w:lineRule="auto"/>
              <w:jc w:val="center"/>
            </w:pPr>
            <w:r w:rsidRPr="006A658E">
              <w:t>История черчения, основные этапы развития. Основные форматы чертежных листов ГОСТ 2.301-68. Основные сведения по оформлению чертежей. Форма, содержание и размеры граф основной надписи ГОСТ 2.104-68. Типы и размеры линии чертежа по ГОСТ 2.303-68.</w:t>
            </w:r>
          </w:p>
        </w:tc>
        <w:tc>
          <w:tcPr>
            <w:tcW w:w="436" w:type="pct"/>
            <w:vAlign w:val="center"/>
          </w:tcPr>
          <w:p w14:paraId="2AE3DE6B" w14:textId="2C6C377F" w:rsidR="006A658E" w:rsidRPr="006F4C66" w:rsidRDefault="009A53BC" w:rsidP="005F13D3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609" w:type="pct"/>
            <w:vAlign w:val="center"/>
          </w:tcPr>
          <w:p w14:paraId="02D878C1" w14:textId="5896E843" w:rsidR="006A658E" w:rsidRPr="006F4C66" w:rsidRDefault="001D346D" w:rsidP="00136570">
            <w:pPr>
              <w:spacing w:line="276" w:lineRule="auto"/>
              <w:jc w:val="center"/>
              <w:rPr>
                <w:b/>
                <w:bCs/>
                <w:sz w:val="22"/>
              </w:rPr>
            </w:pPr>
            <w:r w:rsidRPr="001D346D">
              <w:rPr>
                <w:bCs/>
              </w:rPr>
              <w:t>ОК 01, ОК02, ОК03, ОК04, ОК 09, ПК 1.1 – ПК 1.3, ПК 2.1 – ПК.2.2; ПК 3.1 – ПК 3.2, ЛР4, ЛР10, ЛР13, ЛР14, ЛР15, ЛР16, ЛР 17, ЛР18, ЛР 19, ЛР20, ЛР21.</w:t>
            </w:r>
          </w:p>
        </w:tc>
      </w:tr>
      <w:tr w:rsidR="00322349" w:rsidRPr="00783379" w14:paraId="6102BAB7" w14:textId="77777777" w:rsidTr="00453ABF">
        <w:trPr>
          <w:trHeight w:val="93"/>
        </w:trPr>
        <w:tc>
          <w:tcPr>
            <w:tcW w:w="3955" w:type="pct"/>
            <w:gridSpan w:val="3"/>
          </w:tcPr>
          <w:p w14:paraId="25E6551C" w14:textId="77777777" w:rsidR="00322349" w:rsidRPr="00783379" w:rsidRDefault="00322349" w:rsidP="005F13D3">
            <w:pPr>
              <w:spacing w:line="276" w:lineRule="auto"/>
              <w:jc w:val="both"/>
              <w:rPr>
                <w:b/>
                <w:bCs/>
              </w:rPr>
            </w:pPr>
            <w:r w:rsidRPr="00322349">
              <w:rPr>
                <w:b/>
                <w:bCs/>
              </w:rPr>
              <w:t xml:space="preserve">Раздел 1 </w:t>
            </w:r>
            <w:r w:rsidR="00C23801">
              <w:rPr>
                <w:b/>
                <w:bCs/>
              </w:rPr>
              <w:t>Правила оформления чертежей</w:t>
            </w:r>
          </w:p>
        </w:tc>
        <w:tc>
          <w:tcPr>
            <w:tcW w:w="436" w:type="pct"/>
            <w:vAlign w:val="center"/>
          </w:tcPr>
          <w:p w14:paraId="105BD76F" w14:textId="4EA4441D" w:rsidR="00322349" w:rsidRPr="00142059" w:rsidRDefault="009A53BC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10/</w:t>
            </w:r>
            <w:r w:rsidR="002B09AE">
              <w:rPr>
                <w:b/>
              </w:rPr>
              <w:t>8</w:t>
            </w:r>
          </w:p>
        </w:tc>
        <w:tc>
          <w:tcPr>
            <w:tcW w:w="609" w:type="pct"/>
            <w:shd w:val="clear" w:color="auto" w:fill="auto"/>
          </w:tcPr>
          <w:p w14:paraId="2E648302" w14:textId="77777777" w:rsidR="00322349" w:rsidRPr="00783379" w:rsidRDefault="00322349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6F4C66" w:rsidRPr="00783379" w14:paraId="29E33751" w14:textId="77777777" w:rsidTr="00453ABF">
        <w:trPr>
          <w:trHeight w:val="93"/>
        </w:trPr>
        <w:tc>
          <w:tcPr>
            <w:tcW w:w="787" w:type="pct"/>
            <w:vMerge w:val="restart"/>
          </w:tcPr>
          <w:p w14:paraId="40C1FA43" w14:textId="77777777" w:rsidR="006F4C66" w:rsidRPr="00322349" w:rsidRDefault="006F4C66" w:rsidP="005F13D3">
            <w:pPr>
              <w:spacing w:line="276" w:lineRule="auto"/>
              <w:jc w:val="both"/>
              <w:rPr>
                <w:b/>
              </w:rPr>
            </w:pPr>
            <w:r w:rsidRPr="00322349">
              <w:rPr>
                <w:b/>
                <w:bCs/>
              </w:rPr>
              <w:t>Тема 1.</w:t>
            </w:r>
            <w:r w:rsidR="00322349" w:rsidRPr="00322349">
              <w:rPr>
                <w:b/>
              </w:rPr>
              <w:t xml:space="preserve"> 1</w:t>
            </w:r>
            <w:r w:rsidR="001C2E2E">
              <w:rPr>
                <w:b/>
              </w:rPr>
              <w:t>.</w:t>
            </w:r>
          </w:p>
          <w:p w14:paraId="6CAAB8E0" w14:textId="1AE4492D" w:rsidR="006F4C66" w:rsidRPr="00783379" w:rsidRDefault="00B006D9" w:rsidP="005F13D3">
            <w:pPr>
              <w:spacing w:line="276" w:lineRule="auto"/>
              <w:jc w:val="both"/>
              <w:rPr>
                <w:b/>
                <w:bCs/>
              </w:rPr>
            </w:pPr>
            <w:r w:rsidRPr="00B006D9">
              <w:rPr>
                <w:b/>
                <w:bCs/>
              </w:rPr>
              <w:t>Основные сведения по оформлению чертежей</w:t>
            </w:r>
          </w:p>
        </w:tc>
        <w:tc>
          <w:tcPr>
            <w:tcW w:w="3168" w:type="pct"/>
            <w:gridSpan w:val="2"/>
          </w:tcPr>
          <w:p w14:paraId="6C834FBA" w14:textId="77777777" w:rsidR="006F4C66" w:rsidRPr="00783379" w:rsidRDefault="006F4C66" w:rsidP="005F13D3">
            <w:pPr>
              <w:spacing w:line="276" w:lineRule="auto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04967135" w14:textId="77777777" w:rsidR="006F4C66" w:rsidRPr="00142059" w:rsidRDefault="006F4C66" w:rsidP="005F13D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79B4D884" w14:textId="66D6AD74" w:rsidR="00664BE7" w:rsidRPr="00783379" w:rsidRDefault="00453ABF" w:rsidP="00664BE7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ЛР4, ЛР10, ЛР13, ЛР14, ЛР15, ЛР16, ЛР </w:t>
            </w:r>
            <w:r w:rsidRPr="00453ABF">
              <w:rPr>
                <w:bCs/>
              </w:rPr>
              <w:lastRenderedPageBreak/>
              <w:t>17, ЛР18, ЛР 19, ЛР20, ЛР21.</w:t>
            </w:r>
          </w:p>
        </w:tc>
      </w:tr>
      <w:tr w:rsidR="0086201C" w:rsidRPr="00783379" w14:paraId="7289BA71" w14:textId="77777777" w:rsidTr="00453ABF">
        <w:trPr>
          <w:trHeight w:val="311"/>
        </w:trPr>
        <w:tc>
          <w:tcPr>
            <w:tcW w:w="787" w:type="pct"/>
            <w:vMerge/>
          </w:tcPr>
          <w:p w14:paraId="0CCDDF8B" w14:textId="77777777" w:rsidR="0086201C" w:rsidRPr="00783379" w:rsidRDefault="0086201C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5105850D" w14:textId="77777777" w:rsidR="0086201C" w:rsidRPr="0086201C" w:rsidRDefault="001C2E2E" w:rsidP="005F13D3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436" w:type="pct"/>
          </w:tcPr>
          <w:p w14:paraId="5BCE2E58" w14:textId="77777777" w:rsidR="0086201C" w:rsidRPr="00142059" w:rsidRDefault="0086201C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9" w:type="pct"/>
            <w:vMerge/>
          </w:tcPr>
          <w:p w14:paraId="0FD4D205" w14:textId="77777777" w:rsidR="0086201C" w:rsidRPr="00783379" w:rsidRDefault="0086201C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82362A" w:rsidRPr="00783379" w14:paraId="02AF58FF" w14:textId="77777777" w:rsidTr="00453ABF">
        <w:trPr>
          <w:trHeight w:val="196"/>
        </w:trPr>
        <w:tc>
          <w:tcPr>
            <w:tcW w:w="787" w:type="pct"/>
            <w:vMerge/>
          </w:tcPr>
          <w:p w14:paraId="28C27CD6" w14:textId="77777777" w:rsidR="0082362A" w:rsidRPr="00783379" w:rsidRDefault="0082362A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  <w:tcBorders>
              <w:bottom w:val="single" w:sz="4" w:space="0" w:color="auto"/>
            </w:tcBorders>
          </w:tcPr>
          <w:p w14:paraId="15A1C21D" w14:textId="7E4E78D8" w:rsidR="0082362A" w:rsidRPr="001767E2" w:rsidRDefault="0082362A" w:rsidP="00835805">
            <w:pPr>
              <w:spacing w:line="276" w:lineRule="auto"/>
              <w:ind w:left="86" w:hanging="142"/>
            </w:pPr>
            <w:r>
              <w:t>1</w:t>
            </w:r>
          </w:p>
        </w:tc>
        <w:tc>
          <w:tcPr>
            <w:tcW w:w="3013" w:type="pct"/>
          </w:tcPr>
          <w:p w14:paraId="483BD3EA" w14:textId="237EEA4F" w:rsidR="0082362A" w:rsidRPr="001767E2" w:rsidRDefault="0082362A" w:rsidP="00F214E1">
            <w:pPr>
              <w:spacing w:line="276" w:lineRule="auto"/>
            </w:pPr>
            <w:r w:rsidRPr="001767E2">
              <w:t>Графическая композиция, составленная на основе линий чертежа. (Формат А</w:t>
            </w:r>
            <w:r>
              <w:t>4, ГР 1)</w:t>
            </w:r>
          </w:p>
        </w:tc>
        <w:tc>
          <w:tcPr>
            <w:tcW w:w="436" w:type="pct"/>
          </w:tcPr>
          <w:p w14:paraId="3A3D9E5C" w14:textId="77777777" w:rsidR="0082362A" w:rsidRPr="00142059" w:rsidRDefault="0082362A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8F10DE7" w14:textId="77777777" w:rsidR="0082362A" w:rsidRPr="00783379" w:rsidRDefault="0082362A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82362A" w:rsidRPr="00783379" w14:paraId="0429E5E1" w14:textId="77777777" w:rsidTr="00453ABF">
        <w:trPr>
          <w:trHeight w:val="77"/>
        </w:trPr>
        <w:tc>
          <w:tcPr>
            <w:tcW w:w="787" w:type="pct"/>
            <w:vMerge/>
          </w:tcPr>
          <w:p w14:paraId="1BF5EEB4" w14:textId="77777777" w:rsidR="0082362A" w:rsidRPr="00783379" w:rsidRDefault="0082362A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  <w:tcBorders>
              <w:bottom w:val="nil"/>
            </w:tcBorders>
          </w:tcPr>
          <w:p w14:paraId="68888983" w14:textId="2770FC2A" w:rsidR="0082362A" w:rsidRPr="006D3ED0" w:rsidRDefault="0082362A" w:rsidP="00835805">
            <w:pPr>
              <w:spacing w:line="276" w:lineRule="auto"/>
              <w:ind w:left="86" w:hanging="142"/>
            </w:pPr>
            <w:r>
              <w:t>2</w:t>
            </w:r>
          </w:p>
        </w:tc>
        <w:tc>
          <w:tcPr>
            <w:tcW w:w="3013" w:type="pct"/>
          </w:tcPr>
          <w:p w14:paraId="44D32E7C" w14:textId="6A3B8C55" w:rsidR="0082362A" w:rsidRPr="006D3ED0" w:rsidRDefault="0082362A" w:rsidP="005F13D3">
            <w:pPr>
              <w:spacing w:line="276" w:lineRule="auto"/>
            </w:pPr>
            <w:r w:rsidRPr="006D3ED0">
              <w:t>Написание алфавита и словосочетаний заданными номерами шрифта. (Формат А4</w:t>
            </w:r>
            <w:r>
              <w:t>, ГР 2</w:t>
            </w:r>
            <w:r w:rsidRPr="006D3ED0">
              <w:t>)</w:t>
            </w:r>
          </w:p>
        </w:tc>
        <w:tc>
          <w:tcPr>
            <w:tcW w:w="436" w:type="pct"/>
          </w:tcPr>
          <w:p w14:paraId="74AB1346" w14:textId="77777777" w:rsidR="0082362A" w:rsidRPr="00142059" w:rsidRDefault="0082362A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20F6887" w14:textId="77777777" w:rsidR="0082362A" w:rsidRPr="00783379" w:rsidRDefault="0082362A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1C2E2E" w:rsidRPr="00783379" w14:paraId="62BE0236" w14:textId="77777777" w:rsidTr="00453ABF">
        <w:trPr>
          <w:trHeight w:val="77"/>
        </w:trPr>
        <w:tc>
          <w:tcPr>
            <w:tcW w:w="787" w:type="pct"/>
            <w:vMerge w:val="restart"/>
          </w:tcPr>
          <w:p w14:paraId="56648C41" w14:textId="77777777" w:rsidR="001C2E2E" w:rsidRDefault="001C2E2E" w:rsidP="005F13D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1.2.</w:t>
            </w:r>
          </w:p>
          <w:p w14:paraId="6A657732" w14:textId="77777777" w:rsidR="001C2E2E" w:rsidRPr="00783379" w:rsidRDefault="001C2E2E" w:rsidP="005F13D3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Геометрические построе</w:t>
            </w:r>
            <w:r w:rsidRPr="001C2E2E">
              <w:rPr>
                <w:b/>
                <w:bCs/>
              </w:rPr>
              <w:t>ния</w:t>
            </w:r>
          </w:p>
        </w:tc>
        <w:tc>
          <w:tcPr>
            <w:tcW w:w="3168" w:type="pct"/>
            <w:gridSpan w:val="2"/>
          </w:tcPr>
          <w:p w14:paraId="519AB458" w14:textId="77777777" w:rsidR="001C2E2E" w:rsidRPr="00783379" w:rsidRDefault="001C2E2E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3705857C" w14:textId="77777777" w:rsidR="001C2E2E" w:rsidRDefault="001C2E2E" w:rsidP="005F13D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609" w:type="pct"/>
            <w:vMerge w:val="restart"/>
          </w:tcPr>
          <w:p w14:paraId="59F33826" w14:textId="1F60239E" w:rsidR="001C2E2E" w:rsidRPr="00783379" w:rsidRDefault="00453ABF" w:rsidP="00664BE7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>ОК 01, ОК02, ОК03, ОК04, ОК 09, ПК 1.1 – ПК 1.3, ПК 2.1 – ПК.2.2; ПК 3.1 – ПК 3.2, ЛР4, ЛР10, ЛР13, ЛР14, ЛР15, ЛР16, ЛР 17, ЛР18, ЛР 19, ЛР20, ЛР</w:t>
            </w:r>
            <w:proofErr w:type="gramStart"/>
            <w:r w:rsidRPr="00453ABF">
              <w:rPr>
                <w:bCs/>
              </w:rPr>
              <w:t>21.</w:t>
            </w:r>
            <w:r w:rsidR="00664BE7" w:rsidRPr="00664BE7">
              <w:rPr>
                <w:bCs/>
              </w:rPr>
              <w:t>.</w:t>
            </w:r>
            <w:proofErr w:type="gramEnd"/>
          </w:p>
        </w:tc>
      </w:tr>
      <w:tr w:rsidR="004F6F02" w:rsidRPr="00783379" w14:paraId="5435E430" w14:textId="77777777" w:rsidTr="00453ABF">
        <w:trPr>
          <w:trHeight w:val="77"/>
        </w:trPr>
        <w:tc>
          <w:tcPr>
            <w:tcW w:w="787" w:type="pct"/>
            <w:vMerge/>
          </w:tcPr>
          <w:p w14:paraId="64579C93" w14:textId="77777777" w:rsidR="004F6F02" w:rsidRDefault="004F6F02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101EAD2A" w14:textId="3230648B" w:rsidR="004F6F02" w:rsidRPr="00783379" w:rsidRDefault="004F6F02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t>Д</w:t>
            </w:r>
            <w:r w:rsidRPr="009E1C83">
              <w:t>еления окружности на равные части</w:t>
            </w:r>
          </w:p>
        </w:tc>
        <w:tc>
          <w:tcPr>
            <w:tcW w:w="436" w:type="pct"/>
          </w:tcPr>
          <w:p w14:paraId="03E5DE1B" w14:textId="058DE498" w:rsidR="004F6F02" w:rsidRDefault="004F6F02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" w:type="pct"/>
            <w:vMerge/>
          </w:tcPr>
          <w:p w14:paraId="24866DFA" w14:textId="77777777" w:rsidR="004F6F02" w:rsidRPr="00664BE7" w:rsidRDefault="004F6F02" w:rsidP="00136570">
            <w:pPr>
              <w:spacing w:line="276" w:lineRule="auto"/>
              <w:jc w:val="center"/>
              <w:rPr>
                <w:bCs/>
              </w:rPr>
            </w:pPr>
          </w:p>
        </w:tc>
      </w:tr>
      <w:tr w:rsidR="001C2E2E" w:rsidRPr="00783379" w14:paraId="3C758296" w14:textId="77777777" w:rsidTr="00453ABF">
        <w:trPr>
          <w:trHeight w:val="77"/>
        </w:trPr>
        <w:tc>
          <w:tcPr>
            <w:tcW w:w="787" w:type="pct"/>
            <w:vMerge/>
          </w:tcPr>
          <w:p w14:paraId="2E67CDDA" w14:textId="77777777" w:rsidR="001C2E2E" w:rsidRPr="00783379" w:rsidRDefault="001C2E2E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5F50DDD0" w14:textId="77777777" w:rsidR="001C2E2E" w:rsidRPr="0086201C" w:rsidRDefault="001C2E2E" w:rsidP="00835805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436" w:type="pct"/>
          </w:tcPr>
          <w:p w14:paraId="3C5A688D" w14:textId="520FD0D0" w:rsidR="001C2E2E" w:rsidRDefault="002B09AE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09" w:type="pct"/>
            <w:vMerge/>
          </w:tcPr>
          <w:p w14:paraId="7369C9F4" w14:textId="77777777" w:rsidR="001C2E2E" w:rsidRPr="00783379" w:rsidRDefault="001C2E2E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E00776" w:rsidRPr="00783379" w14:paraId="431D4A0E" w14:textId="77777777" w:rsidTr="00453ABF">
        <w:trPr>
          <w:trHeight w:val="77"/>
        </w:trPr>
        <w:tc>
          <w:tcPr>
            <w:tcW w:w="787" w:type="pct"/>
            <w:vMerge/>
          </w:tcPr>
          <w:p w14:paraId="031F9288" w14:textId="77777777" w:rsidR="00E00776" w:rsidRPr="00783379" w:rsidRDefault="00E00776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20972DE7" w14:textId="25690B6E" w:rsidR="00E00776" w:rsidRPr="009E1C83" w:rsidRDefault="00E00776" w:rsidP="00835805">
            <w:pPr>
              <w:spacing w:line="276" w:lineRule="auto"/>
              <w:ind w:left="86" w:hanging="142"/>
            </w:pPr>
            <w:r>
              <w:t xml:space="preserve"> 3   </w:t>
            </w:r>
          </w:p>
        </w:tc>
        <w:tc>
          <w:tcPr>
            <w:tcW w:w="3013" w:type="pct"/>
          </w:tcPr>
          <w:p w14:paraId="6D451D4E" w14:textId="14EB3519" w:rsidR="00E00776" w:rsidRPr="009E1C83" w:rsidRDefault="00E00776" w:rsidP="005F13D3">
            <w:pPr>
              <w:spacing w:line="276" w:lineRule="auto"/>
            </w:pPr>
            <w:r w:rsidRPr="009E1C83">
              <w:t xml:space="preserve">Выполнение чертежа контура детали с применением деления окружности на равные </w:t>
            </w:r>
            <w:proofErr w:type="gramStart"/>
            <w:r w:rsidRPr="009E1C83">
              <w:t>части..</w:t>
            </w:r>
            <w:proofErr w:type="gramEnd"/>
            <w:r>
              <w:t xml:space="preserve"> </w:t>
            </w:r>
            <w:r w:rsidRPr="009E1C83">
              <w:t>(Формат А4</w:t>
            </w:r>
            <w:r>
              <w:t>, ГР 3</w:t>
            </w:r>
            <w:r w:rsidRPr="009E1C83">
              <w:t>)</w:t>
            </w:r>
          </w:p>
        </w:tc>
        <w:tc>
          <w:tcPr>
            <w:tcW w:w="436" w:type="pct"/>
          </w:tcPr>
          <w:p w14:paraId="0F82387F" w14:textId="77777777" w:rsidR="00E00776" w:rsidRDefault="00E00776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" w:type="pct"/>
            <w:vMerge/>
          </w:tcPr>
          <w:p w14:paraId="11BE0D9F" w14:textId="77777777" w:rsidR="00E00776" w:rsidRPr="00783379" w:rsidRDefault="00E00776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E00776" w:rsidRPr="00783379" w14:paraId="2D67765F" w14:textId="77777777" w:rsidTr="00453ABF">
        <w:trPr>
          <w:trHeight w:val="77"/>
        </w:trPr>
        <w:tc>
          <w:tcPr>
            <w:tcW w:w="787" w:type="pct"/>
            <w:vMerge/>
          </w:tcPr>
          <w:p w14:paraId="55AEC4E4" w14:textId="77777777" w:rsidR="00E00776" w:rsidRPr="00783379" w:rsidRDefault="00E00776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0621AAE3" w14:textId="0F1DA6D0" w:rsidR="00E00776" w:rsidRDefault="004F6F02" w:rsidP="00835805">
            <w:pPr>
              <w:spacing w:line="276" w:lineRule="auto"/>
              <w:ind w:left="86" w:hanging="142"/>
            </w:pPr>
            <w:r>
              <w:t>4</w:t>
            </w:r>
          </w:p>
        </w:tc>
        <w:tc>
          <w:tcPr>
            <w:tcW w:w="3013" w:type="pct"/>
          </w:tcPr>
          <w:p w14:paraId="2CC43572" w14:textId="71AD958B" w:rsidR="00E00776" w:rsidRDefault="00E00776" w:rsidP="005F13D3">
            <w:pPr>
              <w:spacing w:line="276" w:lineRule="auto"/>
            </w:pPr>
            <w:r>
              <w:t xml:space="preserve">  </w:t>
            </w:r>
            <w:r w:rsidRPr="001C2E2E">
              <w:t>Элементы сопряжений (Формат А3</w:t>
            </w:r>
            <w:r>
              <w:t xml:space="preserve">, ГР </w:t>
            </w:r>
            <w:r w:rsidR="004F6F02">
              <w:t>4</w:t>
            </w:r>
            <w:r w:rsidRPr="001C2E2E">
              <w:t>)</w:t>
            </w:r>
          </w:p>
        </w:tc>
        <w:tc>
          <w:tcPr>
            <w:tcW w:w="436" w:type="pct"/>
          </w:tcPr>
          <w:p w14:paraId="7E432F5A" w14:textId="77777777" w:rsidR="00E00776" w:rsidRDefault="00E00776" w:rsidP="005F13D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" w:type="pct"/>
            <w:vMerge/>
          </w:tcPr>
          <w:p w14:paraId="727C80D6" w14:textId="77777777" w:rsidR="00E00776" w:rsidRPr="00783379" w:rsidRDefault="00E00776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322349" w:rsidRPr="00783379" w14:paraId="40F74B6C" w14:textId="77777777" w:rsidTr="00453ABF">
        <w:trPr>
          <w:trHeight w:val="207"/>
        </w:trPr>
        <w:tc>
          <w:tcPr>
            <w:tcW w:w="3955" w:type="pct"/>
            <w:gridSpan w:val="3"/>
          </w:tcPr>
          <w:p w14:paraId="7534F240" w14:textId="77777777" w:rsidR="00322349" w:rsidRPr="00783379" w:rsidRDefault="00322349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2</w:t>
            </w:r>
            <w:r w:rsidRPr="00322349">
              <w:rPr>
                <w:b/>
                <w:bCs/>
              </w:rPr>
              <w:t xml:space="preserve">. </w:t>
            </w:r>
            <w:r w:rsidR="001C2E2E">
              <w:rPr>
                <w:b/>
                <w:bCs/>
              </w:rPr>
              <w:t>Проекционное черчение</w:t>
            </w:r>
          </w:p>
        </w:tc>
        <w:tc>
          <w:tcPr>
            <w:tcW w:w="436" w:type="pct"/>
          </w:tcPr>
          <w:p w14:paraId="0B3E75FE" w14:textId="372C82D4" w:rsidR="00322349" w:rsidRPr="00142059" w:rsidRDefault="002B09AE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5E1502">
              <w:rPr>
                <w:b/>
                <w:bCs/>
              </w:rPr>
              <w:t>/</w:t>
            </w:r>
            <w:r>
              <w:rPr>
                <w:b/>
                <w:bCs/>
              </w:rPr>
              <w:t>6</w:t>
            </w:r>
          </w:p>
        </w:tc>
        <w:tc>
          <w:tcPr>
            <w:tcW w:w="609" w:type="pct"/>
            <w:shd w:val="clear" w:color="auto" w:fill="auto"/>
          </w:tcPr>
          <w:p w14:paraId="764144BF" w14:textId="77777777" w:rsidR="00322349" w:rsidRPr="00783379" w:rsidRDefault="00322349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6F4C66" w:rsidRPr="00783379" w14:paraId="072E4047" w14:textId="77777777" w:rsidTr="00453ABF">
        <w:trPr>
          <w:trHeight w:val="207"/>
        </w:trPr>
        <w:tc>
          <w:tcPr>
            <w:tcW w:w="787" w:type="pct"/>
            <w:vMerge w:val="restart"/>
          </w:tcPr>
          <w:p w14:paraId="6A1547C5" w14:textId="77777777" w:rsidR="001C2E2E" w:rsidRDefault="001C2E2E" w:rsidP="005F13D3">
            <w:pPr>
              <w:spacing w:line="276" w:lineRule="auto"/>
              <w:jc w:val="both"/>
              <w:rPr>
                <w:b/>
                <w:bCs/>
              </w:rPr>
            </w:pPr>
            <w:r w:rsidRPr="001C2E2E">
              <w:rPr>
                <w:b/>
                <w:bCs/>
              </w:rPr>
              <w:t xml:space="preserve">Тема 2.1. </w:t>
            </w:r>
          </w:p>
          <w:p w14:paraId="4D6F5317" w14:textId="77777777" w:rsidR="006F4C66" w:rsidRPr="00783379" w:rsidRDefault="001C2E2E" w:rsidP="005F13D3">
            <w:pPr>
              <w:tabs>
                <w:tab w:val="left" w:pos="1373"/>
              </w:tabs>
              <w:spacing w:line="276" w:lineRule="auto"/>
              <w:jc w:val="both"/>
              <w:rPr>
                <w:b/>
                <w:bCs/>
              </w:rPr>
            </w:pPr>
            <w:r w:rsidRPr="001C2E2E">
              <w:rPr>
                <w:b/>
                <w:bCs/>
              </w:rPr>
              <w:t>Метод</w:t>
            </w:r>
            <w:r>
              <w:rPr>
                <w:b/>
                <w:bCs/>
              </w:rPr>
              <w:t xml:space="preserve"> </w:t>
            </w:r>
            <w:r w:rsidRPr="001C2E2E">
              <w:rPr>
                <w:b/>
                <w:bCs/>
              </w:rPr>
              <w:t>проецирования и</w:t>
            </w:r>
            <w:r>
              <w:rPr>
                <w:b/>
                <w:bCs/>
              </w:rPr>
              <w:t xml:space="preserve"> графические спосо</w:t>
            </w:r>
            <w:r w:rsidRPr="001C2E2E">
              <w:rPr>
                <w:b/>
                <w:bCs/>
              </w:rPr>
              <w:t>бы построения</w:t>
            </w:r>
            <w:r>
              <w:rPr>
                <w:b/>
                <w:bCs/>
              </w:rPr>
              <w:t xml:space="preserve"> </w:t>
            </w:r>
            <w:r w:rsidRPr="001C2E2E">
              <w:rPr>
                <w:b/>
                <w:bCs/>
              </w:rPr>
              <w:t>изображений</w:t>
            </w:r>
          </w:p>
        </w:tc>
        <w:tc>
          <w:tcPr>
            <w:tcW w:w="3168" w:type="pct"/>
            <w:gridSpan w:val="2"/>
          </w:tcPr>
          <w:p w14:paraId="42D3833B" w14:textId="77777777" w:rsidR="006F4C66" w:rsidRPr="00783379" w:rsidRDefault="006F4C66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475E3B29" w14:textId="77777777" w:rsidR="006F4C66" w:rsidRPr="00142059" w:rsidRDefault="006F4C66" w:rsidP="005F13D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7C02817B" w14:textId="2BC0442A" w:rsidR="006F4C66" w:rsidRPr="00783379" w:rsidRDefault="00453ABF" w:rsidP="00664BE7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>ОК 01, ОК02, ОК03, ОК04, ОК 09, ПК 1.1 – ПК 1.3, ПК 2.1 – ПК.2.2; ПК 3.1 – ПК 3.2, ЛР4, ЛР10, ЛР13, ЛР14, ЛР15, ЛР16, ЛР 17, ЛР18, ЛР 19, ЛР20, ЛР21.</w:t>
            </w:r>
          </w:p>
        </w:tc>
      </w:tr>
      <w:tr w:rsidR="004F6F02" w:rsidRPr="00783379" w14:paraId="28EA551E" w14:textId="77777777" w:rsidTr="00453ABF">
        <w:trPr>
          <w:trHeight w:val="207"/>
        </w:trPr>
        <w:tc>
          <w:tcPr>
            <w:tcW w:w="787" w:type="pct"/>
            <w:vMerge/>
          </w:tcPr>
          <w:p w14:paraId="2E4C0E45" w14:textId="77777777" w:rsidR="004F6F02" w:rsidRPr="001C2E2E" w:rsidRDefault="004F6F02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36CC2603" w14:textId="270E2D48" w:rsidR="004F6F02" w:rsidRPr="00783379" w:rsidRDefault="004F6F02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4F6F02">
              <w:rPr>
                <w:bCs/>
                <w:sz w:val="22"/>
                <w:szCs w:val="22"/>
              </w:rPr>
              <w:t>Методы проецирования. Различные способы построения изображений.</w:t>
            </w:r>
          </w:p>
        </w:tc>
        <w:tc>
          <w:tcPr>
            <w:tcW w:w="436" w:type="pct"/>
          </w:tcPr>
          <w:p w14:paraId="50DB1CBA" w14:textId="591A5A7E" w:rsidR="004F6F02" w:rsidRPr="00142059" w:rsidRDefault="004F6F02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00E9EB08" w14:textId="77777777" w:rsidR="004F6F02" w:rsidRPr="00664BE7" w:rsidRDefault="004F6F02" w:rsidP="00136570">
            <w:pPr>
              <w:spacing w:line="276" w:lineRule="auto"/>
              <w:jc w:val="center"/>
              <w:rPr>
                <w:bCs/>
              </w:rPr>
            </w:pPr>
          </w:p>
        </w:tc>
      </w:tr>
      <w:tr w:rsidR="00B92E6A" w:rsidRPr="00783379" w14:paraId="64554787" w14:textId="77777777" w:rsidTr="00453ABF">
        <w:trPr>
          <w:trHeight w:val="20"/>
        </w:trPr>
        <w:tc>
          <w:tcPr>
            <w:tcW w:w="787" w:type="pct"/>
            <w:vMerge/>
          </w:tcPr>
          <w:p w14:paraId="1464892F" w14:textId="77777777" w:rsidR="00B92E6A" w:rsidRPr="00783379" w:rsidRDefault="00B92E6A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6FEF9C0D" w14:textId="77777777" w:rsidR="00B92E6A" w:rsidRPr="0086201C" w:rsidRDefault="00B92E6A" w:rsidP="00835805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436" w:type="pct"/>
          </w:tcPr>
          <w:p w14:paraId="56427F9B" w14:textId="77777777" w:rsidR="00B92E6A" w:rsidRPr="00142059" w:rsidRDefault="00B92E6A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502631E7" w14:textId="77777777" w:rsidR="00B92E6A" w:rsidRPr="00783379" w:rsidRDefault="00B92E6A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FD0D4A" w:rsidRPr="00783379" w14:paraId="536EC025" w14:textId="77777777" w:rsidTr="00453ABF">
        <w:trPr>
          <w:trHeight w:val="20"/>
        </w:trPr>
        <w:tc>
          <w:tcPr>
            <w:tcW w:w="787" w:type="pct"/>
            <w:vMerge/>
          </w:tcPr>
          <w:p w14:paraId="36A5F35D" w14:textId="77777777" w:rsidR="00FD0D4A" w:rsidRPr="00783379" w:rsidRDefault="00FD0D4A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031EA79A" w14:textId="7167552A" w:rsidR="00FD0D4A" w:rsidRPr="001767E2" w:rsidRDefault="00453ABF" w:rsidP="00835805">
            <w:pPr>
              <w:spacing w:line="276" w:lineRule="auto"/>
              <w:ind w:left="86" w:hanging="142"/>
            </w:pPr>
            <w:r>
              <w:t>5</w:t>
            </w:r>
          </w:p>
        </w:tc>
        <w:tc>
          <w:tcPr>
            <w:tcW w:w="3013" w:type="pct"/>
          </w:tcPr>
          <w:p w14:paraId="17761127" w14:textId="7A6B5E25" w:rsidR="00FD0D4A" w:rsidRPr="001767E2" w:rsidRDefault="00FD0D4A" w:rsidP="005F13D3">
            <w:pPr>
              <w:spacing w:line="276" w:lineRule="auto"/>
            </w:pPr>
            <w:r w:rsidRPr="00995FE3">
              <w:t>Построение недостающих проекций деталей</w:t>
            </w:r>
            <w:r w:rsidRPr="001767E2">
              <w:t>. (Формат А4</w:t>
            </w:r>
            <w:r>
              <w:t xml:space="preserve">, ГР </w:t>
            </w:r>
            <w:r w:rsidR="0059177B">
              <w:t>5</w:t>
            </w:r>
            <w:r>
              <w:t>)</w:t>
            </w:r>
          </w:p>
        </w:tc>
        <w:tc>
          <w:tcPr>
            <w:tcW w:w="436" w:type="pct"/>
          </w:tcPr>
          <w:p w14:paraId="277CBAE5" w14:textId="77777777" w:rsidR="00FD0D4A" w:rsidRPr="00142059" w:rsidRDefault="00FD0D4A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771A9FBB" w14:textId="77777777" w:rsidR="00FD0D4A" w:rsidRPr="00783379" w:rsidRDefault="00FD0D4A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B92E6A" w:rsidRPr="00783379" w14:paraId="725CCC0D" w14:textId="77777777" w:rsidTr="00453ABF">
        <w:trPr>
          <w:trHeight w:val="20"/>
        </w:trPr>
        <w:tc>
          <w:tcPr>
            <w:tcW w:w="787" w:type="pct"/>
            <w:vMerge w:val="restart"/>
          </w:tcPr>
          <w:p w14:paraId="5ACE24FB" w14:textId="77777777" w:rsidR="00B92E6A" w:rsidRDefault="00B92E6A" w:rsidP="005F13D3">
            <w:pPr>
              <w:spacing w:line="276" w:lineRule="auto"/>
              <w:jc w:val="both"/>
              <w:rPr>
                <w:b/>
                <w:bCs/>
              </w:rPr>
            </w:pPr>
            <w:r w:rsidRPr="005710B5">
              <w:rPr>
                <w:b/>
                <w:bCs/>
              </w:rPr>
              <w:t>Тема 2.2</w:t>
            </w:r>
            <w:r>
              <w:rPr>
                <w:b/>
                <w:bCs/>
              </w:rPr>
              <w:t>.</w:t>
            </w:r>
          </w:p>
          <w:p w14:paraId="316D8D59" w14:textId="77777777" w:rsidR="00B92E6A" w:rsidRPr="00783379" w:rsidRDefault="00B92E6A" w:rsidP="005F13D3">
            <w:pPr>
              <w:spacing w:line="276" w:lineRule="auto"/>
              <w:jc w:val="both"/>
              <w:rPr>
                <w:b/>
                <w:bCs/>
              </w:rPr>
            </w:pPr>
            <w:r w:rsidRPr="005710B5">
              <w:rPr>
                <w:b/>
                <w:bCs/>
              </w:rPr>
              <w:t>Аксон</w:t>
            </w:r>
            <w:r w:rsidRPr="00995FE3">
              <w:rPr>
                <w:b/>
                <w:bCs/>
              </w:rPr>
              <w:t>о</w:t>
            </w:r>
            <w:r w:rsidRPr="005710B5">
              <w:rPr>
                <w:b/>
                <w:bCs/>
              </w:rPr>
              <w:t>метрич</w:t>
            </w:r>
            <w:r w:rsidRPr="00995FE3">
              <w:rPr>
                <w:b/>
                <w:bCs/>
              </w:rPr>
              <w:t>е</w:t>
            </w:r>
            <w:r w:rsidRPr="005710B5">
              <w:rPr>
                <w:b/>
                <w:bCs/>
              </w:rPr>
              <w:t>ские про</w:t>
            </w:r>
            <w:r>
              <w:rPr>
                <w:b/>
                <w:bCs/>
              </w:rPr>
              <w:t>екции</w:t>
            </w:r>
          </w:p>
        </w:tc>
        <w:tc>
          <w:tcPr>
            <w:tcW w:w="3168" w:type="pct"/>
            <w:gridSpan w:val="2"/>
          </w:tcPr>
          <w:p w14:paraId="52D452D7" w14:textId="77777777" w:rsidR="00B92E6A" w:rsidRPr="00783379" w:rsidRDefault="00B92E6A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367AF532" w14:textId="77777777" w:rsidR="00B92E6A" w:rsidRDefault="00B92E6A" w:rsidP="005F13D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39F475ED" w14:textId="5BAADD41" w:rsidR="00B92E6A" w:rsidRPr="00A72917" w:rsidRDefault="00453ABF" w:rsidP="00664BE7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ОК03, ОК04, ОК 09, ПК 1.1 – </w:t>
            </w:r>
            <w:r w:rsidRPr="00453ABF">
              <w:rPr>
                <w:bCs/>
              </w:rPr>
              <w:lastRenderedPageBreak/>
              <w:t>ПК 1.3, ПК 2.1 – ПК.2.2; ПК 3.1 – ПК 3.2, ЛР4, ЛР10, ЛР13, ЛР14, ЛР15, ЛР16, ЛР 17, ЛР18, ЛР 19, ЛР20, ЛР21.</w:t>
            </w:r>
          </w:p>
        </w:tc>
      </w:tr>
      <w:tr w:rsidR="00286E1F" w:rsidRPr="00783379" w14:paraId="34F0CAEC" w14:textId="77777777" w:rsidTr="00453ABF">
        <w:trPr>
          <w:trHeight w:val="20"/>
        </w:trPr>
        <w:tc>
          <w:tcPr>
            <w:tcW w:w="787" w:type="pct"/>
            <w:vMerge/>
          </w:tcPr>
          <w:p w14:paraId="74095E3E" w14:textId="77777777" w:rsidR="00286E1F" w:rsidRPr="005710B5" w:rsidRDefault="00286E1F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267173A6" w14:textId="3215F63F" w:rsidR="00286E1F" w:rsidRPr="00783379" w:rsidRDefault="00286E1F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286E1F">
              <w:rPr>
                <w:sz w:val="22"/>
                <w:szCs w:val="22"/>
              </w:rPr>
              <w:t>Понятие аксонометрической проекция.</w:t>
            </w:r>
          </w:p>
        </w:tc>
        <w:tc>
          <w:tcPr>
            <w:tcW w:w="436" w:type="pct"/>
          </w:tcPr>
          <w:p w14:paraId="696E7C59" w14:textId="4324C1A2" w:rsidR="00286E1F" w:rsidRDefault="00286E1F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4EA54264" w14:textId="77777777" w:rsidR="00286E1F" w:rsidRPr="00664BE7" w:rsidRDefault="00286E1F" w:rsidP="00664BE7">
            <w:pPr>
              <w:spacing w:line="276" w:lineRule="auto"/>
              <w:jc w:val="center"/>
              <w:rPr>
                <w:bCs/>
              </w:rPr>
            </w:pPr>
          </w:p>
        </w:tc>
      </w:tr>
      <w:tr w:rsidR="00B92E6A" w:rsidRPr="00783379" w14:paraId="1863C711" w14:textId="77777777" w:rsidTr="00453ABF">
        <w:trPr>
          <w:trHeight w:val="20"/>
        </w:trPr>
        <w:tc>
          <w:tcPr>
            <w:tcW w:w="787" w:type="pct"/>
            <w:vMerge/>
          </w:tcPr>
          <w:p w14:paraId="6D0D0F72" w14:textId="77777777" w:rsidR="00B92E6A" w:rsidRPr="00783379" w:rsidRDefault="00B92E6A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29168B04" w14:textId="77777777" w:rsidR="00B92E6A" w:rsidRPr="0086201C" w:rsidRDefault="00B92E6A" w:rsidP="00835805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436" w:type="pct"/>
          </w:tcPr>
          <w:p w14:paraId="60DFE301" w14:textId="77777777" w:rsidR="00B92E6A" w:rsidRDefault="00B92E6A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9" w:type="pct"/>
            <w:vMerge/>
          </w:tcPr>
          <w:p w14:paraId="0814934E" w14:textId="77777777" w:rsidR="00B92E6A" w:rsidRPr="00A72917" w:rsidRDefault="00B92E6A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B63C6E" w:rsidRPr="00783379" w14:paraId="4016749F" w14:textId="77777777" w:rsidTr="00453ABF">
        <w:trPr>
          <w:trHeight w:val="20"/>
        </w:trPr>
        <w:tc>
          <w:tcPr>
            <w:tcW w:w="787" w:type="pct"/>
            <w:vMerge/>
          </w:tcPr>
          <w:p w14:paraId="46D8A5B3" w14:textId="77777777" w:rsidR="00B63C6E" w:rsidRPr="00783379" w:rsidRDefault="00B63C6E" w:rsidP="005F13D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400B06C8" w14:textId="4D5C849F" w:rsidR="00B63C6E" w:rsidRPr="00995FE3" w:rsidRDefault="00453ABF" w:rsidP="00835805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13" w:type="pct"/>
          </w:tcPr>
          <w:p w14:paraId="0059ABA8" w14:textId="06A969E0" w:rsidR="00B63C6E" w:rsidRPr="00995FE3" w:rsidRDefault="00B63C6E" w:rsidP="005F13D3">
            <w:pPr>
              <w:spacing w:line="276" w:lineRule="auto"/>
              <w:rPr>
                <w:b/>
              </w:rPr>
            </w:pPr>
            <w:r w:rsidRPr="00995FE3">
              <w:t xml:space="preserve">  Построение комплексного чертежа модели по аксоно</w:t>
            </w:r>
            <w:r w:rsidRPr="005710B5">
              <w:t>метри</w:t>
            </w:r>
            <w:r w:rsidRPr="00995FE3">
              <w:t>ческой проекции.</w:t>
            </w:r>
            <w:r>
              <w:t xml:space="preserve"> (Формат А3, ГР </w:t>
            </w:r>
            <w:r w:rsidR="0059177B">
              <w:t>6</w:t>
            </w:r>
            <w:r w:rsidR="00835805">
              <w:t>)</w:t>
            </w:r>
          </w:p>
        </w:tc>
        <w:tc>
          <w:tcPr>
            <w:tcW w:w="436" w:type="pct"/>
          </w:tcPr>
          <w:p w14:paraId="0B1B0787" w14:textId="77777777" w:rsidR="00B63C6E" w:rsidRDefault="00B63C6E" w:rsidP="005F13D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26FC8210" w14:textId="77777777" w:rsidR="00B63C6E" w:rsidRPr="00A72917" w:rsidRDefault="00B63C6E" w:rsidP="005F13D3">
            <w:pPr>
              <w:spacing w:line="276" w:lineRule="auto"/>
              <w:jc w:val="center"/>
              <w:rPr>
                <w:b/>
              </w:rPr>
            </w:pPr>
          </w:p>
        </w:tc>
      </w:tr>
      <w:tr w:rsidR="00B63C6E" w:rsidRPr="00783379" w14:paraId="188B13DE" w14:textId="77777777" w:rsidTr="00453ABF">
        <w:trPr>
          <w:trHeight w:val="20"/>
        </w:trPr>
        <w:tc>
          <w:tcPr>
            <w:tcW w:w="787" w:type="pct"/>
            <w:vMerge/>
          </w:tcPr>
          <w:p w14:paraId="3884DA08" w14:textId="77777777" w:rsidR="00B63C6E" w:rsidRPr="00783379" w:rsidRDefault="00B63C6E" w:rsidP="00B63C6E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171A93C4" w14:textId="0E62BE71" w:rsidR="00B63C6E" w:rsidRPr="00995FE3" w:rsidRDefault="00453ABF" w:rsidP="00835805">
            <w:pPr>
              <w:spacing w:line="276" w:lineRule="auto"/>
              <w:ind w:left="86" w:hanging="142"/>
            </w:pPr>
            <w:r>
              <w:t>7</w:t>
            </w:r>
          </w:p>
        </w:tc>
        <w:tc>
          <w:tcPr>
            <w:tcW w:w="3013" w:type="pct"/>
          </w:tcPr>
          <w:p w14:paraId="1EB1E98E" w14:textId="7D7D0349" w:rsidR="00B63C6E" w:rsidRPr="00995FE3" w:rsidRDefault="00B63C6E" w:rsidP="00B63C6E">
            <w:pPr>
              <w:spacing w:line="276" w:lineRule="auto"/>
              <w:rPr>
                <w:u w:val="single"/>
              </w:rPr>
            </w:pPr>
            <w:r w:rsidRPr="00995FE3">
              <w:t xml:space="preserve">Построение изометрической проекции </w:t>
            </w:r>
            <w:proofErr w:type="gramStart"/>
            <w:r w:rsidRPr="00995FE3">
              <w:t>детали</w:t>
            </w:r>
            <w:r w:rsidR="00835805" w:rsidRPr="00835805">
              <w:t>(</w:t>
            </w:r>
            <w:proofErr w:type="gramEnd"/>
            <w:r w:rsidR="00835805" w:rsidRPr="00835805">
              <w:t xml:space="preserve">Формат А3, ГР </w:t>
            </w:r>
            <w:r w:rsidR="0059177B">
              <w:t>7</w:t>
            </w:r>
            <w:r w:rsidR="00835805" w:rsidRPr="00835805">
              <w:t>)</w:t>
            </w:r>
          </w:p>
        </w:tc>
        <w:tc>
          <w:tcPr>
            <w:tcW w:w="436" w:type="pct"/>
          </w:tcPr>
          <w:p w14:paraId="2A59AD7A" w14:textId="77777777" w:rsidR="00B63C6E" w:rsidRDefault="00B63C6E" w:rsidP="00B63C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4D60E056" w14:textId="77777777" w:rsidR="00B63C6E" w:rsidRPr="00A72917" w:rsidRDefault="00B63C6E" w:rsidP="00B63C6E">
            <w:pPr>
              <w:spacing w:line="276" w:lineRule="auto"/>
              <w:jc w:val="center"/>
              <w:rPr>
                <w:b/>
              </w:rPr>
            </w:pPr>
          </w:p>
        </w:tc>
      </w:tr>
      <w:tr w:rsidR="00B63C6E" w:rsidRPr="00783379" w14:paraId="18730589" w14:textId="77777777" w:rsidTr="00453ABF">
        <w:trPr>
          <w:trHeight w:val="305"/>
        </w:trPr>
        <w:tc>
          <w:tcPr>
            <w:tcW w:w="3955" w:type="pct"/>
            <w:gridSpan w:val="3"/>
          </w:tcPr>
          <w:p w14:paraId="2A85F036" w14:textId="77777777" w:rsidR="00B63C6E" w:rsidRPr="00783379" w:rsidRDefault="00B63C6E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8F769C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 xml:space="preserve">3. </w:t>
            </w:r>
            <w:r w:rsidRPr="005710B5">
              <w:rPr>
                <w:b/>
                <w:bCs/>
              </w:rPr>
              <w:t>Основы технического черчения</w:t>
            </w:r>
          </w:p>
        </w:tc>
        <w:tc>
          <w:tcPr>
            <w:tcW w:w="436" w:type="pct"/>
          </w:tcPr>
          <w:p w14:paraId="6F5D02CF" w14:textId="0697E2BF" w:rsidR="00B63C6E" w:rsidRPr="00142059" w:rsidRDefault="002B09AE" w:rsidP="00B63C6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B63C6E">
              <w:rPr>
                <w:b/>
                <w:bCs/>
              </w:rPr>
              <w:t>/</w:t>
            </w:r>
            <w:r w:rsidR="00D9393B">
              <w:rPr>
                <w:b/>
                <w:bCs/>
              </w:rPr>
              <w:t>8</w:t>
            </w:r>
          </w:p>
        </w:tc>
        <w:tc>
          <w:tcPr>
            <w:tcW w:w="609" w:type="pct"/>
            <w:shd w:val="clear" w:color="auto" w:fill="auto"/>
          </w:tcPr>
          <w:p w14:paraId="5E41AC12" w14:textId="77777777" w:rsidR="00B63C6E" w:rsidRPr="00A72917" w:rsidRDefault="00B63C6E" w:rsidP="00B63C6E">
            <w:pPr>
              <w:spacing w:line="276" w:lineRule="auto"/>
              <w:jc w:val="center"/>
              <w:rPr>
                <w:b/>
              </w:rPr>
            </w:pPr>
          </w:p>
        </w:tc>
      </w:tr>
      <w:tr w:rsidR="00B63C6E" w:rsidRPr="00783379" w14:paraId="00090435" w14:textId="77777777" w:rsidTr="00453ABF">
        <w:trPr>
          <w:trHeight w:val="305"/>
        </w:trPr>
        <w:tc>
          <w:tcPr>
            <w:tcW w:w="787" w:type="pct"/>
            <w:vMerge w:val="restart"/>
          </w:tcPr>
          <w:p w14:paraId="0FA807D4" w14:textId="77777777" w:rsidR="00B63C6E" w:rsidRPr="00783379" w:rsidRDefault="00B63C6E" w:rsidP="00B63C6E">
            <w:pPr>
              <w:spacing w:line="276" w:lineRule="auto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>Тема 3.</w:t>
            </w:r>
            <w:r>
              <w:rPr>
                <w:b/>
                <w:bCs/>
              </w:rPr>
              <w:t xml:space="preserve"> 1.</w:t>
            </w:r>
          </w:p>
          <w:p w14:paraId="3C410630" w14:textId="2DBCBE68" w:rsidR="00B63C6E" w:rsidRPr="00783379" w:rsidRDefault="00B63C6E" w:rsidP="00B63C6E">
            <w:pPr>
              <w:spacing w:line="276" w:lineRule="auto"/>
              <w:jc w:val="both"/>
              <w:rPr>
                <w:b/>
                <w:bCs/>
              </w:rPr>
            </w:pPr>
            <w:r w:rsidRPr="0020527B">
              <w:rPr>
                <w:b/>
                <w:bCs/>
              </w:rPr>
              <w:t>Изображения – виды,</w:t>
            </w:r>
            <w:r>
              <w:rPr>
                <w:b/>
                <w:bCs/>
              </w:rPr>
              <w:t xml:space="preserve"> </w:t>
            </w:r>
            <w:r w:rsidRPr="0020527B">
              <w:rPr>
                <w:b/>
                <w:bCs/>
              </w:rPr>
              <w:t>разрезы, сечения</w:t>
            </w:r>
          </w:p>
        </w:tc>
        <w:tc>
          <w:tcPr>
            <w:tcW w:w="3168" w:type="pct"/>
            <w:gridSpan w:val="2"/>
          </w:tcPr>
          <w:p w14:paraId="259745CB" w14:textId="77777777" w:rsidR="00B63C6E" w:rsidRPr="00783379" w:rsidRDefault="00B63C6E" w:rsidP="00835805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375D34DE" w14:textId="77777777" w:rsidR="00B63C6E" w:rsidRPr="00142059" w:rsidRDefault="00B63C6E" w:rsidP="00B63C6E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13C17743" w14:textId="402ADC82" w:rsidR="00B63C6E" w:rsidRPr="00A72917" w:rsidRDefault="00453ABF" w:rsidP="00B63C6E">
            <w:pPr>
              <w:spacing w:line="276" w:lineRule="auto"/>
              <w:jc w:val="center"/>
              <w:rPr>
                <w:b/>
                <w:bCs/>
              </w:rPr>
            </w:pPr>
            <w:r w:rsidRPr="00453ABF">
              <w:rPr>
                <w:bCs/>
              </w:rPr>
              <w:t>ОК 01, ОК02, ОК03, ОК04, ОК 09, ПК 1.1 – ПК 1.3, ПК 2.1 – ПК.2.2; ПК 3.1 – ПК 3.2, ЛР4, ЛР10, ЛР13, ЛР14, ЛР15, ЛР16, ЛР 17, ЛР18, ЛР 19, ЛР20, ЛР21.</w:t>
            </w:r>
          </w:p>
        </w:tc>
      </w:tr>
      <w:tr w:rsidR="00286E1F" w:rsidRPr="00783379" w14:paraId="7EEE2E62" w14:textId="77777777" w:rsidTr="00453ABF">
        <w:trPr>
          <w:trHeight w:val="305"/>
        </w:trPr>
        <w:tc>
          <w:tcPr>
            <w:tcW w:w="787" w:type="pct"/>
            <w:vMerge/>
          </w:tcPr>
          <w:p w14:paraId="48512BE8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  <w:shd w:val="clear" w:color="auto" w:fill="auto"/>
            <w:vAlign w:val="center"/>
          </w:tcPr>
          <w:p w14:paraId="6D0E3AA5" w14:textId="657DF159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>
              <w:t>Понятие технического рисунка, чертежа, схемы эскиза. Особенности.</w:t>
            </w:r>
          </w:p>
        </w:tc>
        <w:tc>
          <w:tcPr>
            <w:tcW w:w="436" w:type="pct"/>
          </w:tcPr>
          <w:p w14:paraId="55ECC433" w14:textId="243B2592" w:rsidR="00286E1F" w:rsidRPr="00142059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772FC6E5" w14:textId="77777777" w:rsidR="00286E1F" w:rsidRPr="00664BE7" w:rsidRDefault="00286E1F" w:rsidP="00286E1F">
            <w:pPr>
              <w:spacing w:line="276" w:lineRule="auto"/>
              <w:jc w:val="center"/>
              <w:rPr>
                <w:bCs/>
              </w:rPr>
            </w:pPr>
          </w:p>
        </w:tc>
      </w:tr>
      <w:tr w:rsidR="00286E1F" w:rsidRPr="00783379" w14:paraId="7C7F3643" w14:textId="77777777" w:rsidTr="00453ABF">
        <w:trPr>
          <w:trHeight w:val="191"/>
        </w:trPr>
        <w:tc>
          <w:tcPr>
            <w:tcW w:w="787" w:type="pct"/>
            <w:vMerge/>
          </w:tcPr>
          <w:p w14:paraId="74F327F0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2F50155B" w14:textId="77777777" w:rsidR="00286E1F" w:rsidRPr="0086201C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Практическое занятие</w:t>
            </w:r>
          </w:p>
        </w:tc>
        <w:tc>
          <w:tcPr>
            <w:tcW w:w="436" w:type="pct"/>
          </w:tcPr>
          <w:p w14:paraId="2E500C37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09" w:type="pct"/>
            <w:vMerge/>
          </w:tcPr>
          <w:p w14:paraId="4FF170BF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7649316B" w14:textId="77777777" w:rsidTr="00453ABF">
        <w:trPr>
          <w:trHeight w:val="615"/>
        </w:trPr>
        <w:tc>
          <w:tcPr>
            <w:tcW w:w="787" w:type="pct"/>
            <w:vMerge/>
          </w:tcPr>
          <w:p w14:paraId="3751913E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461E6DDA" w14:textId="51E6DD03" w:rsidR="00286E1F" w:rsidRPr="00995FE3" w:rsidRDefault="00453AB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13" w:type="pct"/>
          </w:tcPr>
          <w:p w14:paraId="4F3DB663" w14:textId="10D32AC8" w:rsidR="00286E1F" w:rsidRPr="00995FE3" w:rsidRDefault="00286E1F" w:rsidP="00286E1F">
            <w:pPr>
              <w:spacing w:line="276" w:lineRule="auto"/>
              <w:rPr>
                <w:b/>
              </w:rPr>
            </w:pPr>
            <w:r>
              <w:t xml:space="preserve">Построение по аксонометрической модели чертежа с применением сечений. (Формат А3, ГР </w:t>
            </w:r>
            <w:r w:rsidR="0059177B">
              <w:t>8</w:t>
            </w:r>
            <w:r>
              <w:t>)</w:t>
            </w:r>
          </w:p>
        </w:tc>
        <w:tc>
          <w:tcPr>
            <w:tcW w:w="436" w:type="pct"/>
          </w:tcPr>
          <w:p w14:paraId="0D8ADD05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 w:rsidRPr="00142059"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234DAF42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27D67AF0" w14:textId="77777777" w:rsidTr="00453ABF">
        <w:trPr>
          <w:trHeight w:val="615"/>
        </w:trPr>
        <w:tc>
          <w:tcPr>
            <w:tcW w:w="787" w:type="pct"/>
            <w:vMerge/>
          </w:tcPr>
          <w:p w14:paraId="70F9C9C8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46C0EE65" w14:textId="3222EFB3" w:rsidR="00286E1F" w:rsidRPr="00CC3FC0" w:rsidRDefault="00453ABF" w:rsidP="00286E1F">
            <w:pPr>
              <w:spacing w:line="276" w:lineRule="auto"/>
              <w:ind w:left="86" w:hanging="142"/>
            </w:pPr>
            <w:r>
              <w:t>9</w:t>
            </w:r>
          </w:p>
        </w:tc>
        <w:tc>
          <w:tcPr>
            <w:tcW w:w="3013" w:type="pct"/>
          </w:tcPr>
          <w:p w14:paraId="39BEFDDC" w14:textId="40F0FFA3" w:rsidR="00286E1F" w:rsidRPr="00CC3FC0" w:rsidRDefault="00286E1F" w:rsidP="00286E1F">
            <w:pPr>
              <w:spacing w:line="276" w:lineRule="auto"/>
            </w:pPr>
            <w:r w:rsidRPr="00CC3FC0">
              <w:t>Построение трех видов з</w:t>
            </w:r>
            <w:r>
              <w:t>аданной детали. Выполнение необ</w:t>
            </w:r>
            <w:r w:rsidRPr="00CC3FC0">
              <w:t>ходимых простых разрезов. (Формат А4</w:t>
            </w:r>
            <w:r>
              <w:t xml:space="preserve">, ГР </w:t>
            </w:r>
            <w:r w:rsidR="0059177B">
              <w:t>9</w:t>
            </w:r>
            <w:r w:rsidRPr="00CC3FC0">
              <w:t>)</w:t>
            </w:r>
          </w:p>
        </w:tc>
        <w:tc>
          <w:tcPr>
            <w:tcW w:w="436" w:type="pct"/>
          </w:tcPr>
          <w:p w14:paraId="6F1DB2AB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15C2A7A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26B23E86" w14:textId="77777777" w:rsidTr="00453ABF">
        <w:trPr>
          <w:trHeight w:val="615"/>
        </w:trPr>
        <w:tc>
          <w:tcPr>
            <w:tcW w:w="787" w:type="pct"/>
            <w:vMerge/>
          </w:tcPr>
          <w:p w14:paraId="6A372340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7FA3FA52" w14:textId="29DE5AEA" w:rsidR="00286E1F" w:rsidRPr="00CC3FC0" w:rsidRDefault="00286E1F" w:rsidP="00286E1F">
            <w:pPr>
              <w:spacing w:line="276" w:lineRule="auto"/>
              <w:ind w:left="86" w:hanging="142"/>
            </w:pPr>
            <w:r>
              <w:t>1</w:t>
            </w:r>
            <w:r w:rsidR="0059177B">
              <w:t>0</w:t>
            </w:r>
          </w:p>
        </w:tc>
        <w:tc>
          <w:tcPr>
            <w:tcW w:w="3013" w:type="pct"/>
          </w:tcPr>
          <w:p w14:paraId="605034D3" w14:textId="28B362E0" w:rsidR="00286E1F" w:rsidRPr="00CC3FC0" w:rsidRDefault="00286E1F" w:rsidP="00286E1F">
            <w:pPr>
              <w:spacing w:line="276" w:lineRule="auto"/>
            </w:pPr>
            <w:r w:rsidRPr="00CC3FC0">
              <w:t xml:space="preserve">Построение трех видов </w:t>
            </w:r>
            <w:r>
              <w:t>по двум данным. Выполнение необ</w:t>
            </w:r>
            <w:r w:rsidRPr="00CC3FC0">
              <w:t>ходимых сложных ступенчатых разрезов; (Формат А4</w:t>
            </w:r>
            <w:r>
              <w:t>, ГР 1</w:t>
            </w:r>
            <w:r w:rsidR="0059177B">
              <w:t>0</w:t>
            </w:r>
            <w:r w:rsidRPr="00CC3FC0">
              <w:t>)</w:t>
            </w:r>
          </w:p>
        </w:tc>
        <w:tc>
          <w:tcPr>
            <w:tcW w:w="436" w:type="pct"/>
          </w:tcPr>
          <w:p w14:paraId="0007760C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39485359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258DB0B0" w14:textId="77777777" w:rsidTr="00453ABF">
        <w:trPr>
          <w:trHeight w:val="77"/>
        </w:trPr>
        <w:tc>
          <w:tcPr>
            <w:tcW w:w="787" w:type="pct"/>
            <w:vMerge w:val="restart"/>
          </w:tcPr>
          <w:p w14:paraId="1F155CD8" w14:textId="77777777" w:rsidR="00286E1F" w:rsidRPr="00995FE3" w:rsidRDefault="00286E1F" w:rsidP="00286E1F">
            <w:pPr>
              <w:spacing w:line="276" w:lineRule="auto"/>
              <w:rPr>
                <w:b/>
                <w:bCs/>
              </w:rPr>
            </w:pPr>
            <w:r>
              <w:rPr>
                <w:b/>
              </w:rPr>
              <w:t>Тема 3.2</w:t>
            </w:r>
            <w:r w:rsidRPr="005710B5">
              <w:rPr>
                <w:b/>
              </w:rPr>
              <w:t>. Техниче</w:t>
            </w:r>
            <w:r w:rsidRPr="00995FE3">
              <w:rPr>
                <w:b/>
              </w:rPr>
              <w:t>ский рисунок</w:t>
            </w:r>
          </w:p>
        </w:tc>
        <w:tc>
          <w:tcPr>
            <w:tcW w:w="3168" w:type="pct"/>
            <w:gridSpan w:val="2"/>
          </w:tcPr>
          <w:p w14:paraId="11978CDC" w14:textId="77777777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 w:rsidRPr="00995FE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436" w:type="pct"/>
          </w:tcPr>
          <w:p w14:paraId="7E0384D9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5BECC6A6" w14:textId="6F30F779" w:rsidR="00286E1F" w:rsidRPr="00A72917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ЛР4, ЛР10, ЛР13, ЛР14, ЛР15, ЛР16, ЛР </w:t>
            </w:r>
            <w:r w:rsidRPr="00453ABF">
              <w:rPr>
                <w:bCs/>
              </w:rPr>
              <w:lastRenderedPageBreak/>
              <w:t>17, ЛР18, ЛР 19, ЛР20, ЛР21.</w:t>
            </w:r>
          </w:p>
        </w:tc>
      </w:tr>
      <w:tr w:rsidR="00286E1F" w:rsidRPr="00783379" w14:paraId="14AB9699" w14:textId="77777777" w:rsidTr="00453ABF">
        <w:trPr>
          <w:trHeight w:val="77"/>
        </w:trPr>
        <w:tc>
          <w:tcPr>
            <w:tcW w:w="787" w:type="pct"/>
            <w:vMerge/>
            <w:vAlign w:val="center"/>
          </w:tcPr>
          <w:p w14:paraId="47C0165F" w14:textId="77777777" w:rsidR="00286E1F" w:rsidRPr="00995FE3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2F270A76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</w:tcPr>
          <w:p w14:paraId="07C92371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4A615FF8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782E03B6" w14:textId="77777777" w:rsidTr="00453ABF">
        <w:trPr>
          <w:trHeight w:val="77"/>
        </w:trPr>
        <w:tc>
          <w:tcPr>
            <w:tcW w:w="787" w:type="pct"/>
            <w:vMerge/>
            <w:vAlign w:val="center"/>
          </w:tcPr>
          <w:p w14:paraId="15BD1578" w14:textId="77777777" w:rsidR="00286E1F" w:rsidRPr="00995FE3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5" w:type="pct"/>
          </w:tcPr>
          <w:p w14:paraId="3B4D07F7" w14:textId="245F7543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  <w:r w:rsidR="0059177B">
              <w:rPr>
                <w:b/>
              </w:rPr>
              <w:t>1</w:t>
            </w:r>
          </w:p>
        </w:tc>
        <w:tc>
          <w:tcPr>
            <w:tcW w:w="3013" w:type="pct"/>
          </w:tcPr>
          <w:p w14:paraId="11ED64AE" w14:textId="5D570B12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995FE3">
              <w:t>Построение технического рисунка детали с натуры. Построение комплексного чертежа детали.</w:t>
            </w:r>
            <w:r>
              <w:t xml:space="preserve"> (Формат А3, ГР 1</w:t>
            </w:r>
            <w:r w:rsidR="0059177B">
              <w:t>1</w:t>
            </w:r>
            <w:r>
              <w:t>)</w:t>
            </w:r>
          </w:p>
        </w:tc>
        <w:tc>
          <w:tcPr>
            <w:tcW w:w="436" w:type="pct"/>
          </w:tcPr>
          <w:p w14:paraId="5B3C10A5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2A5774F1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7780E284" w14:textId="77777777" w:rsidTr="00453ABF">
        <w:trPr>
          <w:trHeight w:val="283"/>
        </w:trPr>
        <w:tc>
          <w:tcPr>
            <w:tcW w:w="3955" w:type="pct"/>
            <w:gridSpan w:val="3"/>
          </w:tcPr>
          <w:p w14:paraId="185145DF" w14:textId="77777777" w:rsidR="00286E1F" w:rsidRPr="00783379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 w:rsidRPr="008F769C">
              <w:rPr>
                <w:b/>
                <w:szCs w:val="20"/>
              </w:rPr>
              <w:t>Раздел 4</w:t>
            </w:r>
            <w:r>
              <w:rPr>
                <w:b/>
                <w:szCs w:val="20"/>
              </w:rPr>
              <w:t xml:space="preserve">. </w:t>
            </w:r>
            <w:r w:rsidRPr="008F769C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Машиностроительное черчение</w:t>
            </w:r>
          </w:p>
        </w:tc>
        <w:tc>
          <w:tcPr>
            <w:tcW w:w="436" w:type="pct"/>
          </w:tcPr>
          <w:p w14:paraId="00F22D18" w14:textId="09F29AE4" w:rsidR="00286E1F" w:rsidRPr="00142059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286E1F">
              <w:rPr>
                <w:b/>
                <w:bCs/>
              </w:rPr>
              <w:t>/4</w:t>
            </w:r>
          </w:p>
        </w:tc>
        <w:tc>
          <w:tcPr>
            <w:tcW w:w="609" w:type="pct"/>
            <w:shd w:val="clear" w:color="auto" w:fill="auto"/>
          </w:tcPr>
          <w:p w14:paraId="65B8A438" w14:textId="77777777" w:rsidR="00286E1F" w:rsidRPr="00A72917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3DBE45E5" w14:textId="77777777" w:rsidTr="00453ABF">
        <w:trPr>
          <w:trHeight w:val="283"/>
        </w:trPr>
        <w:tc>
          <w:tcPr>
            <w:tcW w:w="787" w:type="pct"/>
            <w:vMerge w:val="restart"/>
          </w:tcPr>
          <w:p w14:paraId="267ED605" w14:textId="77777777" w:rsidR="00286E1F" w:rsidRPr="005710B5" w:rsidRDefault="00286E1F" w:rsidP="00286E1F">
            <w:pPr>
              <w:spacing w:line="276" w:lineRule="auto"/>
              <w:rPr>
                <w:b/>
              </w:rPr>
            </w:pPr>
            <w:r w:rsidRPr="005710B5">
              <w:rPr>
                <w:b/>
              </w:rPr>
              <w:t>Тема 4.1. Винтовые п</w:t>
            </w:r>
            <w:r w:rsidRPr="00995FE3">
              <w:rPr>
                <w:b/>
              </w:rPr>
              <w:t>о</w:t>
            </w:r>
            <w:r w:rsidRPr="005710B5">
              <w:rPr>
                <w:b/>
              </w:rPr>
              <w:t>верхности и и</w:t>
            </w:r>
            <w:r w:rsidRPr="00995FE3">
              <w:rPr>
                <w:b/>
              </w:rPr>
              <w:t>з</w:t>
            </w:r>
            <w:r w:rsidRPr="005710B5">
              <w:rPr>
                <w:b/>
              </w:rPr>
              <w:t>делия с резьбой</w:t>
            </w:r>
          </w:p>
          <w:p w14:paraId="6AE53F3A" w14:textId="77777777" w:rsidR="00286E1F" w:rsidRPr="005710B5" w:rsidRDefault="00286E1F" w:rsidP="00286E1F">
            <w:pPr>
              <w:spacing w:line="276" w:lineRule="auto"/>
              <w:rPr>
                <w:b/>
              </w:rPr>
            </w:pPr>
          </w:p>
        </w:tc>
        <w:tc>
          <w:tcPr>
            <w:tcW w:w="3168" w:type="pct"/>
            <w:gridSpan w:val="2"/>
          </w:tcPr>
          <w:p w14:paraId="77B783DC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564A8F6C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1177D8A1" w14:textId="4EFA91DE" w:rsidR="00286E1F" w:rsidRPr="00A72917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 w:rsidRPr="00453ABF">
              <w:rPr>
                <w:bCs/>
              </w:rPr>
              <w:t>ОК 01, ОК02, ОК03, ОК04, ОК 09, ПК 1.1 – ПК 1.3, ПК 2.1 – ПК.2.2; ПК 3.1 – ПК 3.2, ЛР4, ЛР10, ЛР13, ЛР14, ЛР15, ЛР16, ЛР 17, ЛР18, ЛР 19, ЛР20, ЛР21.</w:t>
            </w:r>
          </w:p>
        </w:tc>
      </w:tr>
      <w:tr w:rsidR="00286E1F" w:rsidRPr="00783379" w14:paraId="36D88140" w14:textId="77777777" w:rsidTr="00453ABF">
        <w:trPr>
          <w:trHeight w:val="285"/>
        </w:trPr>
        <w:tc>
          <w:tcPr>
            <w:tcW w:w="787" w:type="pct"/>
            <w:vMerge/>
            <w:vAlign w:val="center"/>
          </w:tcPr>
          <w:p w14:paraId="478C3EE1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6A550BA9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</w:tcPr>
          <w:p w14:paraId="5BAD4F00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22BC8F77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163A7E78" w14:textId="77777777" w:rsidTr="00453ABF">
        <w:trPr>
          <w:trHeight w:val="20"/>
        </w:trPr>
        <w:tc>
          <w:tcPr>
            <w:tcW w:w="787" w:type="pct"/>
            <w:vMerge/>
          </w:tcPr>
          <w:p w14:paraId="2AE356DB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5E79B08C" w14:textId="1E7F50A4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  <w:r w:rsidR="0059177B">
              <w:rPr>
                <w:b/>
              </w:rPr>
              <w:t>2</w:t>
            </w:r>
          </w:p>
        </w:tc>
        <w:tc>
          <w:tcPr>
            <w:tcW w:w="3013" w:type="pct"/>
          </w:tcPr>
          <w:p w14:paraId="6E87EAE5" w14:textId="01478B2C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995FE3">
              <w:t>Выполнение изображения и обозначения резьбы. Вы</w:t>
            </w:r>
            <w:r w:rsidRPr="005710B5">
              <w:t>черч</w:t>
            </w:r>
            <w:r w:rsidRPr="00995FE3">
              <w:t>и</w:t>
            </w:r>
            <w:r w:rsidRPr="005710B5">
              <w:t>вание крепёжных дета</w:t>
            </w:r>
            <w:r w:rsidRPr="00995FE3">
              <w:t xml:space="preserve">лей с резьбой (болт и </w:t>
            </w:r>
            <w:r>
              <w:t>гайка</w:t>
            </w:r>
            <w:proofErr w:type="gramStart"/>
            <w:r>
              <w:t xml:space="preserve">) </w:t>
            </w:r>
            <w:r w:rsidRPr="00995FE3">
              <w:t>.</w:t>
            </w:r>
            <w:proofErr w:type="gramEnd"/>
            <w:r>
              <w:t xml:space="preserve"> (Формат А4, ГР 1</w:t>
            </w:r>
            <w:r w:rsidR="0059177B">
              <w:t>2</w:t>
            </w:r>
            <w:r>
              <w:t>)</w:t>
            </w:r>
          </w:p>
        </w:tc>
        <w:tc>
          <w:tcPr>
            <w:tcW w:w="436" w:type="pct"/>
          </w:tcPr>
          <w:p w14:paraId="6F4B3D23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347561ED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66C702AB" w14:textId="77777777" w:rsidTr="00453ABF">
        <w:trPr>
          <w:trHeight w:val="20"/>
        </w:trPr>
        <w:tc>
          <w:tcPr>
            <w:tcW w:w="787" w:type="pct"/>
            <w:vMerge w:val="restart"/>
            <w:vAlign w:val="center"/>
          </w:tcPr>
          <w:p w14:paraId="5D126C00" w14:textId="77777777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5710B5">
              <w:rPr>
                <w:b/>
              </w:rPr>
              <w:t xml:space="preserve">Тема 4.2. Эскизы деталей и </w:t>
            </w:r>
            <w:r w:rsidRPr="00995FE3">
              <w:rPr>
                <w:b/>
              </w:rPr>
              <w:t>рабочие чертежи</w:t>
            </w:r>
          </w:p>
        </w:tc>
        <w:tc>
          <w:tcPr>
            <w:tcW w:w="3168" w:type="pct"/>
            <w:gridSpan w:val="2"/>
          </w:tcPr>
          <w:p w14:paraId="26C634DC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1CE6B53D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1F2B9A31" w14:textId="46F4117A" w:rsidR="00286E1F" w:rsidRPr="00783379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 w:rsidRPr="00453ABF">
              <w:rPr>
                <w:bCs/>
              </w:rPr>
              <w:t>ОК 01, ОК02, ОК03, ОК04, ОК 09, ПК 1.1 – ПК 1.3, ПК 2.1 – ПК.2.2; ПК 3.1 – ПК 3.2, ЛР4, ЛР10, ЛР13, ЛР14, ЛР15, ЛР16, ЛР 17, ЛР18, ЛР 19, ЛР20, ЛР21.</w:t>
            </w:r>
          </w:p>
        </w:tc>
      </w:tr>
      <w:tr w:rsidR="00286E1F" w:rsidRPr="00783379" w14:paraId="77ACD8D4" w14:textId="77777777" w:rsidTr="00453ABF">
        <w:trPr>
          <w:trHeight w:val="20"/>
        </w:trPr>
        <w:tc>
          <w:tcPr>
            <w:tcW w:w="787" w:type="pct"/>
            <w:vMerge/>
            <w:vAlign w:val="center"/>
          </w:tcPr>
          <w:p w14:paraId="530948DC" w14:textId="77777777" w:rsidR="00286E1F" w:rsidRPr="005710B5" w:rsidRDefault="00286E1F" w:rsidP="00286E1F">
            <w:pPr>
              <w:spacing w:line="276" w:lineRule="auto"/>
              <w:rPr>
                <w:b/>
              </w:rPr>
            </w:pPr>
          </w:p>
        </w:tc>
        <w:tc>
          <w:tcPr>
            <w:tcW w:w="3168" w:type="pct"/>
            <w:gridSpan w:val="2"/>
          </w:tcPr>
          <w:p w14:paraId="263CEF93" w14:textId="7828EE93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286E1F">
              <w:rPr>
                <w:sz w:val="22"/>
                <w:szCs w:val="22"/>
              </w:rPr>
              <w:t xml:space="preserve">Назначение </w:t>
            </w:r>
            <w:r>
              <w:rPr>
                <w:sz w:val="22"/>
                <w:szCs w:val="22"/>
              </w:rPr>
              <w:t xml:space="preserve">и принципы выполнения </w:t>
            </w:r>
            <w:r w:rsidRPr="00286E1F">
              <w:rPr>
                <w:sz w:val="22"/>
                <w:szCs w:val="22"/>
              </w:rPr>
              <w:t>эскизов деталей.</w:t>
            </w:r>
          </w:p>
        </w:tc>
        <w:tc>
          <w:tcPr>
            <w:tcW w:w="436" w:type="pct"/>
          </w:tcPr>
          <w:p w14:paraId="0ABF911B" w14:textId="4AEDEE64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722E5CD9" w14:textId="77777777" w:rsidR="00286E1F" w:rsidRPr="00664BE7" w:rsidRDefault="00286E1F" w:rsidP="00286E1F">
            <w:pPr>
              <w:spacing w:line="276" w:lineRule="auto"/>
              <w:jc w:val="center"/>
              <w:rPr>
                <w:bCs/>
              </w:rPr>
            </w:pPr>
          </w:p>
        </w:tc>
      </w:tr>
      <w:tr w:rsidR="00286E1F" w:rsidRPr="00783379" w14:paraId="1DDFCEE4" w14:textId="77777777" w:rsidTr="00453ABF">
        <w:trPr>
          <w:trHeight w:val="199"/>
        </w:trPr>
        <w:tc>
          <w:tcPr>
            <w:tcW w:w="787" w:type="pct"/>
            <w:vMerge/>
          </w:tcPr>
          <w:p w14:paraId="7BBE5526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4FD59CBF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</w:tcPr>
          <w:p w14:paraId="50EB34A9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A501919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5B544752" w14:textId="77777777" w:rsidTr="00453ABF">
        <w:trPr>
          <w:trHeight w:val="743"/>
        </w:trPr>
        <w:tc>
          <w:tcPr>
            <w:tcW w:w="787" w:type="pct"/>
            <w:vMerge/>
          </w:tcPr>
          <w:p w14:paraId="2E10CF81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3C69A410" w14:textId="3A1729F4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  <w:r w:rsidR="0059177B">
              <w:rPr>
                <w:b/>
              </w:rPr>
              <w:t>3</w:t>
            </w:r>
          </w:p>
        </w:tc>
        <w:tc>
          <w:tcPr>
            <w:tcW w:w="3013" w:type="pct"/>
          </w:tcPr>
          <w:p w14:paraId="55F55710" w14:textId="5492739C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995FE3">
              <w:t>Выполнение</w:t>
            </w:r>
            <w:r>
              <w:t xml:space="preserve"> эскизов детали с резьбой</w:t>
            </w:r>
            <w:r w:rsidRPr="00995FE3">
              <w:t>.</w:t>
            </w:r>
            <w:r>
              <w:t xml:space="preserve"> (Формат А4, ГР 1</w:t>
            </w:r>
            <w:r w:rsidR="0059177B">
              <w:t>3</w:t>
            </w:r>
            <w:r>
              <w:t>)</w:t>
            </w:r>
          </w:p>
        </w:tc>
        <w:tc>
          <w:tcPr>
            <w:tcW w:w="436" w:type="pct"/>
          </w:tcPr>
          <w:p w14:paraId="4019DA6D" w14:textId="77777777" w:rsidR="00286E1F" w:rsidRPr="0014205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3ADD6ABA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286E1F" w:rsidRPr="00783379" w14:paraId="621565BF" w14:textId="77777777" w:rsidTr="00453ABF">
        <w:trPr>
          <w:trHeight w:val="20"/>
        </w:trPr>
        <w:tc>
          <w:tcPr>
            <w:tcW w:w="3955" w:type="pct"/>
            <w:gridSpan w:val="3"/>
          </w:tcPr>
          <w:p w14:paraId="4796F81F" w14:textId="0A145ECD" w:rsidR="00286E1F" w:rsidRPr="0086201C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 w:rsidRPr="005710B5">
              <w:rPr>
                <w:b/>
                <w:bCs/>
              </w:rPr>
              <w:t xml:space="preserve">Раздел 5. </w:t>
            </w:r>
            <w:r w:rsidRPr="005F289F">
              <w:rPr>
                <w:b/>
                <w:bCs/>
              </w:rPr>
              <w:t>Архитектурно - строительные чертежи</w:t>
            </w:r>
          </w:p>
        </w:tc>
        <w:tc>
          <w:tcPr>
            <w:tcW w:w="436" w:type="pct"/>
          </w:tcPr>
          <w:p w14:paraId="05B9A112" w14:textId="15DD8941" w:rsidR="00286E1F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86E1F">
              <w:rPr>
                <w:b/>
                <w:bCs/>
              </w:rPr>
              <w:t>/</w:t>
            </w:r>
            <w:r>
              <w:rPr>
                <w:b/>
                <w:bCs/>
              </w:rPr>
              <w:t>0</w:t>
            </w:r>
          </w:p>
        </w:tc>
        <w:tc>
          <w:tcPr>
            <w:tcW w:w="609" w:type="pct"/>
            <w:shd w:val="clear" w:color="auto" w:fill="auto"/>
          </w:tcPr>
          <w:p w14:paraId="3D64E0EB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448B33F0" w14:textId="77777777" w:rsidTr="00453ABF">
        <w:trPr>
          <w:trHeight w:val="142"/>
        </w:trPr>
        <w:tc>
          <w:tcPr>
            <w:tcW w:w="787" w:type="pct"/>
            <w:vMerge w:val="restart"/>
          </w:tcPr>
          <w:p w14:paraId="69ED2A13" w14:textId="5F2D24E1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5710B5">
              <w:rPr>
                <w:b/>
                <w:bCs/>
              </w:rPr>
              <w:t xml:space="preserve">Тема 5.1. </w:t>
            </w:r>
            <w:r w:rsidRPr="00082AE0">
              <w:rPr>
                <w:b/>
                <w:bCs/>
              </w:rPr>
              <w:t>Особенности оформления строительных чертежей</w:t>
            </w:r>
          </w:p>
        </w:tc>
        <w:tc>
          <w:tcPr>
            <w:tcW w:w="3168" w:type="pct"/>
            <w:gridSpan w:val="2"/>
          </w:tcPr>
          <w:p w14:paraId="4A740500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5FF0B2A1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2B46572D" w14:textId="7F23851C" w:rsidR="00286E1F" w:rsidRPr="00783379" w:rsidRDefault="00453ABF" w:rsidP="00286E1F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>ОК 01, ОК02, ОК03, ОК04, ОК 09, ПК 1.1 – ПК 1.3, ПК 2.1 – ПК.2.2; ПК 3.1 – ПК 3.2, ЛР4, ЛР10, ЛР13, ЛР14, ЛР15, ЛР16, ЛР 17, ЛР18, ЛР 19, ЛР20, ЛР21.</w:t>
            </w:r>
          </w:p>
        </w:tc>
      </w:tr>
      <w:tr w:rsidR="00286E1F" w:rsidRPr="00783379" w14:paraId="24A8FA71" w14:textId="77777777" w:rsidTr="00453ABF">
        <w:trPr>
          <w:trHeight w:val="735"/>
        </w:trPr>
        <w:tc>
          <w:tcPr>
            <w:tcW w:w="787" w:type="pct"/>
            <w:vMerge/>
          </w:tcPr>
          <w:p w14:paraId="5B5F9AE1" w14:textId="77777777" w:rsidR="00286E1F" w:rsidRPr="005710B5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5" w:type="pct"/>
          </w:tcPr>
          <w:p w14:paraId="7DC5946F" w14:textId="56496680" w:rsidR="00286E1F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</w:p>
        </w:tc>
        <w:tc>
          <w:tcPr>
            <w:tcW w:w="3013" w:type="pct"/>
          </w:tcPr>
          <w:p w14:paraId="78B0D5A1" w14:textId="77777777" w:rsidR="00286E1F" w:rsidRPr="00082AE0" w:rsidRDefault="00286E1F" w:rsidP="00286E1F">
            <w:pPr>
              <w:spacing w:line="276" w:lineRule="auto"/>
              <w:rPr>
                <w:rFonts w:eastAsia="Batang" w:cs="Batang"/>
                <w:sz w:val="22"/>
                <w:szCs w:val="22"/>
              </w:rPr>
            </w:pPr>
            <w:r w:rsidRPr="00082AE0">
              <w:rPr>
                <w:rFonts w:eastAsia="Batang" w:cs="Batang"/>
                <w:sz w:val="22"/>
                <w:szCs w:val="22"/>
              </w:rPr>
              <w:t xml:space="preserve">Нанесение размеров, условных отметок уровня. </w:t>
            </w:r>
          </w:p>
          <w:p w14:paraId="3300715B" w14:textId="77777777" w:rsidR="00286E1F" w:rsidRPr="00082AE0" w:rsidRDefault="00286E1F" w:rsidP="00286E1F">
            <w:pPr>
              <w:spacing w:line="276" w:lineRule="auto"/>
              <w:rPr>
                <w:rFonts w:eastAsia="Batang"/>
                <w:sz w:val="22"/>
                <w:szCs w:val="22"/>
              </w:rPr>
            </w:pPr>
            <w:r w:rsidRPr="00082AE0">
              <w:rPr>
                <w:rFonts w:eastAsia="Batang"/>
                <w:sz w:val="22"/>
                <w:szCs w:val="22"/>
              </w:rPr>
              <w:t xml:space="preserve">Основная надпись на строительных чертежах по ГОСТ 21.101-97 СПДС. Масштабы изображений на чертежах зданий по ГОСТ 21.501-93 СПДС. </w:t>
            </w:r>
          </w:p>
          <w:p w14:paraId="1FDC5957" w14:textId="3309913E" w:rsidR="00286E1F" w:rsidRPr="000A04E4" w:rsidRDefault="00286E1F" w:rsidP="00286E1F">
            <w:pPr>
              <w:spacing w:line="276" w:lineRule="auto"/>
              <w:rPr>
                <w:rFonts w:eastAsia="Batang"/>
                <w:sz w:val="22"/>
                <w:szCs w:val="22"/>
              </w:rPr>
            </w:pPr>
            <w:r w:rsidRPr="00082AE0">
              <w:rPr>
                <w:rFonts w:eastAsia="Batang"/>
                <w:sz w:val="22"/>
                <w:szCs w:val="22"/>
              </w:rPr>
              <w:t>Особенности нанесения размеров на строительных чертежах. Условные отметки уровней.</w:t>
            </w:r>
          </w:p>
        </w:tc>
        <w:tc>
          <w:tcPr>
            <w:tcW w:w="436" w:type="pct"/>
          </w:tcPr>
          <w:p w14:paraId="635C318D" w14:textId="61ECA7F9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2E5CAFB" w14:textId="77777777" w:rsidR="00286E1F" w:rsidRPr="00664BE7" w:rsidRDefault="00286E1F" w:rsidP="00286E1F">
            <w:pPr>
              <w:spacing w:line="276" w:lineRule="auto"/>
              <w:jc w:val="center"/>
              <w:rPr>
                <w:bCs/>
              </w:rPr>
            </w:pPr>
          </w:p>
        </w:tc>
      </w:tr>
      <w:tr w:rsidR="00286E1F" w:rsidRPr="00783379" w14:paraId="316DFCA0" w14:textId="77777777" w:rsidTr="00453ABF">
        <w:trPr>
          <w:trHeight w:val="735"/>
        </w:trPr>
        <w:tc>
          <w:tcPr>
            <w:tcW w:w="787" w:type="pct"/>
            <w:vMerge/>
          </w:tcPr>
          <w:p w14:paraId="35EDD03C" w14:textId="77777777" w:rsidR="00286E1F" w:rsidRPr="005710B5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5" w:type="pct"/>
          </w:tcPr>
          <w:p w14:paraId="3A623A01" w14:textId="58EE2D6A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</w:p>
        </w:tc>
        <w:tc>
          <w:tcPr>
            <w:tcW w:w="3013" w:type="pct"/>
          </w:tcPr>
          <w:p w14:paraId="79F22762" w14:textId="77777777" w:rsidR="00286E1F" w:rsidRPr="000A04E4" w:rsidRDefault="00286E1F" w:rsidP="00286E1F">
            <w:pPr>
              <w:spacing w:line="276" w:lineRule="auto"/>
              <w:rPr>
                <w:rFonts w:eastAsia="Batang"/>
                <w:sz w:val="22"/>
                <w:szCs w:val="22"/>
              </w:rPr>
            </w:pPr>
            <w:r w:rsidRPr="000A04E4">
              <w:rPr>
                <w:rFonts w:eastAsia="Batang"/>
                <w:sz w:val="22"/>
                <w:szCs w:val="22"/>
              </w:rPr>
              <w:t>Условные графические обозначения электробытовой техники и санитарно-технических устройств (ГОСТ 21.205-93).</w:t>
            </w:r>
          </w:p>
          <w:p w14:paraId="7F5A68AE" w14:textId="7E041110" w:rsidR="00286E1F" w:rsidRPr="000A04E4" w:rsidRDefault="00286E1F" w:rsidP="00286E1F">
            <w:pPr>
              <w:spacing w:line="276" w:lineRule="auto"/>
              <w:rPr>
                <w:rFonts w:eastAsia="Batang"/>
                <w:sz w:val="22"/>
                <w:szCs w:val="22"/>
              </w:rPr>
            </w:pPr>
            <w:r w:rsidRPr="000A04E4">
              <w:rPr>
                <w:rFonts w:eastAsia="Batang"/>
                <w:sz w:val="22"/>
                <w:szCs w:val="22"/>
              </w:rPr>
              <w:t>Понятие об основных частях зданий. Условные обозначения элементов зданий (ГОСТ 21.501-93). Оконные и дверные проемы, лестницы в плане и разрезе, каналы в стенах.</w:t>
            </w:r>
          </w:p>
        </w:tc>
        <w:tc>
          <w:tcPr>
            <w:tcW w:w="436" w:type="pct"/>
          </w:tcPr>
          <w:p w14:paraId="4A6EE813" w14:textId="43D80B9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1BCA0D53" w14:textId="77777777" w:rsidR="00286E1F" w:rsidRPr="00664BE7" w:rsidRDefault="00286E1F" w:rsidP="00286E1F">
            <w:pPr>
              <w:spacing w:line="276" w:lineRule="auto"/>
              <w:jc w:val="center"/>
              <w:rPr>
                <w:bCs/>
              </w:rPr>
            </w:pPr>
          </w:p>
        </w:tc>
      </w:tr>
      <w:tr w:rsidR="00286E1F" w:rsidRPr="00783379" w14:paraId="2B85D218" w14:textId="77777777" w:rsidTr="00453ABF">
        <w:trPr>
          <w:trHeight w:val="20"/>
        </w:trPr>
        <w:tc>
          <w:tcPr>
            <w:tcW w:w="3955" w:type="pct"/>
            <w:gridSpan w:val="3"/>
          </w:tcPr>
          <w:p w14:paraId="4B410841" w14:textId="41308EF3" w:rsidR="00286E1F" w:rsidRPr="0086201C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 w:rsidRPr="005710B5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6</w:t>
            </w:r>
            <w:r w:rsidRPr="005710B5">
              <w:rPr>
                <w:b/>
                <w:bCs/>
              </w:rPr>
              <w:t>. Электротехническое черчение</w:t>
            </w:r>
          </w:p>
        </w:tc>
        <w:tc>
          <w:tcPr>
            <w:tcW w:w="436" w:type="pct"/>
          </w:tcPr>
          <w:p w14:paraId="18E67BEF" w14:textId="00641440" w:rsidR="00286E1F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86E1F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09" w:type="pct"/>
            <w:shd w:val="clear" w:color="auto" w:fill="auto"/>
          </w:tcPr>
          <w:p w14:paraId="5D2D3CE4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27DFD03C" w14:textId="77777777" w:rsidTr="00453ABF">
        <w:trPr>
          <w:trHeight w:val="20"/>
        </w:trPr>
        <w:tc>
          <w:tcPr>
            <w:tcW w:w="787" w:type="pct"/>
            <w:vMerge w:val="restart"/>
          </w:tcPr>
          <w:p w14:paraId="47D99F56" w14:textId="445835D7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5710B5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6</w:t>
            </w:r>
            <w:r w:rsidRPr="005710B5">
              <w:rPr>
                <w:b/>
                <w:bCs/>
              </w:rPr>
              <w:t>.1. Общие сведения о черт</w:t>
            </w:r>
            <w:r w:rsidRPr="00995FE3">
              <w:rPr>
                <w:b/>
                <w:bCs/>
              </w:rPr>
              <w:t>ежах и схемах электроустановок и условные обозначения в электрических схемах</w:t>
            </w:r>
          </w:p>
        </w:tc>
        <w:tc>
          <w:tcPr>
            <w:tcW w:w="3168" w:type="pct"/>
            <w:gridSpan w:val="2"/>
          </w:tcPr>
          <w:p w14:paraId="02C27E10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7A6ADACA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69276879" w14:textId="18D510F7" w:rsidR="00286E1F" w:rsidRPr="00783379" w:rsidRDefault="00453ABF" w:rsidP="00286E1F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>ОК 01, ОК02, ОК03, ОК04, ОК 09, ПК 1.1 – ПК 1.3, ПК 2.1 – ПК.2.2; ПК 3.1 – ПК 3.2, ЛР4, ЛР10, ЛР13, ЛР14, ЛР15, ЛР16, ЛР 17, ЛР18, ЛР 19, ЛР20, ЛР21.</w:t>
            </w:r>
          </w:p>
        </w:tc>
      </w:tr>
      <w:tr w:rsidR="00286E1F" w:rsidRPr="00783379" w14:paraId="6E4B2B13" w14:textId="77777777" w:rsidTr="00453ABF">
        <w:trPr>
          <w:trHeight w:val="20"/>
        </w:trPr>
        <w:tc>
          <w:tcPr>
            <w:tcW w:w="787" w:type="pct"/>
            <w:vMerge/>
          </w:tcPr>
          <w:p w14:paraId="50446550" w14:textId="77777777" w:rsidR="00286E1F" w:rsidRPr="005710B5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6AEF8DE5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</w:tcPr>
          <w:p w14:paraId="0323703F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0195E3A7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2964BFCD" w14:textId="77777777" w:rsidTr="00453ABF">
        <w:trPr>
          <w:trHeight w:val="20"/>
        </w:trPr>
        <w:tc>
          <w:tcPr>
            <w:tcW w:w="787" w:type="pct"/>
            <w:vMerge/>
          </w:tcPr>
          <w:p w14:paraId="54C06B96" w14:textId="77777777" w:rsidR="00286E1F" w:rsidRPr="005710B5" w:rsidRDefault="00286E1F" w:rsidP="00286E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5" w:type="pct"/>
          </w:tcPr>
          <w:p w14:paraId="07B8E7F0" w14:textId="6D99FECE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  <w:r w:rsidR="0059177B">
              <w:rPr>
                <w:b/>
              </w:rPr>
              <w:t>4</w:t>
            </w:r>
          </w:p>
        </w:tc>
        <w:tc>
          <w:tcPr>
            <w:tcW w:w="3013" w:type="pct"/>
          </w:tcPr>
          <w:p w14:paraId="74EC31AE" w14:textId="2D794154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F07A58">
              <w:t>Графическая работа №1</w:t>
            </w:r>
            <w:r>
              <w:t>4</w:t>
            </w:r>
            <w:r w:rsidRPr="00995FE3">
              <w:t xml:space="preserve"> Простановка условных графических обозначений в электрических схемах.</w:t>
            </w:r>
            <w:r>
              <w:t xml:space="preserve"> (Формат А4, ГР 1</w:t>
            </w:r>
            <w:r w:rsidR="0059177B">
              <w:t>4</w:t>
            </w:r>
            <w:r>
              <w:t>)</w:t>
            </w:r>
          </w:p>
        </w:tc>
        <w:tc>
          <w:tcPr>
            <w:tcW w:w="436" w:type="pct"/>
          </w:tcPr>
          <w:p w14:paraId="243AD866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008C8206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448314FD" w14:textId="77777777" w:rsidTr="00453ABF">
        <w:trPr>
          <w:trHeight w:val="20"/>
        </w:trPr>
        <w:tc>
          <w:tcPr>
            <w:tcW w:w="787" w:type="pct"/>
            <w:vMerge w:val="restart"/>
          </w:tcPr>
          <w:p w14:paraId="191EE7FA" w14:textId="7E731FD7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5710B5">
              <w:rPr>
                <w:b/>
              </w:rPr>
              <w:t xml:space="preserve">Тема </w:t>
            </w:r>
            <w:r>
              <w:rPr>
                <w:b/>
              </w:rPr>
              <w:t>6</w:t>
            </w:r>
            <w:r w:rsidRPr="005710B5">
              <w:rPr>
                <w:b/>
              </w:rPr>
              <w:t>.</w:t>
            </w:r>
            <w:proofErr w:type="gramStart"/>
            <w:r w:rsidRPr="005710B5">
              <w:rPr>
                <w:b/>
              </w:rPr>
              <w:t>2</w:t>
            </w:r>
            <w:r w:rsidRPr="005710B5">
              <w:t>.</w:t>
            </w:r>
            <w:r w:rsidRPr="00995FE3">
              <w:rPr>
                <w:b/>
              </w:rPr>
              <w:t>Виды</w:t>
            </w:r>
            <w:proofErr w:type="gramEnd"/>
            <w:r w:rsidRPr="00995FE3">
              <w:rPr>
                <w:b/>
              </w:rPr>
              <w:t xml:space="preserve"> электриче</w:t>
            </w:r>
            <w:r w:rsidRPr="005710B5">
              <w:rPr>
                <w:b/>
              </w:rPr>
              <w:t>ских схем</w:t>
            </w:r>
          </w:p>
        </w:tc>
        <w:tc>
          <w:tcPr>
            <w:tcW w:w="3168" w:type="pct"/>
            <w:gridSpan w:val="2"/>
          </w:tcPr>
          <w:p w14:paraId="51B63241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</w:tcPr>
          <w:p w14:paraId="55B2D44C" w14:textId="77777777" w:rsidR="00286E1F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609" w:type="pct"/>
            <w:vMerge w:val="restart"/>
          </w:tcPr>
          <w:p w14:paraId="4E5596B2" w14:textId="41759B01" w:rsidR="00286E1F" w:rsidRPr="00783379" w:rsidRDefault="00453ABF" w:rsidP="00286E1F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 xml:space="preserve">ОК 01, ОК02, ОК03, ОК04, ОК 09, ПК 1.1 – ПК 1.3, ПК 2.1 – ПК.2.2; ПК 3.1 – ПК 3.2, </w:t>
            </w:r>
            <w:r w:rsidRPr="00453ABF">
              <w:rPr>
                <w:bCs/>
              </w:rPr>
              <w:lastRenderedPageBreak/>
              <w:t>ЛР4, ЛР10, ЛР13, ЛР14, ЛР15, ЛР16, ЛР 17, ЛР18, ЛР 19, ЛР20, ЛР21.</w:t>
            </w:r>
          </w:p>
        </w:tc>
      </w:tr>
      <w:tr w:rsidR="00286E1F" w:rsidRPr="00783379" w14:paraId="78CBD13D" w14:textId="77777777" w:rsidTr="00453ABF">
        <w:trPr>
          <w:trHeight w:val="20"/>
        </w:trPr>
        <w:tc>
          <w:tcPr>
            <w:tcW w:w="787" w:type="pct"/>
            <w:vMerge/>
            <w:vAlign w:val="center"/>
          </w:tcPr>
          <w:p w14:paraId="73C8FE15" w14:textId="77777777" w:rsidR="00286E1F" w:rsidRPr="005710B5" w:rsidRDefault="00286E1F" w:rsidP="00286E1F">
            <w:pPr>
              <w:spacing w:line="276" w:lineRule="auto"/>
              <w:rPr>
                <w:b/>
              </w:rPr>
            </w:pPr>
          </w:p>
        </w:tc>
        <w:tc>
          <w:tcPr>
            <w:tcW w:w="3168" w:type="pct"/>
            <w:gridSpan w:val="2"/>
          </w:tcPr>
          <w:p w14:paraId="00C8531C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</w:tcPr>
          <w:p w14:paraId="202906CE" w14:textId="3AB07863" w:rsidR="00286E1F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0F6D810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25AEAAFE" w14:textId="77777777" w:rsidTr="00453ABF">
        <w:trPr>
          <w:trHeight w:val="20"/>
        </w:trPr>
        <w:tc>
          <w:tcPr>
            <w:tcW w:w="787" w:type="pct"/>
            <w:vMerge/>
            <w:vAlign w:val="center"/>
          </w:tcPr>
          <w:p w14:paraId="3E26F737" w14:textId="77777777" w:rsidR="00286E1F" w:rsidRPr="005710B5" w:rsidRDefault="00286E1F" w:rsidP="00286E1F">
            <w:pPr>
              <w:spacing w:line="276" w:lineRule="auto"/>
              <w:rPr>
                <w:b/>
              </w:rPr>
            </w:pPr>
          </w:p>
        </w:tc>
        <w:tc>
          <w:tcPr>
            <w:tcW w:w="155" w:type="pct"/>
          </w:tcPr>
          <w:p w14:paraId="100C3300" w14:textId="39E8BD39" w:rsidR="00286E1F" w:rsidRPr="00995FE3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>
              <w:rPr>
                <w:b/>
              </w:rPr>
              <w:t>1</w:t>
            </w:r>
            <w:r w:rsidR="0059177B">
              <w:rPr>
                <w:b/>
              </w:rPr>
              <w:t>5</w:t>
            </w:r>
          </w:p>
        </w:tc>
        <w:tc>
          <w:tcPr>
            <w:tcW w:w="3013" w:type="pct"/>
          </w:tcPr>
          <w:p w14:paraId="77E6BBBD" w14:textId="6E6ED8AA" w:rsidR="00286E1F" w:rsidRPr="00995FE3" w:rsidRDefault="00286E1F" w:rsidP="00286E1F">
            <w:pPr>
              <w:spacing w:line="276" w:lineRule="auto"/>
              <w:rPr>
                <w:b/>
              </w:rPr>
            </w:pPr>
            <w:r w:rsidRPr="00F07A58">
              <w:t>Графическая работа №1</w:t>
            </w:r>
            <w:r>
              <w:t>5</w:t>
            </w:r>
            <w:r w:rsidRPr="00995FE3">
              <w:t xml:space="preserve"> Вычерчивание функциональной схемы автоматиза</w:t>
            </w:r>
            <w:r w:rsidRPr="005710B5">
              <w:t>ции в промышленном оборудовании</w:t>
            </w:r>
            <w:r w:rsidRPr="00995FE3">
              <w:t>.</w:t>
            </w:r>
            <w:r>
              <w:t xml:space="preserve"> (Формат А4, ГР 1</w:t>
            </w:r>
            <w:r w:rsidR="0059177B">
              <w:t>5</w:t>
            </w:r>
            <w:r>
              <w:t>)</w:t>
            </w:r>
          </w:p>
        </w:tc>
        <w:tc>
          <w:tcPr>
            <w:tcW w:w="436" w:type="pct"/>
          </w:tcPr>
          <w:p w14:paraId="69BD3BCB" w14:textId="1909B446" w:rsidR="00286E1F" w:rsidRDefault="0059177B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1BABB796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37DEC021" w14:textId="77777777" w:rsidTr="00453ABF">
        <w:trPr>
          <w:trHeight w:val="20"/>
        </w:trPr>
        <w:tc>
          <w:tcPr>
            <w:tcW w:w="3955" w:type="pct"/>
            <w:gridSpan w:val="3"/>
          </w:tcPr>
          <w:p w14:paraId="38E2A046" w14:textId="19474A00" w:rsidR="00286E1F" w:rsidRPr="002F5D24" w:rsidRDefault="00286E1F" w:rsidP="00286E1F">
            <w:pPr>
              <w:spacing w:line="276" w:lineRule="auto"/>
              <w:ind w:left="86" w:hanging="142"/>
              <w:rPr>
                <w:b/>
              </w:rPr>
            </w:pPr>
            <w:r w:rsidRPr="005710B5">
              <w:rPr>
                <w:b/>
              </w:rPr>
              <w:t xml:space="preserve">Раздел </w:t>
            </w:r>
            <w:r>
              <w:rPr>
                <w:b/>
              </w:rPr>
              <w:t>7</w:t>
            </w:r>
            <w:r w:rsidRPr="005710B5">
              <w:rPr>
                <w:b/>
              </w:rPr>
              <w:t xml:space="preserve"> Компьютерная графика</w:t>
            </w:r>
            <w:r>
              <w:rPr>
                <w:b/>
              </w:rPr>
              <w:t xml:space="preserve"> (КОМПАС – 3</w:t>
            </w:r>
            <w:r>
              <w:rPr>
                <w:b/>
                <w:lang w:val="en-US"/>
              </w:rPr>
              <w:t>D</w:t>
            </w:r>
            <w:r w:rsidRPr="002F5D24">
              <w:rPr>
                <w:b/>
              </w:rPr>
              <w:t>)</w:t>
            </w:r>
          </w:p>
        </w:tc>
        <w:tc>
          <w:tcPr>
            <w:tcW w:w="436" w:type="pct"/>
          </w:tcPr>
          <w:p w14:paraId="692B7AA3" w14:textId="46E9EDC8" w:rsidR="00286E1F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286E1F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</w:tc>
        <w:tc>
          <w:tcPr>
            <w:tcW w:w="609" w:type="pct"/>
            <w:shd w:val="clear" w:color="auto" w:fill="auto"/>
          </w:tcPr>
          <w:p w14:paraId="440CBDEB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0573EA49" w14:textId="77777777" w:rsidTr="00453ABF">
        <w:trPr>
          <w:trHeight w:val="77"/>
        </w:trPr>
        <w:tc>
          <w:tcPr>
            <w:tcW w:w="787" w:type="pct"/>
            <w:vMerge w:val="restart"/>
          </w:tcPr>
          <w:p w14:paraId="777D9112" w14:textId="7A3DDD69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  <w:r w:rsidRPr="005710B5">
              <w:rPr>
                <w:b/>
              </w:rPr>
              <w:t xml:space="preserve">Тема </w:t>
            </w:r>
            <w:proofErr w:type="gramStart"/>
            <w:r>
              <w:rPr>
                <w:b/>
              </w:rPr>
              <w:t>7</w:t>
            </w:r>
            <w:r w:rsidRPr="005710B5">
              <w:rPr>
                <w:b/>
              </w:rPr>
              <w:t>.1  Команды</w:t>
            </w:r>
            <w:proofErr w:type="gramEnd"/>
            <w:r w:rsidRPr="005710B5">
              <w:rPr>
                <w:b/>
              </w:rPr>
              <w:t xml:space="preserve"> в</w:t>
            </w:r>
            <w:r w:rsidRPr="00995FE3">
              <w:rPr>
                <w:b/>
              </w:rPr>
              <w:t>ы</w:t>
            </w:r>
            <w:r w:rsidRPr="005710B5">
              <w:rPr>
                <w:b/>
              </w:rPr>
              <w:t>черчивания графических об</w:t>
            </w:r>
            <w:r w:rsidRPr="00995FE3">
              <w:rPr>
                <w:b/>
              </w:rPr>
              <w:t xml:space="preserve">ъектов в </w:t>
            </w:r>
            <w:r w:rsidRPr="00A66940">
              <w:rPr>
                <w:b/>
              </w:rPr>
              <w:t>КОМПАС – 3D</w:t>
            </w:r>
            <w:r>
              <w:rPr>
                <w:b/>
              </w:rPr>
              <w:t>,</w:t>
            </w:r>
            <w:r w:rsidRPr="005710B5">
              <w:rPr>
                <w:b/>
              </w:rPr>
              <w:t xml:space="preserve"> пр</w:t>
            </w:r>
            <w:r w:rsidRPr="00995FE3">
              <w:rPr>
                <w:b/>
              </w:rPr>
              <w:t>о</w:t>
            </w:r>
            <w:r w:rsidRPr="005710B5">
              <w:rPr>
                <w:b/>
              </w:rPr>
              <w:t>становки ра</w:t>
            </w:r>
            <w:r w:rsidRPr="00995FE3">
              <w:rPr>
                <w:b/>
              </w:rPr>
              <w:t>з</w:t>
            </w:r>
            <w:r w:rsidRPr="005710B5">
              <w:rPr>
                <w:b/>
              </w:rPr>
              <w:t>меров и нанесения надписей</w:t>
            </w:r>
          </w:p>
        </w:tc>
        <w:tc>
          <w:tcPr>
            <w:tcW w:w="3168" w:type="pct"/>
            <w:gridSpan w:val="2"/>
          </w:tcPr>
          <w:p w14:paraId="27334CA3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436" w:type="pct"/>
            <w:vAlign w:val="center"/>
          </w:tcPr>
          <w:p w14:paraId="760FCEAC" w14:textId="0284B5DA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 w:val="restart"/>
          </w:tcPr>
          <w:p w14:paraId="01571958" w14:textId="79C90163" w:rsidR="00286E1F" w:rsidRPr="00783379" w:rsidRDefault="00453ABF" w:rsidP="00286E1F">
            <w:pPr>
              <w:spacing w:line="276" w:lineRule="auto"/>
              <w:jc w:val="center"/>
              <w:rPr>
                <w:b/>
              </w:rPr>
            </w:pPr>
            <w:r w:rsidRPr="00453ABF">
              <w:rPr>
                <w:bCs/>
              </w:rPr>
              <w:t>ОК 01, ОК02, ОК03, ОК04, ОК 09, ПК 1.1 – ПК 1.3, ПК 2.1 – ПК.2.2; ПК 3.1 – ПК 3.2, ЛР4, ЛР10, ЛР13, ЛР14, ЛР15, ЛР16, ЛР 17, ЛР18, ЛР 19, ЛР20, ЛР21.</w:t>
            </w:r>
          </w:p>
        </w:tc>
      </w:tr>
      <w:tr w:rsidR="00286E1F" w:rsidRPr="00783379" w14:paraId="64AC9C6D" w14:textId="77777777" w:rsidTr="00453ABF">
        <w:trPr>
          <w:trHeight w:val="77"/>
        </w:trPr>
        <w:tc>
          <w:tcPr>
            <w:tcW w:w="787" w:type="pct"/>
            <w:vMerge/>
          </w:tcPr>
          <w:p w14:paraId="4AEFB788" w14:textId="77777777" w:rsidR="00286E1F" w:rsidRPr="005710B5" w:rsidRDefault="00286E1F" w:rsidP="00286E1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3168" w:type="pct"/>
            <w:gridSpan w:val="2"/>
          </w:tcPr>
          <w:p w14:paraId="6960A68A" w14:textId="77777777" w:rsidR="00286E1F" w:rsidRPr="00783379" w:rsidRDefault="00286E1F" w:rsidP="00286E1F">
            <w:pPr>
              <w:spacing w:line="276" w:lineRule="auto"/>
              <w:ind w:left="86" w:hanging="142"/>
              <w:jc w:val="both"/>
              <w:rPr>
                <w:b/>
                <w:bCs/>
              </w:rPr>
            </w:pPr>
            <w:r w:rsidRPr="005F13D3">
              <w:rPr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Pr="00995FE3">
              <w:t>Условные графические обозначения в электрических схемах</w:t>
            </w:r>
            <w:r>
              <w:t xml:space="preserve"> в системе КОМПАС-3</w:t>
            </w:r>
            <w:r>
              <w:rPr>
                <w:lang w:val="en-US"/>
              </w:rPr>
              <w:t>D</w:t>
            </w:r>
          </w:p>
        </w:tc>
        <w:tc>
          <w:tcPr>
            <w:tcW w:w="436" w:type="pct"/>
            <w:vAlign w:val="center"/>
          </w:tcPr>
          <w:p w14:paraId="3BE1FDAF" w14:textId="0E607476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09" w:type="pct"/>
            <w:vMerge/>
          </w:tcPr>
          <w:p w14:paraId="67CDFE96" w14:textId="77777777" w:rsidR="00286E1F" w:rsidRPr="00EB2C3F" w:rsidRDefault="00286E1F" w:rsidP="00286E1F">
            <w:pPr>
              <w:suppressAutoHyphens/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38729314" w14:textId="77777777" w:rsidTr="00453ABF">
        <w:trPr>
          <w:trHeight w:val="20"/>
        </w:trPr>
        <w:tc>
          <w:tcPr>
            <w:tcW w:w="787" w:type="pct"/>
            <w:vMerge/>
          </w:tcPr>
          <w:p w14:paraId="4CF9FCEE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68" w:type="pct"/>
            <w:gridSpan w:val="2"/>
          </w:tcPr>
          <w:p w14:paraId="2D690F8D" w14:textId="77777777" w:rsidR="00286E1F" w:rsidRPr="005710B5" w:rsidRDefault="00286E1F" w:rsidP="00286E1F">
            <w:pPr>
              <w:spacing w:line="276" w:lineRule="auto"/>
              <w:ind w:left="86" w:hanging="14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95FE3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95FE3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436" w:type="pct"/>
            <w:vAlign w:val="center"/>
          </w:tcPr>
          <w:p w14:paraId="32866CF0" w14:textId="08AF4220" w:rsidR="00286E1F" w:rsidRPr="005710B5" w:rsidRDefault="002B09AE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9" w:type="pct"/>
            <w:vMerge/>
          </w:tcPr>
          <w:p w14:paraId="6A0E0F6C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03067A55" w14:textId="77777777" w:rsidTr="00453ABF">
        <w:trPr>
          <w:trHeight w:val="20"/>
        </w:trPr>
        <w:tc>
          <w:tcPr>
            <w:tcW w:w="787" w:type="pct"/>
            <w:vMerge/>
          </w:tcPr>
          <w:p w14:paraId="6797C542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1BFAE37E" w14:textId="2242BB36" w:rsidR="00286E1F" w:rsidRDefault="00286E1F" w:rsidP="00286E1F">
            <w:pPr>
              <w:spacing w:line="276" w:lineRule="auto"/>
              <w:ind w:left="86" w:hanging="142"/>
            </w:pPr>
            <w:r>
              <w:t>1</w:t>
            </w:r>
            <w:r w:rsidR="0059177B">
              <w:t>6</w:t>
            </w:r>
          </w:p>
        </w:tc>
        <w:tc>
          <w:tcPr>
            <w:tcW w:w="3013" w:type="pct"/>
          </w:tcPr>
          <w:p w14:paraId="44776B23" w14:textId="5F94CB34" w:rsidR="00286E1F" w:rsidRDefault="00286E1F" w:rsidP="00286E1F">
            <w:pPr>
              <w:spacing w:line="276" w:lineRule="auto"/>
            </w:pPr>
            <w:r w:rsidRPr="00995FE3">
              <w:t>Чтение и построение пр</w:t>
            </w:r>
            <w:r>
              <w:t xml:space="preserve">инципиальных электрических </w:t>
            </w:r>
            <w:proofErr w:type="gramStart"/>
            <w:r>
              <w:t xml:space="preserve">схем </w:t>
            </w:r>
            <w:r w:rsidRPr="00995FE3">
              <w:t xml:space="preserve"> </w:t>
            </w:r>
            <w:r>
              <w:t>в</w:t>
            </w:r>
            <w:proofErr w:type="gramEnd"/>
            <w:r>
              <w:t xml:space="preserve"> системе КОМПАС-3</w:t>
            </w:r>
            <w:r>
              <w:rPr>
                <w:lang w:val="en-US"/>
              </w:rPr>
              <w:t>D</w:t>
            </w:r>
            <w:r w:rsidRPr="00F2296C">
              <w:t xml:space="preserve"> </w:t>
            </w:r>
            <w:r>
              <w:t>(Формат А4, ГР 1</w:t>
            </w:r>
            <w:r w:rsidR="0059177B">
              <w:t>6</w:t>
            </w:r>
            <w:r>
              <w:t>)</w:t>
            </w:r>
          </w:p>
        </w:tc>
        <w:tc>
          <w:tcPr>
            <w:tcW w:w="436" w:type="pct"/>
            <w:vAlign w:val="center"/>
          </w:tcPr>
          <w:p w14:paraId="345608B7" w14:textId="79F865C9" w:rsidR="00286E1F" w:rsidRPr="00F2296C" w:rsidRDefault="00286E1F" w:rsidP="00286E1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" w:type="pct"/>
            <w:vMerge/>
          </w:tcPr>
          <w:p w14:paraId="639916A4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14D8F9E2" w14:textId="77777777" w:rsidTr="00453ABF">
        <w:trPr>
          <w:trHeight w:val="20"/>
        </w:trPr>
        <w:tc>
          <w:tcPr>
            <w:tcW w:w="787" w:type="pct"/>
            <w:vMerge/>
          </w:tcPr>
          <w:p w14:paraId="2A8FBFCF" w14:textId="77777777" w:rsidR="00286E1F" w:rsidRPr="00FF43EE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55" w:type="pct"/>
          </w:tcPr>
          <w:p w14:paraId="17B11A31" w14:textId="346B1513" w:rsidR="00286E1F" w:rsidRDefault="0059177B" w:rsidP="00286E1F">
            <w:pPr>
              <w:spacing w:line="276" w:lineRule="auto"/>
              <w:ind w:left="86" w:hanging="142"/>
            </w:pPr>
            <w:r>
              <w:t>17</w:t>
            </w:r>
          </w:p>
        </w:tc>
        <w:tc>
          <w:tcPr>
            <w:tcW w:w="3013" w:type="pct"/>
          </w:tcPr>
          <w:p w14:paraId="67BE3321" w14:textId="60799A92" w:rsidR="00286E1F" w:rsidRDefault="00286E1F" w:rsidP="00286E1F">
            <w:pPr>
              <w:spacing w:line="276" w:lineRule="auto"/>
            </w:pPr>
            <w:r>
              <w:t>Ч</w:t>
            </w:r>
            <w:r w:rsidRPr="00995FE3">
              <w:t>ертеж плана осветительной сети помещения</w:t>
            </w:r>
            <w:r>
              <w:t xml:space="preserve"> в системе КОМПАС-3</w:t>
            </w:r>
            <w:r>
              <w:rPr>
                <w:lang w:val="en-US"/>
              </w:rPr>
              <w:t>D</w:t>
            </w:r>
            <w:r w:rsidRPr="00F2296C">
              <w:t xml:space="preserve"> </w:t>
            </w:r>
            <w:r>
              <w:t xml:space="preserve">(Формат А4, ГР </w:t>
            </w:r>
            <w:r w:rsidR="0059177B">
              <w:t>17</w:t>
            </w:r>
            <w:r>
              <w:t>)</w:t>
            </w:r>
          </w:p>
        </w:tc>
        <w:tc>
          <w:tcPr>
            <w:tcW w:w="436" w:type="pct"/>
            <w:vAlign w:val="center"/>
          </w:tcPr>
          <w:p w14:paraId="06BC5C0C" w14:textId="0E233C6B" w:rsidR="00286E1F" w:rsidRPr="00F2296C" w:rsidRDefault="0059177B" w:rsidP="00286E1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09" w:type="pct"/>
            <w:vMerge/>
          </w:tcPr>
          <w:p w14:paraId="0323F0C9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453ABF" w:rsidRPr="00783379" w14:paraId="5CDFBC33" w14:textId="77777777" w:rsidTr="00453ABF">
        <w:trPr>
          <w:trHeight w:val="20"/>
        </w:trPr>
        <w:tc>
          <w:tcPr>
            <w:tcW w:w="3955" w:type="pct"/>
            <w:gridSpan w:val="3"/>
          </w:tcPr>
          <w:p w14:paraId="13E83986" w14:textId="6155DAF8" w:rsidR="00453ABF" w:rsidRDefault="00453ABF" w:rsidP="00286E1F">
            <w:pPr>
              <w:spacing w:line="276" w:lineRule="auto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436" w:type="pct"/>
          </w:tcPr>
          <w:p w14:paraId="4EF379C8" w14:textId="35BE4718" w:rsidR="00453ABF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09" w:type="pct"/>
          </w:tcPr>
          <w:p w14:paraId="6D93DF05" w14:textId="77777777" w:rsidR="00453ABF" w:rsidRPr="00783379" w:rsidRDefault="00453AB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3110AE62" w14:textId="77777777" w:rsidTr="00453ABF">
        <w:trPr>
          <w:trHeight w:val="20"/>
        </w:trPr>
        <w:tc>
          <w:tcPr>
            <w:tcW w:w="3955" w:type="pct"/>
            <w:gridSpan w:val="3"/>
          </w:tcPr>
          <w:p w14:paraId="62F702AE" w14:textId="5BBECC32" w:rsidR="00286E1F" w:rsidRPr="0086201C" w:rsidRDefault="00286E1F" w:rsidP="00286E1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Промежуточная аттестация – </w:t>
            </w:r>
            <w:r w:rsidR="00453ABF">
              <w:rPr>
                <w:b/>
              </w:rPr>
              <w:t>экзамен</w:t>
            </w:r>
          </w:p>
        </w:tc>
        <w:tc>
          <w:tcPr>
            <w:tcW w:w="436" w:type="pct"/>
          </w:tcPr>
          <w:p w14:paraId="392ECB2B" w14:textId="14C2044C" w:rsidR="00286E1F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09" w:type="pct"/>
          </w:tcPr>
          <w:p w14:paraId="5334F10F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</w:rPr>
            </w:pPr>
          </w:p>
        </w:tc>
      </w:tr>
      <w:tr w:rsidR="00286E1F" w:rsidRPr="00783379" w14:paraId="0BEEB2F8" w14:textId="77777777" w:rsidTr="00453ABF">
        <w:trPr>
          <w:trHeight w:val="20"/>
        </w:trPr>
        <w:tc>
          <w:tcPr>
            <w:tcW w:w="3955" w:type="pct"/>
            <w:gridSpan w:val="3"/>
          </w:tcPr>
          <w:p w14:paraId="67FEA896" w14:textId="77777777" w:rsidR="00286E1F" w:rsidRPr="00783379" w:rsidRDefault="00286E1F" w:rsidP="00286E1F">
            <w:pPr>
              <w:spacing w:line="276" w:lineRule="auto"/>
              <w:jc w:val="both"/>
              <w:rPr>
                <w:b/>
                <w:bCs/>
              </w:rPr>
            </w:pPr>
            <w:r w:rsidRPr="00783379">
              <w:rPr>
                <w:b/>
                <w:bCs/>
              </w:rPr>
              <w:t>Всего:</w:t>
            </w:r>
          </w:p>
        </w:tc>
        <w:tc>
          <w:tcPr>
            <w:tcW w:w="436" w:type="pct"/>
          </w:tcPr>
          <w:p w14:paraId="2F966B2B" w14:textId="597D0AA0" w:rsidR="00286E1F" w:rsidRPr="00783379" w:rsidRDefault="00453ABF" w:rsidP="00286E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286E1F">
              <w:rPr>
                <w:b/>
                <w:bCs/>
              </w:rPr>
              <w:t>4</w:t>
            </w:r>
          </w:p>
        </w:tc>
        <w:tc>
          <w:tcPr>
            <w:tcW w:w="609" w:type="pct"/>
          </w:tcPr>
          <w:p w14:paraId="389A20F2" w14:textId="77777777" w:rsidR="00286E1F" w:rsidRPr="00783379" w:rsidRDefault="00286E1F" w:rsidP="00286E1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</w:tbl>
    <w:p w14:paraId="5F547968" w14:textId="77777777" w:rsidR="00933CC9" w:rsidRPr="00A20A8B" w:rsidRDefault="00933CC9" w:rsidP="006F4C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Cs/>
          <w:i/>
          <w:sz w:val="20"/>
          <w:szCs w:val="20"/>
        </w:rPr>
      </w:pPr>
    </w:p>
    <w:p w14:paraId="46C27627" w14:textId="77777777" w:rsidR="00FA70AC" w:rsidRDefault="00FA70AC" w:rsidP="006B60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sectPr w:rsidR="00FA70AC" w:rsidSect="00F11CA5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2D3B9B2C" w14:textId="77777777" w:rsidR="005513F9" w:rsidRDefault="005513F9" w:rsidP="00411B0C">
      <w:pPr>
        <w:widowControl w:val="0"/>
        <w:tabs>
          <w:tab w:val="left" w:pos="349"/>
          <w:tab w:val="left" w:pos="9632"/>
        </w:tabs>
        <w:ind w:right="-7"/>
        <w:jc w:val="center"/>
        <w:rPr>
          <w:b/>
          <w:bCs/>
          <w:iCs/>
          <w:color w:val="000000"/>
          <w:lang w:bidi="ru-RU"/>
        </w:rPr>
      </w:pPr>
      <w:bookmarkStart w:id="4" w:name="bookmark2"/>
      <w:r>
        <w:rPr>
          <w:b/>
          <w:bCs/>
          <w:iCs/>
          <w:color w:val="000000"/>
          <w:lang w:bidi="ru-RU"/>
        </w:rPr>
        <w:lastRenderedPageBreak/>
        <w:t>3</w:t>
      </w:r>
      <w:r w:rsidRPr="00584DA2">
        <w:rPr>
          <w:b/>
          <w:bCs/>
          <w:iCs/>
          <w:color w:val="000000"/>
          <w:lang w:bidi="ru-RU"/>
        </w:rPr>
        <w:t>.</w:t>
      </w:r>
      <w:r w:rsidRPr="00584DA2">
        <w:rPr>
          <w:b/>
          <w:bCs/>
          <w:i/>
          <w:iCs/>
          <w:color w:val="000000"/>
          <w:lang w:bidi="ru-RU"/>
        </w:rPr>
        <w:t xml:space="preserve"> </w:t>
      </w:r>
      <w:r w:rsidRPr="00584DA2">
        <w:rPr>
          <w:b/>
          <w:bCs/>
          <w:iCs/>
          <w:color w:val="000000"/>
          <w:lang w:bidi="ru-RU"/>
        </w:rPr>
        <w:t>УСЛОВИЯ РЕАЛИЗАЦИИ ПРОГРАММЫ</w:t>
      </w:r>
      <w:r w:rsidR="00411B0C">
        <w:rPr>
          <w:b/>
          <w:bCs/>
          <w:iCs/>
          <w:color w:val="000000"/>
          <w:lang w:bidi="ru-RU"/>
        </w:rPr>
        <w:t xml:space="preserve"> УЧЕБНОЙ ДИСЦИПЛИНЫ</w:t>
      </w:r>
    </w:p>
    <w:p w14:paraId="62BCBB21" w14:textId="77777777" w:rsidR="00411B0C" w:rsidRDefault="00411B0C" w:rsidP="00411B0C">
      <w:pPr>
        <w:widowControl w:val="0"/>
        <w:tabs>
          <w:tab w:val="left" w:pos="349"/>
          <w:tab w:val="left" w:pos="9632"/>
        </w:tabs>
        <w:ind w:right="-7"/>
        <w:jc w:val="center"/>
        <w:rPr>
          <w:b/>
          <w:bCs/>
          <w:iCs/>
          <w:color w:val="000000"/>
          <w:lang w:bidi="ru-RU"/>
        </w:rPr>
      </w:pPr>
    </w:p>
    <w:bookmarkEnd w:id="4"/>
    <w:p w14:paraId="7D63BA26" w14:textId="77777777" w:rsidR="00411B0C" w:rsidRPr="005F13D3" w:rsidRDefault="00411B0C" w:rsidP="005F13D3">
      <w:pPr>
        <w:tabs>
          <w:tab w:val="left" w:pos="0"/>
        </w:tabs>
        <w:spacing w:line="360" w:lineRule="auto"/>
        <w:contextualSpacing/>
        <w:jc w:val="both"/>
        <w:rPr>
          <w:b/>
        </w:rPr>
      </w:pPr>
      <w:r w:rsidRPr="005F13D3">
        <w:rPr>
          <w:b/>
        </w:rPr>
        <w:t>3.1.</w:t>
      </w:r>
      <w:r w:rsidRPr="005F13D3">
        <w:t xml:space="preserve"> </w:t>
      </w:r>
      <w:r w:rsidRPr="005F13D3">
        <w:rPr>
          <w:b/>
        </w:rPr>
        <w:t xml:space="preserve">Для реализации программы учебной дисциплины должны быть предусмотрены следующие специальные помещения: </w:t>
      </w:r>
    </w:p>
    <w:p w14:paraId="75E949D9" w14:textId="77777777" w:rsidR="005F13D3" w:rsidRDefault="00411B0C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Кабинет «Инженерной графики», оснащенный оборудованием: </w:t>
      </w:r>
    </w:p>
    <w:p w14:paraId="11C30864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 xml:space="preserve">рабочее место преподавателя и рабочие места по количеству обучающихся; </w:t>
      </w:r>
    </w:p>
    <w:p w14:paraId="02258FDE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>модели геометрических тел; модели геометрических тел с наклонным сечением;</w:t>
      </w:r>
    </w:p>
    <w:p w14:paraId="760CD937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 xml:space="preserve">модель детали с разрезом; комплект моделей деталей для выполнения технического рисунка; </w:t>
      </w:r>
    </w:p>
    <w:p w14:paraId="65F5FB35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 xml:space="preserve">комплект деталей с резьбой для выполнения эскизов; </w:t>
      </w:r>
    </w:p>
    <w:p w14:paraId="28B30423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 xml:space="preserve">резьбовые соединения; макеты развёртки геометрических тел (призмы, пирамиды); </w:t>
      </w:r>
    </w:p>
    <w:p w14:paraId="76B26B0F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 xml:space="preserve">макет развёртки куба с основными видами; макет развёртки комплексного чертежа; </w:t>
      </w:r>
    </w:p>
    <w:p w14:paraId="35C20F11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мультимедийный проектор </w:t>
      </w:r>
      <w:proofErr w:type="gramStart"/>
      <w:r>
        <w:t xml:space="preserve">и </w:t>
      </w:r>
      <w:r w:rsidR="00411B0C" w:rsidRPr="005F13D3">
        <w:t xml:space="preserve"> экран</w:t>
      </w:r>
      <w:proofErr w:type="gramEnd"/>
      <w:r w:rsidR="00411B0C" w:rsidRPr="005F13D3">
        <w:t xml:space="preserve">; </w:t>
      </w:r>
    </w:p>
    <w:p w14:paraId="70C8D950" w14:textId="77777777" w:rsid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r w:rsidR="00411B0C" w:rsidRPr="005F13D3">
        <w:t>аудиовизуальные средства – схемы и рисунки к занятиям в виде сла</w:t>
      </w:r>
      <w:r w:rsidRPr="005F13D3">
        <w:t xml:space="preserve">йдов и электронных презентаций; </w:t>
      </w:r>
    </w:p>
    <w:p w14:paraId="6445BF9B" w14:textId="77777777" w:rsidR="00411B0C" w:rsidRPr="005F13D3" w:rsidRDefault="005F13D3" w:rsidP="005F13D3">
      <w:pPr>
        <w:tabs>
          <w:tab w:val="left" w:pos="0"/>
        </w:tabs>
        <w:spacing w:line="360" w:lineRule="auto"/>
        <w:ind w:firstLine="284"/>
        <w:contextualSpacing/>
        <w:jc w:val="both"/>
      </w:pPr>
      <w:r>
        <w:t xml:space="preserve">- </w:t>
      </w:r>
      <w:proofErr w:type="gramStart"/>
      <w:r w:rsidRPr="005F13D3">
        <w:t>компьютеры  с</w:t>
      </w:r>
      <w:proofErr w:type="gramEnd"/>
      <w:r w:rsidRPr="005F13D3">
        <w:t xml:space="preserve"> лицензированным программным обеспечением и специализированными программами.</w:t>
      </w:r>
    </w:p>
    <w:p w14:paraId="62D48CBA" w14:textId="77777777" w:rsidR="00411B0C" w:rsidRPr="005F13D3" w:rsidRDefault="00411B0C" w:rsidP="005F13D3">
      <w:pPr>
        <w:tabs>
          <w:tab w:val="left" w:pos="0"/>
        </w:tabs>
        <w:spacing w:line="360" w:lineRule="auto"/>
        <w:ind w:firstLine="284"/>
        <w:contextualSpacing/>
        <w:jc w:val="both"/>
      </w:pPr>
    </w:p>
    <w:p w14:paraId="2E6A95E7" w14:textId="77777777" w:rsidR="00A026F2" w:rsidRPr="00A026F2" w:rsidRDefault="00A026F2" w:rsidP="00A026F2">
      <w:pPr>
        <w:widowControl w:val="0"/>
        <w:numPr>
          <w:ilvl w:val="2"/>
          <w:numId w:val="22"/>
        </w:numPr>
        <w:tabs>
          <w:tab w:val="left" w:pos="1037"/>
        </w:tabs>
        <w:autoSpaceDE w:val="0"/>
        <w:autoSpaceDN w:val="0"/>
        <w:spacing w:after="160" w:line="259" w:lineRule="auto"/>
        <w:outlineLvl w:val="3"/>
        <w:rPr>
          <w:b/>
          <w:bCs/>
          <w:lang w:eastAsia="en-US"/>
        </w:rPr>
      </w:pPr>
      <w:r w:rsidRPr="00A026F2">
        <w:rPr>
          <w:b/>
          <w:bCs/>
          <w:lang w:eastAsia="en-US"/>
        </w:rPr>
        <w:t>3.2. Информационное</w:t>
      </w:r>
      <w:r w:rsidRPr="00A026F2">
        <w:rPr>
          <w:b/>
          <w:bCs/>
          <w:spacing w:val="-4"/>
          <w:lang w:eastAsia="en-US"/>
        </w:rPr>
        <w:t xml:space="preserve"> </w:t>
      </w:r>
      <w:r w:rsidRPr="00A026F2">
        <w:rPr>
          <w:b/>
          <w:bCs/>
          <w:lang w:eastAsia="en-US"/>
        </w:rPr>
        <w:t>обеспечение обучения по дисциплине</w:t>
      </w:r>
    </w:p>
    <w:p w14:paraId="4A059130" w14:textId="77777777" w:rsidR="00A026F2" w:rsidRPr="00A026F2" w:rsidRDefault="00A026F2" w:rsidP="00A026F2">
      <w:pPr>
        <w:widowControl w:val="0"/>
        <w:numPr>
          <w:ilvl w:val="2"/>
          <w:numId w:val="22"/>
        </w:numPr>
        <w:tabs>
          <w:tab w:val="left" w:pos="426"/>
        </w:tabs>
        <w:autoSpaceDE w:val="0"/>
        <w:autoSpaceDN w:val="0"/>
        <w:spacing w:after="160" w:line="259" w:lineRule="auto"/>
        <w:jc w:val="both"/>
        <w:outlineLvl w:val="3"/>
        <w:rPr>
          <w:bCs/>
          <w:lang w:eastAsia="en-US"/>
        </w:rPr>
      </w:pPr>
      <w:r w:rsidRPr="00A026F2">
        <w:rPr>
          <w:bCs/>
          <w:lang w:eastAsia="en-US"/>
        </w:rPr>
        <w:t>Для реализации программы библиотечный фонд имеет печатные и (или) электронные образовательные и информационные ресурсы для использования в образовательном процессе.</w:t>
      </w:r>
    </w:p>
    <w:p w14:paraId="529FC936" w14:textId="77777777" w:rsidR="00A026F2" w:rsidRPr="00A026F2" w:rsidRDefault="00A026F2" w:rsidP="00A026F2">
      <w:pPr>
        <w:spacing w:before="41" w:line="278" w:lineRule="auto"/>
        <w:ind w:left="392" w:right="-31" w:firstLine="283"/>
        <w:rPr>
          <w:rFonts w:eastAsia="Calibri"/>
          <w:b/>
        </w:rPr>
      </w:pPr>
      <w:r w:rsidRPr="00A026F2">
        <w:rPr>
          <w:rFonts w:eastAsia="Calibri"/>
          <w:b/>
        </w:rPr>
        <w:t xml:space="preserve">Перечень рекомендуемых учебных изданий, Интернет-ресурсов, </w:t>
      </w:r>
      <w:proofErr w:type="gramStart"/>
      <w:r w:rsidRPr="00A026F2">
        <w:rPr>
          <w:rFonts w:eastAsia="Calibri"/>
          <w:b/>
        </w:rPr>
        <w:t xml:space="preserve">дополнительной </w:t>
      </w:r>
      <w:r w:rsidRPr="00A026F2">
        <w:rPr>
          <w:rFonts w:eastAsia="Calibri"/>
          <w:b/>
          <w:spacing w:val="-57"/>
        </w:rPr>
        <w:t xml:space="preserve"> </w:t>
      </w:r>
      <w:r w:rsidRPr="00A026F2">
        <w:rPr>
          <w:rFonts w:eastAsia="Calibri"/>
          <w:b/>
        </w:rPr>
        <w:t>литературы</w:t>
      </w:r>
      <w:proofErr w:type="gramEnd"/>
    </w:p>
    <w:p w14:paraId="56F6F03C" w14:textId="77777777" w:rsidR="00A026F2" w:rsidRPr="00A026F2" w:rsidRDefault="00A026F2" w:rsidP="00A026F2">
      <w:pPr>
        <w:spacing w:line="360" w:lineRule="auto"/>
        <w:contextualSpacing/>
        <w:rPr>
          <w:rFonts w:eastAsia="Calibri"/>
          <w:b/>
          <w:lang w:eastAsia="en-US"/>
        </w:rPr>
      </w:pPr>
      <w:r w:rsidRPr="00A026F2">
        <w:rPr>
          <w:rFonts w:eastAsia="Calibri"/>
          <w:b/>
          <w:lang w:eastAsia="en-US"/>
        </w:rPr>
        <w:t>3.2.1. Печатные издания</w:t>
      </w:r>
    </w:p>
    <w:p w14:paraId="0D4AD9B5" w14:textId="7E4569A8" w:rsidR="00A026F2" w:rsidRPr="00A026F2" w:rsidRDefault="00A026F2" w:rsidP="00A026F2">
      <w:pPr>
        <w:numPr>
          <w:ilvl w:val="0"/>
          <w:numId w:val="23"/>
        </w:numPr>
        <w:spacing w:after="160" w:line="360" w:lineRule="auto"/>
        <w:ind w:left="426" w:hanging="426"/>
        <w:rPr>
          <w:rFonts w:eastAsia="Calibri"/>
          <w:color w:val="333333"/>
          <w:lang w:eastAsia="en-US"/>
        </w:rPr>
      </w:pPr>
      <w:r w:rsidRPr="00A026F2">
        <w:rPr>
          <w:rFonts w:eastAsia="Calibri"/>
          <w:lang w:eastAsia="en-US"/>
        </w:rPr>
        <w:t xml:space="preserve">Чекмарев, А. А.  Инженерная </w:t>
      </w:r>
      <w:proofErr w:type="gramStart"/>
      <w:r w:rsidRPr="00A026F2">
        <w:rPr>
          <w:rFonts w:eastAsia="Calibri"/>
          <w:lang w:eastAsia="en-US"/>
        </w:rPr>
        <w:t>графика :</w:t>
      </w:r>
      <w:proofErr w:type="gramEnd"/>
      <w:r w:rsidRPr="00A026F2">
        <w:rPr>
          <w:rFonts w:eastAsia="Calibri"/>
          <w:lang w:eastAsia="en-US"/>
        </w:rPr>
        <w:t xml:space="preserve"> учебник для среднего профессионального образования / А. А. Чекмарев. — 13-е изд., </w:t>
      </w:r>
      <w:proofErr w:type="spellStart"/>
      <w:r w:rsidRPr="00A026F2">
        <w:rPr>
          <w:rFonts w:eastAsia="Calibri"/>
          <w:lang w:eastAsia="en-US"/>
        </w:rPr>
        <w:t>испр</w:t>
      </w:r>
      <w:proofErr w:type="spellEnd"/>
      <w:r w:rsidRPr="00A026F2">
        <w:rPr>
          <w:rFonts w:eastAsia="Calibri"/>
          <w:lang w:eastAsia="en-US"/>
        </w:rPr>
        <w:t xml:space="preserve">. и доп. — </w:t>
      </w:r>
      <w:proofErr w:type="gramStart"/>
      <w:r w:rsidRPr="00A026F2">
        <w:rPr>
          <w:rFonts w:eastAsia="Calibri"/>
          <w:lang w:eastAsia="en-US"/>
        </w:rPr>
        <w:t>Москва :</w:t>
      </w:r>
      <w:proofErr w:type="gramEnd"/>
      <w:r w:rsidRPr="00A026F2">
        <w:rPr>
          <w:rFonts w:eastAsia="Calibri"/>
          <w:lang w:eastAsia="en-US"/>
        </w:rPr>
        <w:t xml:space="preserve"> Издательство </w:t>
      </w:r>
      <w:proofErr w:type="spellStart"/>
      <w:r w:rsidRPr="00A026F2">
        <w:rPr>
          <w:rFonts w:eastAsia="Calibri"/>
          <w:lang w:eastAsia="en-US"/>
        </w:rPr>
        <w:t>Юрайт</w:t>
      </w:r>
      <w:proofErr w:type="spellEnd"/>
      <w:r w:rsidRPr="00A026F2">
        <w:rPr>
          <w:rFonts w:eastAsia="Calibri"/>
          <w:lang w:eastAsia="en-US"/>
        </w:rPr>
        <w:t>, 202</w:t>
      </w:r>
      <w:r>
        <w:rPr>
          <w:rFonts w:eastAsia="Calibri"/>
          <w:lang w:eastAsia="en-US"/>
        </w:rPr>
        <w:t>0</w:t>
      </w:r>
      <w:r w:rsidRPr="00A026F2">
        <w:rPr>
          <w:rFonts w:eastAsia="Calibri"/>
          <w:lang w:eastAsia="en-US"/>
        </w:rPr>
        <w:t>. — 389 с.</w:t>
      </w:r>
    </w:p>
    <w:p w14:paraId="5B271AD0" w14:textId="127F2E63" w:rsidR="00A026F2" w:rsidRPr="00A026F2" w:rsidRDefault="00A026F2" w:rsidP="00A026F2">
      <w:pPr>
        <w:numPr>
          <w:ilvl w:val="0"/>
          <w:numId w:val="23"/>
        </w:numPr>
        <w:spacing w:after="160" w:line="360" w:lineRule="auto"/>
        <w:ind w:left="426" w:hanging="426"/>
        <w:rPr>
          <w:rFonts w:eastAsia="Calibri"/>
          <w:color w:val="333333"/>
          <w:lang w:eastAsia="en-US"/>
        </w:rPr>
      </w:pPr>
      <w:r w:rsidRPr="00A026F2">
        <w:rPr>
          <w:rFonts w:eastAsia="Calibri"/>
          <w:lang w:eastAsia="en-US"/>
        </w:rPr>
        <w:t xml:space="preserve">Муравьев С. Н., </w:t>
      </w:r>
      <w:proofErr w:type="spellStart"/>
      <w:r w:rsidRPr="00A026F2">
        <w:rPr>
          <w:rFonts w:eastAsia="Calibri"/>
          <w:lang w:eastAsia="en-US"/>
        </w:rPr>
        <w:t>Пуйческу</w:t>
      </w:r>
      <w:proofErr w:type="spellEnd"/>
      <w:r w:rsidRPr="00A026F2">
        <w:rPr>
          <w:rFonts w:eastAsia="Calibri"/>
          <w:lang w:eastAsia="en-US"/>
        </w:rPr>
        <w:t xml:space="preserve"> Ф. И., Чванова Н. А. - Инженерная графика. – М.: Издательский центр "Академия</w:t>
      </w:r>
      <w:proofErr w:type="gramStart"/>
      <w:r w:rsidRPr="00A026F2">
        <w:rPr>
          <w:rFonts w:eastAsia="Calibri"/>
          <w:lang w:eastAsia="en-US"/>
        </w:rPr>
        <w:t xml:space="preserve">", </w:t>
      </w:r>
      <w:r w:rsidRPr="00A026F2">
        <w:rPr>
          <w:rFonts w:eastAsia="Calibri"/>
          <w:color w:val="333333"/>
          <w:lang w:eastAsia="en-US"/>
        </w:rPr>
        <w:t xml:space="preserve"> 20</w:t>
      </w:r>
      <w:r>
        <w:rPr>
          <w:rFonts w:eastAsia="Calibri"/>
          <w:color w:val="333333"/>
          <w:lang w:eastAsia="en-US"/>
        </w:rPr>
        <w:t>21</w:t>
      </w:r>
      <w:proofErr w:type="gramEnd"/>
      <w:r w:rsidRPr="00A026F2">
        <w:rPr>
          <w:rFonts w:eastAsia="Calibri"/>
          <w:color w:val="333333"/>
          <w:lang w:eastAsia="en-US"/>
        </w:rPr>
        <w:t xml:space="preserve"> г.</w:t>
      </w:r>
    </w:p>
    <w:p w14:paraId="063C730F" w14:textId="1891D57A" w:rsidR="00A026F2" w:rsidRPr="00A026F2" w:rsidRDefault="00987141" w:rsidP="00987141">
      <w:pPr>
        <w:numPr>
          <w:ilvl w:val="0"/>
          <w:numId w:val="23"/>
        </w:numPr>
        <w:spacing w:after="160" w:line="360" w:lineRule="auto"/>
        <w:rPr>
          <w:rFonts w:eastAsia="Calibri"/>
          <w:lang w:eastAsia="en-US"/>
        </w:rPr>
      </w:pPr>
      <w:r w:rsidRPr="00987141">
        <w:rPr>
          <w:rFonts w:eastAsia="Calibri"/>
          <w:lang w:eastAsia="en-US"/>
        </w:rPr>
        <w:t>Бродский, А</w:t>
      </w:r>
      <w:r w:rsidR="00021353">
        <w:rPr>
          <w:rFonts w:eastAsia="Calibri"/>
          <w:lang w:eastAsia="en-US"/>
        </w:rPr>
        <w:t>.</w:t>
      </w:r>
      <w:r w:rsidRPr="00987141">
        <w:rPr>
          <w:rFonts w:eastAsia="Calibri"/>
          <w:lang w:eastAsia="en-US"/>
        </w:rPr>
        <w:t xml:space="preserve"> </w:t>
      </w:r>
      <w:proofErr w:type="gramStart"/>
      <w:r w:rsidRPr="00987141">
        <w:rPr>
          <w:rFonts w:eastAsia="Calibri"/>
          <w:lang w:eastAsia="en-US"/>
        </w:rPr>
        <w:t>М</w:t>
      </w:r>
      <w:r w:rsidR="00021353">
        <w:rPr>
          <w:rFonts w:eastAsia="Calibri"/>
          <w:lang w:eastAsia="en-US"/>
        </w:rPr>
        <w:t xml:space="preserve">. </w:t>
      </w:r>
      <w:r w:rsidRPr="00987141">
        <w:rPr>
          <w:rFonts w:eastAsia="Calibri"/>
          <w:lang w:eastAsia="en-US"/>
        </w:rPr>
        <w:t>.Практикум</w:t>
      </w:r>
      <w:proofErr w:type="gramEnd"/>
      <w:r w:rsidRPr="00987141">
        <w:rPr>
          <w:rFonts w:eastAsia="Calibri"/>
          <w:lang w:eastAsia="en-US"/>
        </w:rPr>
        <w:t xml:space="preserve"> по инженерной графике [Текст] : учебное пособие для студентов образовательных учреждений среднего профессионального образования, обучающихся по техническим специальностям / А. М. Бродский, Э. М. </w:t>
      </w:r>
      <w:proofErr w:type="spellStart"/>
      <w:r w:rsidRPr="00987141">
        <w:rPr>
          <w:rFonts w:eastAsia="Calibri"/>
          <w:lang w:eastAsia="en-US"/>
        </w:rPr>
        <w:t>Фазлулин</w:t>
      </w:r>
      <w:proofErr w:type="spellEnd"/>
      <w:r w:rsidRPr="00987141">
        <w:rPr>
          <w:rFonts w:eastAsia="Calibri"/>
          <w:lang w:eastAsia="en-US"/>
        </w:rPr>
        <w:t xml:space="preserve">, В. А. </w:t>
      </w:r>
      <w:proofErr w:type="spellStart"/>
      <w:r w:rsidRPr="00987141">
        <w:rPr>
          <w:rFonts w:eastAsia="Calibri"/>
          <w:lang w:eastAsia="en-US"/>
        </w:rPr>
        <w:t>Халдинов</w:t>
      </w:r>
      <w:proofErr w:type="spellEnd"/>
      <w:r w:rsidRPr="00987141">
        <w:rPr>
          <w:rFonts w:eastAsia="Calibri"/>
          <w:lang w:eastAsia="en-US"/>
        </w:rPr>
        <w:t xml:space="preserve">. - </w:t>
      </w:r>
      <w:r>
        <w:rPr>
          <w:rFonts w:eastAsia="Calibri"/>
          <w:lang w:eastAsia="en-US"/>
        </w:rPr>
        <w:t>13</w:t>
      </w:r>
      <w:r w:rsidRPr="00987141">
        <w:rPr>
          <w:rFonts w:eastAsia="Calibri"/>
          <w:lang w:eastAsia="en-US"/>
        </w:rPr>
        <w:t xml:space="preserve">-е изд., стер. - </w:t>
      </w:r>
      <w:proofErr w:type="gramStart"/>
      <w:r w:rsidRPr="00987141">
        <w:rPr>
          <w:rFonts w:eastAsia="Calibri"/>
          <w:lang w:eastAsia="en-US"/>
        </w:rPr>
        <w:t>Москва :</w:t>
      </w:r>
      <w:proofErr w:type="gramEnd"/>
      <w:r w:rsidRPr="00987141">
        <w:rPr>
          <w:rFonts w:eastAsia="Calibri"/>
          <w:lang w:eastAsia="en-US"/>
        </w:rPr>
        <w:t xml:space="preserve"> Академия, 201</w:t>
      </w:r>
      <w:r>
        <w:rPr>
          <w:rFonts w:eastAsia="Calibri"/>
          <w:lang w:eastAsia="en-US"/>
        </w:rPr>
        <w:t>9</w:t>
      </w:r>
      <w:r w:rsidRPr="00987141">
        <w:rPr>
          <w:rFonts w:eastAsia="Calibri"/>
          <w:lang w:eastAsia="en-US"/>
        </w:rPr>
        <w:t>. - 183</w:t>
      </w:r>
    </w:p>
    <w:p w14:paraId="5816C397" w14:textId="33139D47" w:rsidR="00A026F2" w:rsidRPr="00A026F2" w:rsidRDefault="00A026F2" w:rsidP="00A026F2">
      <w:pPr>
        <w:numPr>
          <w:ilvl w:val="0"/>
          <w:numId w:val="23"/>
        </w:numPr>
        <w:spacing w:after="160" w:line="360" w:lineRule="auto"/>
        <w:ind w:left="426" w:hanging="426"/>
        <w:rPr>
          <w:rFonts w:eastAsia="Calibri"/>
          <w:lang w:eastAsia="en-US"/>
        </w:rPr>
      </w:pPr>
      <w:r w:rsidRPr="00A026F2" w:rsidDel="00C60008">
        <w:rPr>
          <w:rFonts w:eastAsia="Calibri"/>
          <w:lang w:eastAsia="en-US"/>
        </w:rPr>
        <w:lastRenderedPageBreak/>
        <w:t xml:space="preserve"> </w:t>
      </w:r>
      <w:proofErr w:type="spellStart"/>
      <w:r w:rsidR="00987141" w:rsidRPr="00987141">
        <w:rPr>
          <w:rFonts w:eastAsia="Calibri"/>
          <w:lang w:eastAsia="en-US"/>
        </w:rPr>
        <w:t>Колошкина</w:t>
      </w:r>
      <w:proofErr w:type="spellEnd"/>
      <w:r w:rsidR="00987141" w:rsidRPr="00987141">
        <w:rPr>
          <w:rFonts w:eastAsia="Calibri"/>
          <w:lang w:eastAsia="en-US"/>
        </w:rPr>
        <w:t xml:space="preserve">, И. Е.  Инженерная графика. </w:t>
      </w:r>
      <w:proofErr w:type="gramStart"/>
      <w:r w:rsidR="00987141" w:rsidRPr="00987141">
        <w:rPr>
          <w:rFonts w:eastAsia="Calibri"/>
          <w:lang w:eastAsia="en-US"/>
        </w:rPr>
        <w:t>CAD :</w:t>
      </w:r>
      <w:proofErr w:type="gramEnd"/>
      <w:r w:rsidR="00987141" w:rsidRPr="00987141">
        <w:rPr>
          <w:rFonts w:eastAsia="Calibri"/>
          <w:lang w:eastAsia="en-US"/>
        </w:rPr>
        <w:t xml:space="preserve"> учебник и практикум для среднего профессионального образования / И. Е. </w:t>
      </w:r>
      <w:proofErr w:type="spellStart"/>
      <w:r w:rsidR="00987141" w:rsidRPr="00987141">
        <w:rPr>
          <w:rFonts w:eastAsia="Calibri"/>
          <w:lang w:eastAsia="en-US"/>
        </w:rPr>
        <w:t>Колошкина</w:t>
      </w:r>
      <w:proofErr w:type="spellEnd"/>
      <w:r w:rsidR="00987141" w:rsidRPr="00987141">
        <w:rPr>
          <w:rFonts w:eastAsia="Calibri"/>
          <w:lang w:eastAsia="en-US"/>
        </w:rPr>
        <w:t xml:space="preserve">, В. А. Селезнев. — </w:t>
      </w:r>
      <w:proofErr w:type="gramStart"/>
      <w:r w:rsidR="00987141" w:rsidRPr="00987141">
        <w:rPr>
          <w:rFonts w:eastAsia="Calibri"/>
          <w:lang w:eastAsia="en-US"/>
        </w:rPr>
        <w:t>Москва :</w:t>
      </w:r>
      <w:proofErr w:type="gramEnd"/>
      <w:r w:rsidR="00987141" w:rsidRPr="00987141">
        <w:rPr>
          <w:rFonts w:eastAsia="Calibri"/>
          <w:lang w:eastAsia="en-US"/>
        </w:rPr>
        <w:t xml:space="preserve"> Издательство </w:t>
      </w:r>
      <w:proofErr w:type="spellStart"/>
      <w:r w:rsidR="00987141" w:rsidRPr="00987141">
        <w:rPr>
          <w:rFonts w:eastAsia="Calibri"/>
          <w:lang w:eastAsia="en-US"/>
        </w:rPr>
        <w:t>Юрайт</w:t>
      </w:r>
      <w:proofErr w:type="spellEnd"/>
      <w:r w:rsidR="00987141" w:rsidRPr="00987141">
        <w:rPr>
          <w:rFonts w:eastAsia="Calibri"/>
          <w:lang w:eastAsia="en-US"/>
        </w:rPr>
        <w:t>, 202</w:t>
      </w:r>
      <w:r w:rsidR="00987141">
        <w:rPr>
          <w:rFonts w:eastAsia="Calibri"/>
          <w:lang w:eastAsia="en-US"/>
        </w:rPr>
        <w:t>0</w:t>
      </w:r>
      <w:r w:rsidR="00987141" w:rsidRPr="00987141">
        <w:rPr>
          <w:rFonts w:eastAsia="Calibri"/>
          <w:lang w:eastAsia="en-US"/>
        </w:rPr>
        <w:t>. — 220 с.</w:t>
      </w:r>
    </w:p>
    <w:p w14:paraId="7C5A5A15" w14:textId="77777777" w:rsidR="00A026F2" w:rsidRPr="00A026F2" w:rsidRDefault="00A026F2" w:rsidP="00A026F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eastAsia="Calibri"/>
          <w:b/>
          <w:bCs/>
          <w:lang w:eastAsia="en-US"/>
        </w:rPr>
      </w:pPr>
      <w:r w:rsidRPr="00A026F2">
        <w:rPr>
          <w:rFonts w:eastAsia="Calibri"/>
          <w:b/>
          <w:bCs/>
          <w:lang w:eastAsia="en-US"/>
        </w:rPr>
        <w:t>3.2.2. Интернет-ресурсы:</w:t>
      </w:r>
    </w:p>
    <w:p w14:paraId="7C9D9245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1. Инженерный портал «В: масштабе» [Электронный ресурс]/ http://www.vmasshtabe.ru/dopolnitelno/atlas/bogolyubov-s-k-chtenie-i-detalirovaniesborochnyih-chertezhey.html - Боголюбов С.К. Чтение и </w:t>
      </w:r>
      <w:proofErr w:type="spellStart"/>
      <w:r w:rsidRPr="005F13D3">
        <w:t>деталирование</w:t>
      </w:r>
      <w:proofErr w:type="spellEnd"/>
      <w:r w:rsidRPr="005F13D3">
        <w:t xml:space="preserve"> сборочных чертежей </w:t>
      </w:r>
    </w:p>
    <w:p w14:paraId="44014CD0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2. Электронная библиотека TheBigLibrary.ru [Электронный ресурс]/ http://thebiglibrary.ru/load/dizajn_grafika/sbornik_uprazhnenij_dlja_chtenija_chertezhej_ </w:t>
      </w:r>
      <w:proofErr w:type="spellStart"/>
      <w:r w:rsidRPr="005F13D3">
        <w:t>po_inzhenernoj_grafike</w:t>
      </w:r>
      <w:proofErr w:type="spellEnd"/>
      <w:r w:rsidRPr="005F13D3">
        <w:t xml:space="preserve">/7-1-0-1067 - Сборник упражнений для чтения чертежей по инженерной графике - Миронов Б.Г., Панфилова Е.С. </w:t>
      </w:r>
    </w:p>
    <w:p w14:paraId="00ECA933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3. http://www.sapr.ru/Article.aspx?id=7832 – журнал «САПР и графика» </w:t>
      </w:r>
    </w:p>
    <w:p w14:paraId="1223B0A5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>4.http://do.gendocs.ru/</w:t>
      </w:r>
      <w:proofErr w:type="spellStart"/>
      <w:r w:rsidRPr="005F13D3">
        <w:t>docs</w:t>
      </w:r>
      <w:proofErr w:type="spellEnd"/>
      <w:r w:rsidRPr="005F13D3">
        <w:t xml:space="preserve">/index-254358.html -журнал «Монтаж и наладка электрооборудования». </w:t>
      </w:r>
    </w:p>
    <w:p w14:paraId="7E3C565F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5. http://www.sapr.ru/Article.aspx?id=7832 – журнал «САПР и графика» </w:t>
      </w:r>
    </w:p>
    <w:p w14:paraId="6BCA7B33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</w:pPr>
      <w:r w:rsidRPr="005F13D3">
        <w:t xml:space="preserve">6. http://jurnali-online.ru/nauka-i-tehnika/texnika-molodezhi-2-fevral-2016.html - журнал «Техника молодёжи». </w:t>
      </w:r>
    </w:p>
    <w:p w14:paraId="51E53F59" w14:textId="77777777" w:rsidR="00987141" w:rsidRPr="005F13D3" w:rsidRDefault="00987141" w:rsidP="00987141">
      <w:pPr>
        <w:tabs>
          <w:tab w:val="left" w:pos="0"/>
        </w:tabs>
        <w:spacing w:line="360" w:lineRule="auto"/>
        <w:ind w:firstLine="284"/>
        <w:contextualSpacing/>
        <w:jc w:val="both"/>
        <w:rPr>
          <w:bCs/>
          <w:i/>
        </w:rPr>
      </w:pPr>
      <w:r w:rsidRPr="005F13D3">
        <w:t>7. https://ru-ru.facebook.com/MachinesAndMechanisms - научно-популярный журнал "Машины и Механизмы"</w:t>
      </w:r>
    </w:p>
    <w:p w14:paraId="7F1AAC20" w14:textId="77777777" w:rsidR="00A026F2" w:rsidRPr="00A026F2" w:rsidRDefault="00A026F2" w:rsidP="00A026F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eastAsia="Calibri"/>
          <w:b/>
          <w:bCs/>
          <w:lang w:eastAsia="en-US"/>
        </w:rPr>
      </w:pPr>
      <w:r w:rsidRPr="00A026F2">
        <w:rPr>
          <w:rFonts w:eastAsia="Calibri"/>
          <w:b/>
          <w:lang w:eastAsia="en-US"/>
        </w:rPr>
        <w:t xml:space="preserve">3.2.3. </w:t>
      </w:r>
      <w:r w:rsidRPr="00A026F2">
        <w:rPr>
          <w:rFonts w:eastAsia="Calibri"/>
          <w:b/>
          <w:bCs/>
          <w:lang w:eastAsia="en-US"/>
        </w:rPr>
        <w:t>Дополнительные источники:</w:t>
      </w:r>
    </w:p>
    <w:p w14:paraId="7570848B" w14:textId="77777777" w:rsidR="00987141" w:rsidRPr="00987141" w:rsidRDefault="00987141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987141">
        <w:rPr>
          <w:color w:val="000000"/>
        </w:rPr>
        <w:t>Боголюбов С.К. Черчение: учебник для средних специальных учебных заведений. -М.: Альянс, 2017.</w:t>
      </w:r>
    </w:p>
    <w:p w14:paraId="7899B537" w14:textId="77777777" w:rsidR="00987141" w:rsidRPr="00987141" w:rsidRDefault="00987141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987141">
        <w:rPr>
          <w:color w:val="000000"/>
        </w:rPr>
        <w:t>Боголюбов С.К. Задачник по черчению: для техникумов.-М.: Альянс, 2017.</w:t>
      </w:r>
    </w:p>
    <w:p w14:paraId="3BC9EE66" w14:textId="77777777" w:rsidR="00987141" w:rsidRPr="00987141" w:rsidRDefault="00987141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987141">
        <w:rPr>
          <w:color w:val="000000"/>
        </w:rPr>
        <w:t>Боголюбов С.К. Индивидуальные задания по курсу черчения: Уч. пособие для техникумов-М.: Альянс, 2015</w:t>
      </w:r>
    </w:p>
    <w:p w14:paraId="46AF5192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t>Компьютерная графика: учебное пособие для студентов учреждений среднего профессионального образования</w:t>
      </w:r>
      <w:r w:rsidRPr="00987141">
        <w:rPr>
          <w:color w:val="000000"/>
          <w:shd w:val="clear" w:color="auto" w:fill="FFFFFF"/>
        </w:rPr>
        <w:t xml:space="preserve">— 1-е изд., стер. — М.: Академия, 2018 — 256 с </w:t>
      </w:r>
    </w:p>
    <w:p w14:paraId="4ED917FE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987141">
        <w:rPr>
          <w:color w:val="000000"/>
        </w:rPr>
        <w:t xml:space="preserve">Миронов Б.Г. </w:t>
      </w:r>
      <w:proofErr w:type="gramStart"/>
      <w:r w:rsidRPr="00987141">
        <w:rPr>
          <w:color w:val="000000"/>
        </w:rPr>
        <w:t>« Сборник</w:t>
      </w:r>
      <w:proofErr w:type="gramEnd"/>
      <w:r w:rsidRPr="00987141">
        <w:rPr>
          <w:color w:val="000000"/>
        </w:rPr>
        <w:t xml:space="preserve"> упражнений для чертежей  по инженерной графике : учебное пособие для студентов учреждений СПО / Б. Г. Миронов, Е.С. Панфилова. – 11-е изд., </w:t>
      </w:r>
      <w:proofErr w:type="gramStart"/>
      <w:r w:rsidRPr="00987141">
        <w:rPr>
          <w:color w:val="000000"/>
        </w:rPr>
        <w:t>стер.-</w:t>
      </w:r>
      <w:proofErr w:type="gramEnd"/>
      <w:r w:rsidRPr="00987141">
        <w:rPr>
          <w:color w:val="000000"/>
        </w:rPr>
        <w:t xml:space="preserve"> М.:( 11-е изд.), изд. центр « Академия», 2018 г.- 128 с.</w:t>
      </w:r>
    </w:p>
    <w:p w14:paraId="797A4FD3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t xml:space="preserve">12. ГОСТ 2.305-2008. Изображения – виды, разрезы, сечения. – </w:t>
      </w:r>
      <w:proofErr w:type="spellStart"/>
      <w:r w:rsidRPr="005F13D3">
        <w:t>Введ</w:t>
      </w:r>
      <w:proofErr w:type="spellEnd"/>
      <w:r w:rsidRPr="005F13D3">
        <w:t xml:space="preserve">. 2009-07-01. – М.: </w:t>
      </w:r>
      <w:proofErr w:type="spellStart"/>
      <w:r w:rsidRPr="005F13D3">
        <w:t>Стандартинформ</w:t>
      </w:r>
      <w:proofErr w:type="spellEnd"/>
      <w:r w:rsidRPr="005F13D3">
        <w:t xml:space="preserve">, 2009. 13. ГОСТ 2.307-2011. Нанесение размеров и предельных отклонений. – </w:t>
      </w:r>
      <w:proofErr w:type="spellStart"/>
      <w:r w:rsidRPr="005F13D3">
        <w:t>Введ</w:t>
      </w:r>
      <w:proofErr w:type="spellEnd"/>
      <w:r w:rsidRPr="005F13D3">
        <w:t xml:space="preserve">. 2012-01- 01. – М.: </w:t>
      </w:r>
      <w:proofErr w:type="spellStart"/>
      <w:r w:rsidRPr="005F13D3">
        <w:t>Стандартинформ</w:t>
      </w:r>
      <w:proofErr w:type="spellEnd"/>
      <w:r w:rsidRPr="005F13D3">
        <w:t xml:space="preserve">, 2012. </w:t>
      </w:r>
    </w:p>
    <w:p w14:paraId="645548B6" w14:textId="2AAD5E5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t xml:space="preserve">ГОСТ 2.311-68. ЕСКД. Изображения резьбы. — </w:t>
      </w:r>
      <w:proofErr w:type="spellStart"/>
      <w:r w:rsidRPr="005F13D3">
        <w:t>Введ</w:t>
      </w:r>
      <w:proofErr w:type="spellEnd"/>
      <w:r w:rsidRPr="005F13D3">
        <w:t xml:space="preserve">. 1971-01-01. – М.: </w:t>
      </w:r>
      <w:proofErr w:type="spellStart"/>
      <w:r w:rsidRPr="005F13D3">
        <w:t>Стандартинформ</w:t>
      </w:r>
      <w:proofErr w:type="spellEnd"/>
      <w:r w:rsidRPr="005F13D3">
        <w:t xml:space="preserve">, 2007. </w:t>
      </w:r>
    </w:p>
    <w:p w14:paraId="36D36016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lastRenderedPageBreak/>
        <w:t xml:space="preserve">ГОСТ 2.317-2011. Аксонометрические проекции. — </w:t>
      </w:r>
      <w:proofErr w:type="spellStart"/>
      <w:r w:rsidRPr="005F13D3">
        <w:t>Введ</w:t>
      </w:r>
      <w:proofErr w:type="spellEnd"/>
      <w:r w:rsidRPr="005F13D3">
        <w:t xml:space="preserve">. 2012-01-01. – М.: </w:t>
      </w:r>
      <w:proofErr w:type="spellStart"/>
      <w:r w:rsidRPr="005F13D3">
        <w:t>Стандартинформ</w:t>
      </w:r>
      <w:proofErr w:type="spellEnd"/>
      <w:r w:rsidRPr="005F13D3">
        <w:t xml:space="preserve">, 2011. </w:t>
      </w:r>
    </w:p>
    <w:p w14:paraId="6619EA08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t xml:space="preserve">ГОСТ 2.701-2008. ЕСКД. Схемы. Виды и типы. Общие требования к выполнению. – </w:t>
      </w:r>
      <w:proofErr w:type="spellStart"/>
      <w:r w:rsidRPr="005F13D3">
        <w:t>Введ</w:t>
      </w:r>
      <w:proofErr w:type="spellEnd"/>
      <w:r w:rsidRPr="005F13D3">
        <w:t xml:space="preserve">. 2009-07-01. – М.: </w:t>
      </w:r>
      <w:proofErr w:type="spellStart"/>
      <w:r w:rsidRPr="005F13D3">
        <w:t>Стандартинформ</w:t>
      </w:r>
      <w:proofErr w:type="spellEnd"/>
      <w:r w:rsidRPr="005F13D3">
        <w:t xml:space="preserve">, 2009. </w:t>
      </w:r>
    </w:p>
    <w:p w14:paraId="0B341E09" w14:textId="77777777" w:rsidR="00A026F2" w:rsidRPr="00987141" w:rsidRDefault="00A026F2" w:rsidP="00987141">
      <w:pPr>
        <w:pStyle w:val="a6"/>
        <w:numPr>
          <w:ilvl w:val="0"/>
          <w:numId w:val="26"/>
        </w:numPr>
        <w:shd w:val="clear" w:color="auto" w:fill="FFFFFF"/>
        <w:tabs>
          <w:tab w:val="left" w:pos="0"/>
        </w:tabs>
        <w:spacing w:after="200" w:line="360" w:lineRule="auto"/>
        <w:jc w:val="both"/>
        <w:rPr>
          <w:color w:val="000000"/>
        </w:rPr>
      </w:pPr>
      <w:r w:rsidRPr="005F13D3">
        <w:t xml:space="preserve">ГОСТ 21.501-2011. Система проектной документации для строительства. Правила выполнения рабочей документации архитектурных и конструктивных решений. – </w:t>
      </w:r>
      <w:proofErr w:type="spellStart"/>
      <w:r w:rsidRPr="005F13D3">
        <w:t>Введ</w:t>
      </w:r>
      <w:proofErr w:type="spellEnd"/>
      <w:r w:rsidRPr="005F13D3">
        <w:t xml:space="preserve">. 2013-05-01. – М.: </w:t>
      </w:r>
      <w:proofErr w:type="spellStart"/>
      <w:r w:rsidRPr="005F13D3">
        <w:t>Стандартинформ</w:t>
      </w:r>
      <w:proofErr w:type="spellEnd"/>
      <w:r w:rsidRPr="005F13D3">
        <w:t>, 2013</w:t>
      </w:r>
    </w:p>
    <w:p w14:paraId="3BF5CC72" w14:textId="12857374" w:rsidR="00411B0C" w:rsidRPr="005F13D3" w:rsidRDefault="00411B0C" w:rsidP="00987141">
      <w:pPr>
        <w:pStyle w:val="a6"/>
        <w:shd w:val="clear" w:color="auto" w:fill="FFFFFF"/>
        <w:tabs>
          <w:tab w:val="left" w:pos="0"/>
        </w:tabs>
        <w:spacing w:after="200" w:line="360" w:lineRule="auto"/>
        <w:ind w:left="284"/>
        <w:jc w:val="both"/>
        <w:rPr>
          <w:color w:val="000000"/>
        </w:rPr>
      </w:pPr>
    </w:p>
    <w:p w14:paraId="5FB0F5D2" w14:textId="77777777" w:rsidR="000E646C" w:rsidRPr="005F13D3" w:rsidRDefault="000E646C" w:rsidP="005F13D3">
      <w:pPr>
        <w:tabs>
          <w:tab w:val="left" w:pos="0"/>
        </w:tabs>
        <w:spacing w:line="360" w:lineRule="auto"/>
        <w:ind w:firstLine="284"/>
        <w:jc w:val="both"/>
      </w:pPr>
    </w:p>
    <w:p w14:paraId="5C3C06F1" w14:textId="77777777" w:rsidR="000E646C" w:rsidRPr="005F13D3" w:rsidRDefault="000E646C" w:rsidP="005F13D3">
      <w:pPr>
        <w:tabs>
          <w:tab w:val="left" w:pos="0"/>
        </w:tabs>
        <w:spacing w:line="360" w:lineRule="auto"/>
        <w:ind w:firstLine="284"/>
        <w:contextualSpacing/>
        <w:jc w:val="both"/>
        <w:rPr>
          <w:bCs/>
        </w:rPr>
      </w:pPr>
    </w:p>
    <w:p w14:paraId="63EF315F" w14:textId="77777777" w:rsidR="005513F9" w:rsidRPr="00584DA2" w:rsidRDefault="005513F9" w:rsidP="005513F9">
      <w:pPr>
        <w:widowControl w:val="0"/>
        <w:spacing w:line="413" w:lineRule="exact"/>
        <w:ind w:left="460" w:firstLine="720"/>
        <w:jc w:val="both"/>
        <w:rPr>
          <w:color w:val="000000"/>
          <w:lang w:bidi="ru-RU"/>
        </w:rPr>
        <w:sectPr w:rsidR="005513F9" w:rsidRPr="00584DA2" w:rsidSect="000B67B6">
          <w:pgSz w:w="11900" w:h="16840"/>
          <w:pgMar w:top="1134" w:right="850" w:bottom="1134" w:left="1418" w:header="0" w:footer="3" w:gutter="0"/>
          <w:cols w:space="720"/>
          <w:noEndnote/>
          <w:docGrid w:linePitch="360"/>
        </w:sectPr>
      </w:pPr>
    </w:p>
    <w:p w14:paraId="6A45F076" w14:textId="564C05C0" w:rsidR="005513F9" w:rsidRPr="00584DA2" w:rsidRDefault="000913C8" w:rsidP="00EB413D">
      <w:pPr>
        <w:widowControl w:val="0"/>
        <w:spacing w:line="360" w:lineRule="exact"/>
        <w:jc w:val="center"/>
        <w:rPr>
          <w:rFonts w:eastAsia="Arial Unicode MS"/>
          <w:b/>
          <w:color w:val="000000"/>
          <w:lang w:bidi="ru-RU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672B9CA9" wp14:editId="485DECA3">
                <wp:simplePos x="0" y="0"/>
                <wp:positionH relativeFrom="margin">
                  <wp:posOffset>636905</wp:posOffset>
                </wp:positionH>
                <wp:positionV relativeFrom="paragraph">
                  <wp:posOffset>1270</wp:posOffset>
                </wp:positionV>
                <wp:extent cx="5980430" cy="139700"/>
                <wp:effectExtent l="0" t="0" r="0" b="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043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13C70" w14:textId="77777777" w:rsidR="00F214E1" w:rsidRDefault="00F214E1" w:rsidP="005513F9">
                            <w:pPr>
                              <w:pStyle w:val="30"/>
                              <w:shd w:val="clear" w:color="auto" w:fill="auto"/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72B9CA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0.15pt;margin-top:.1pt;width:470.9pt;height:11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" filled="f" stroked="f">
                <v:textbox style="mso-fit-shape-to-text:t" inset="0,0,0,0">
                  <w:txbxContent>
                    <w:p w14:paraId="1AC13C70" w14:textId="77777777" w:rsidR="00F214E1" w:rsidRDefault="00F214E1" w:rsidP="005513F9">
                      <w:pPr>
                        <w:pStyle w:val="30"/>
                        <w:shd w:val="clear" w:color="auto" w:fill="auto"/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13D">
        <w:rPr>
          <w:rFonts w:eastAsia="Arial Unicode MS"/>
          <w:b/>
          <w:color w:val="000000"/>
          <w:lang w:bidi="ru-RU"/>
        </w:rPr>
        <w:t>4</w:t>
      </w:r>
      <w:r w:rsidR="005513F9" w:rsidRPr="00584DA2">
        <w:rPr>
          <w:rFonts w:eastAsia="Arial Unicode MS"/>
          <w:b/>
          <w:color w:val="000000"/>
          <w:lang w:bidi="ru-RU"/>
        </w:rPr>
        <w:t>. КОНТРОЛЬ И ОЦЕНКА РЕЗУЛЬТАТОВ ОСВОЕНИЯ УЧЕБНОЙ ДИСЦИПЛИНЫ</w:t>
      </w:r>
    </w:p>
    <w:p w14:paraId="1826CEBD" w14:textId="77777777" w:rsidR="005513F9" w:rsidRPr="00584DA2" w:rsidRDefault="005513F9" w:rsidP="005513F9">
      <w:pPr>
        <w:widowControl w:val="0"/>
        <w:rPr>
          <w:rFonts w:eastAsia="Arial Unicode MS"/>
          <w:b/>
          <w:color w:val="000000"/>
          <w:lang w:bidi="ru-RU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4"/>
        <w:gridCol w:w="2227"/>
        <w:gridCol w:w="2425"/>
      </w:tblGrid>
      <w:tr w:rsidR="00FA70AC" w:rsidRPr="00783379" w14:paraId="721943F3" w14:textId="77777777" w:rsidTr="006F4C66">
        <w:tc>
          <w:tcPr>
            <w:tcW w:w="2556" w:type="pct"/>
            <w:vAlign w:val="center"/>
          </w:tcPr>
          <w:p w14:paraId="23D5E368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Результаты обучения</w:t>
            </w:r>
          </w:p>
        </w:tc>
        <w:tc>
          <w:tcPr>
            <w:tcW w:w="1170" w:type="pct"/>
            <w:vAlign w:val="center"/>
          </w:tcPr>
          <w:p w14:paraId="5F81CFD7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Критерии оценки</w:t>
            </w:r>
          </w:p>
        </w:tc>
        <w:tc>
          <w:tcPr>
            <w:tcW w:w="1274" w:type="pct"/>
            <w:vAlign w:val="center"/>
          </w:tcPr>
          <w:p w14:paraId="120F5AC0" w14:textId="77777777" w:rsidR="00FA70AC" w:rsidRPr="00783379" w:rsidRDefault="00FA70AC" w:rsidP="005F13D3">
            <w:pPr>
              <w:spacing w:line="360" w:lineRule="auto"/>
              <w:jc w:val="center"/>
              <w:rPr>
                <w:b/>
                <w:bCs/>
              </w:rPr>
            </w:pPr>
            <w:r w:rsidRPr="00783379">
              <w:rPr>
                <w:b/>
                <w:bCs/>
              </w:rPr>
              <w:t>Формы и методы оценки</w:t>
            </w:r>
          </w:p>
        </w:tc>
      </w:tr>
      <w:tr w:rsidR="000B6A19" w:rsidRPr="00783379" w14:paraId="24098BE2" w14:textId="77777777" w:rsidTr="00AA6022">
        <w:tc>
          <w:tcPr>
            <w:tcW w:w="2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F4ABF7" w14:textId="77777777" w:rsidR="000B6A19" w:rsidRPr="00FC339D" w:rsidRDefault="000B6A19" w:rsidP="000B6A19">
            <w:pPr>
              <w:rPr>
                <w:b/>
                <w:bCs/>
              </w:rPr>
            </w:pPr>
            <w:r w:rsidRPr="00FC339D">
              <w:rPr>
                <w:b/>
                <w:bCs/>
              </w:rPr>
              <w:t>Знания</w:t>
            </w:r>
          </w:p>
          <w:p w14:paraId="4976093B" w14:textId="77777777" w:rsidR="000B6A19" w:rsidRPr="00FC339D" w:rsidRDefault="000B6A19" w:rsidP="000B6A19">
            <w:pPr>
              <w:suppressAutoHyphens/>
            </w:pPr>
            <w:r w:rsidRPr="00FC339D">
              <w:t xml:space="preserve">- законов, методов и приемов проекционного черчения </w:t>
            </w:r>
          </w:p>
          <w:p w14:paraId="504D08DB" w14:textId="77777777" w:rsidR="000B6A19" w:rsidRPr="00FC339D" w:rsidRDefault="000B6A19" w:rsidP="000B6A19">
            <w:pPr>
              <w:suppressAutoHyphens/>
            </w:pPr>
            <w:r w:rsidRPr="00FC339D">
              <w:t>-правил оформления текстовых и графических документов</w:t>
            </w:r>
          </w:p>
          <w:p w14:paraId="66DA8ED1" w14:textId="36598D08" w:rsidR="000B6A19" w:rsidRPr="00783379" w:rsidRDefault="000B6A19" w:rsidP="000B6A19">
            <w:pPr>
              <w:spacing w:line="360" w:lineRule="auto"/>
              <w:jc w:val="both"/>
              <w:rPr>
                <w:u w:color="000000"/>
              </w:rPr>
            </w:pPr>
            <w:r w:rsidRPr="00FC339D">
              <w:t>-требований стандартов Единой системы конструкторской документации (далее - ЕСКД) и Единой системы технологической документации (далее - ЕСТД) к оформлению и составлению чертежей и схем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B57FC" w14:textId="77777777" w:rsidR="000B6A19" w:rsidRPr="00FC339D" w:rsidRDefault="000B6A19" w:rsidP="000B6A19">
            <w:pPr>
              <w:rPr>
                <w:bCs/>
              </w:rPr>
            </w:pPr>
            <w:r w:rsidRPr="00FC339D">
              <w:rPr>
                <w:bCs/>
              </w:rPr>
              <w:t>Демонстрация знаний</w:t>
            </w:r>
            <w:r w:rsidRPr="007C4E8B">
              <w:t xml:space="preserve"> </w:t>
            </w:r>
            <w:r w:rsidRPr="00FC339D">
              <w:rPr>
                <w:bCs/>
              </w:rPr>
              <w:t>законов, методов и приемов проекционного черчения</w:t>
            </w:r>
          </w:p>
          <w:p w14:paraId="56CAFEB1" w14:textId="77777777" w:rsidR="000B6A19" w:rsidRPr="00FC339D" w:rsidRDefault="000B6A19" w:rsidP="000B6A19">
            <w:pPr>
              <w:rPr>
                <w:bCs/>
              </w:rPr>
            </w:pPr>
            <w:r w:rsidRPr="00FC339D">
              <w:rPr>
                <w:bCs/>
              </w:rPr>
              <w:t>Демонстрация правил оформления текстовых и графических документов</w:t>
            </w:r>
          </w:p>
          <w:p w14:paraId="238C87CA" w14:textId="4499A338" w:rsidR="000B6A19" w:rsidRPr="00783379" w:rsidRDefault="000B6A19" w:rsidP="000B6A19">
            <w:pPr>
              <w:spacing w:line="360" w:lineRule="auto"/>
              <w:jc w:val="both"/>
              <w:rPr>
                <w:bCs/>
              </w:rPr>
            </w:pPr>
            <w:r w:rsidRPr="00FC339D">
              <w:rPr>
                <w:bCs/>
              </w:rPr>
              <w:t>Демонстрация</w:t>
            </w:r>
            <w:r w:rsidRPr="007C4E8B">
              <w:t xml:space="preserve"> </w:t>
            </w:r>
            <w:r w:rsidRPr="00FC339D">
              <w:rPr>
                <w:bCs/>
              </w:rPr>
              <w:t>требований стандартов ЕСКД и ЕСТД к оформлению и составлению чертежей и схем</w:t>
            </w:r>
          </w:p>
        </w:tc>
        <w:tc>
          <w:tcPr>
            <w:tcW w:w="1274" w:type="pct"/>
            <w:vMerge w:val="restart"/>
          </w:tcPr>
          <w:p w14:paraId="2ADC5C0B" w14:textId="77777777" w:rsidR="000B6A19" w:rsidRDefault="000B6A19" w:rsidP="000B6A19">
            <w:pPr>
              <w:jc w:val="both"/>
            </w:pPr>
            <w:r>
              <w:t xml:space="preserve">Экспертная оценка результатов деятельности обучающегося при </w:t>
            </w:r>
          </w:p>
          <w:p w14:paraId="62C3D5CE" w14:textId="77777777" w:rsidR="000B6A19" w:rsidRDefault="000B6A19" w:rsidP="000B6A19">
            <w:pPr>
              <w:jc w:val="both"/>
            </w:pPr>
            <w:r>
              <w:t>- выполнении практических и проверочных           работ.</w:t>
            </w:r>
          </w:p>
          <w:p w14:paraId="0DEE2870" w14:textId="77777777" w:rsidR="000B6A19" w:rsidRDefault="000B6A19" w:rsidP="000B6A19">
            <w:pPr>
              <w:jc w:val="both"/>
            </w:pPr>
            <w:r>
              <w:t>- проведении промежуточной аттестации</w:t>
            </w:r>
          </w:p>
          <w:p w14:paraId="04921A0C" w14:textId="77777777" w:rsidR="000B6A19" w:rsidRDefault="000B6A19" w:rsidP="000B6A19">
            <w:pPr>
              <w:jc w:val="both"/>
            </w:pPr>
            <w:r>
              <w:t xml:space="preserve">Экспертная оценка результатов деятельности обучающегося при </w:t>
            </w:r>
          </w:p>
          <w:p w14:paraId="73FDEB2A" w14:textId="77777777" w:rsidR="000B6A19" w:rsidRDefault="000B6A19" w:rsidP="000B6A19">
            <w:pPr>
              <w:jc w:val="both"/>
            </w:pPr>
            <w:r>
              <w:t>-выполнении практических работ.</w:t>
            </w:r>
          </w:p>
          <w:p w14:paraId="2AC35E68" w14:textId="6F339BEC" w:rsidR="000B6A19" w:rsidRPr="00F85D7B" w:rsidRDefault="000B6A19" w:rsidP="000B6A19">
            <w:pPr>
              <w:spacing w:line="360" w:lineRule="auto"/>
              <w:jc w:val="both"/>
            </w:pPr>
            <w:r>
              <w:t>- проведении промежуточной аттестации</w:t>
            </w:r>
          </w:p>
        </w:tc>
      </w:tr>
      <w:tr w:rsidR="000B6A19" w:rsidRPr="00783379" w14:paraId="0A466FFE" w14:textId="77777777" w:rsidTr="00AA6022">
        <w:tc>
          <w:tcPr>
            <w:tcW w:w="2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46D40" w14:textId="77777777" w:rsidR="000B6A19" w:rsidRPr="00BA6160" w:rsidRDefault="000B6A19" w:rsidP="000B6A19">
            <w:r w:rsidRPr="007C4E8B">
              <w:rPr>
                <w:b/>
              </w:rPr>
              <w:t>Умения</w:t>
            </w:r>
          </w:p>
          <w:p w14:paraId="0DD02B5C" w14:textId="77777777" w:rsidR="000B6A19" w:rsidRPr="00FC339D" w:rsidRDefault="000B6A19" w:rsidP="000B6A19">
            <w:pPr>
              <w:suppressAutoHyphens/>
            </w:pPr>
            <w:r w:rsidRPr="00FC339D">
              <w:t xml:space="preserve">- читать чертежи и схемы </w:t>
            </w:r>
          </w:p>
          <w:p w14:paraId="208DA559" w14:textId="061C2CAF" w:rsidR="000B6A19" w:rsidRPr="00783379" w:rsidRDefault="000B6A19" w:rsidP="000B6A19">
            <w:pPr>
              <w:spacing w:line="276" w:lineRule="auto"/>
              <w:jc w:val="both"/>
              <w:rPr>
                <w:bCs/>
              </w:rPr>
            </w:pPr>
            <w:r w:rsidRPr="00FC339D">
              <w:t>- выполнять графические изображения технологического оборудования и технологических схем в ручной и машинной графике;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B4E9B4" w14:textId="77777777" w:rsidR="000B6A19" w:rsidRPr="00FC339D" w:rsidRDefault="000B6A19" w:rsidP="000B6A19">
            <w:r w:rsidRPr="00FC339D">
              <w:rPr>
                <w:bCs/>
              </w:rPr>
              <w:t>Демонстрация умений</w:t>
            </w:r>
            <w:r w:rsidRPr="00FC339D">
              <w:t xml:space="preserve"> читать чертежи и схемы</w:t>
            </w:r>
          </w:p>
          <w:p w14:paraId="45F214A0" w14:textId="14765ED5" w:rsidR="000B6A19" w:rsidRPr="00783379" w:rsidRDefault="000B6A19" w:rsidP="000B6A19">
            <w:pPr>
              <w:spacing w:line="276" w:lineRule="auto"/>
              <w:jc w:val="both"/>
              <w:rPr>
                <w:bCs/>
              </w:rPr>
            </w:pPr>
            <w:r w:rsidRPr="00FC339D">
              <w:rPr>
                <w:bCs/>
              </w:rPr>
              <w:t>Демонстрация умений</w:t>
            </w:r>
            <w:r w:rsidRPr="00FC339D">
              <w:t xml:space="preserve"> выполнять графические изображения технологического оборудования и технологических схем в ручной и машинной графике</w:t>
            </w:r>
          </w:p>
        </w:tc>
        <w:tc>
          <w:tcPr>
            <w:tcW w:w="1274" w:type="pct"/>
            <w:vMerge/>
          </w:tcPr>
          <w:p w14:paraId="737C7FF9" w14:textId="29F19BB4" w:rsidR="000B6A19" w:rsidRPr="006F4C66" w:rsidRDefault="000B6A19" w:rsidP="000B6A19">
            <w:pPr>
              <w:spacing w:line="276" w:lineRule="auto"/>
              <w:jc w:val="both"/>
              <w:rPr>
                <w:b/>
              </w:rPr>
            </w:pPr>
          </w:p>
        </w:tc>
      </w:tr>
    </w:tbl>
    <w:p w14:paraId="4B43128E" w14:textId="77777777" w:rsidR="00914366" w:rsidRDefault="00914366" w:rsidP="008C41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sectPr w:rsidR="00914366" w:rsidSect="000B67B6">
      <w:pgSz w:w="11900" w:h="16840"/>
      <w:pgMar w:top="851" w:right="1134" w:bottom="1276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9D1C1" w14:textId="77777777" w:rsidR="009F4BC9" w:rsidRDefault="009F4BC9" w:rsidP="00E710EC">
      <w:r>
        <w:separator/>
      </w:r>
    </w:p>
  </w:endnote>
  <w:endnote w:type="continuationSeparator" w:id="0">
    <w:p w14:paraId="60879E88" w14:textId="77777777" w:rsidR="009F4BC9" w:rsidRDefault="009F4BC9" w:rsidP="00E7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FFD3A" w14:textId="77777777" w:rsidR="00F214E1" w:rsidRDefault="00F214E1" w:rsidP="000B67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625DCF" w14:textId="77777777" w:rsidR="00F214E1" w:rsidRDefault="00F214E1" w:rsidP="000B67B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8E12" w14:textId="77777777" w:rsidR="00F214E1" w:rsidRDefault="00F214E1" w:rsidP="000B67B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0FCB">
      <w:rPr>
        <w:rStyle w:val="a5"/>
        <w:noProof/>
      </w:rPr>
      <w:t>11</w:t>
    </w:r>
    <w:r>
      <w:rPr>
        <w:rStyle w:val="a5"/>
      </w:rPr>
      <w:fldChar w:fldCharType="end"/>
    </w:r>
  </w:p>
  <w:p w14:paraId="62C21B55" w14:textId="77777777" w:rsidR="00F214E1" w:rsidRDefault="00F214E1" w:rsidP="00411B0C">
    <w:pPr>
      <w:pStyle w:val="a3"/>
      <w:ind w:right="360"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081A8" w14:textId="77777777" w:rsidR="009F4BC9" w:rsidRDefault="009F4BC9" w:rsidP="00E710EC">
      <w:r>
        <w:separator/>
      </w:r>
    </w:p>
  </w:footnote>
  <w:footnote w:type="continuationSeparator" w:id="0">
    <w:p w14:paraId="39673E6F" w14:textId="77777777" w:rsidR="009F4BC9" w:rsidRDefault="009F4BC9" w:rsidP="00E71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1E0B"/>
    <w:multiLevelType w:val="hybridMultilevel"/>
    <w:tmpl w:val="28DA7A2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F8349FB"/>
    <w:multiLevelType w:val="hybridMultilevel"/>
    <w:tmpl w:val="286C2E12"/>
    <w:lvl w:ilvl="0" w:tplc="B71C66D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A70208"/>
    <w:multiLevelType w:val="hybridMultilevel"/>
    <w:tmpl w:val="2CA045F6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5700B40"/>
    <w:multiLevelType w:val="hybridMultilevel"/>
    <w:tmpl w:val="16CCF57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C174B"/>
    <w:multiLevelType w:val="hybridMultilevel"/>
    <w:tmpl w:val="AB32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748E3"/>
    <w:multiLevelType w:val="hybridMultilevel"/>
    <w:tmpl w:val="C9FC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71A24"/>
    <w:multiLevelType w:val="multilevel"/>
    <w:tmpl w:val="1CDEF6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C10BBC"/>
    <w:multiLevelType w:val="hybridMultilevel"/>
    <w:tmpl w:val="B22CB17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3DE31E3"/>
    <w:multiLevelType w:val="hybridMultilevel"/>
    <w:tmpl w:val="40C4FE06"/>
    <w:lvl w:ilvl="0" w:tplc="D08660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91E1A51"/>
    <w:multiLevelType w:val="hybridMultilevel"/>
    <w:tmpl w:val="B8A29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607A"/>
    <w:multiLevelType w:val="hybridMultilevel"/>
    <w:tmpl w:val="DF149D9C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20DE2"/>
    <w:multiLevelType w:val="hybridMultilevel"/>
    <w:tmpl w:val="57A6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AB428B"/>
    <w:multiLevelType w:val="multilevel"/>
    <w:tmpl w:val="7DBAEE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49D64B2E"/>
    <w:multiLevelType w:val="hybridMultilevel"/>
    <w:tmpl w:val="BE64A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6185A"/>
    <w:multiLevelType w:val="hybridMultilevel"/>
    <w:tmpl w:val="44828740"/>
    <w:lvl w:ilvl="0" w:tplc="2C22770E">
      <w:start w:val="1"/>
      <w:numFmt w:val="decimal"/>
      <w:lvlText w:val="%1"/>
      <w:lvlJc w:val="left"/>
      <w:pPr>
        <w:ind w:left="58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0957C">
      <w:start w:val="1"/>
      <w:numFmt w:val="decimal"/>
      <w:lvlText w:val="%2"/>
      <w:lvlJc w:val="left"/>
      <w:pPr>
        <w:ind w:left="86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5382880">
      <w:numFmt w:val="none"/>
      <w:lvlText w:val=""/>
      <w:lvlJc w:val="left"/>
      <w:pPr>
        <w:tabs>
          <w:tab w:val="num" w:pos="360"/>
        </w:tabs>
      </w:pPr>
    </w:lvl>
    <w:lvl w:ilvl="3" w:tplc="4476ADA6">
      <w:numFmt w:val="bullet"/>
      <w:lvlText w:val="-"/>
      <w:lvlJc w:val="left"/>
      <w:pPr>
        <w:ind w:left="684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 w:tplc="30F20154">
      <w:numFmt w:val="bullet"/>
      <w:lvlText w:val="•"/>
      <w:lvlJc w:val="left"/>
      <w:pPr>
        <w:ind w:left="2366" w:hanging="140"/>
      </w:pPr>
      <w:rPr>
        <w:rFonts w:hint="default"/>
        <w:lang w:val="ru-RU" w:eastAsia="en-US" w:bidi="ar-SA"/>
      </w:rPr>
    </w:lvl>
    <w:lvl w:ilvl="5" w:tplc="605E5D0E">
      <w:numFmt w:val="bullet"/>
      <w:lvlText w:val="•"/>
      <w:lvlJc w:val="left"/>
      <w:pPr>
        <w:ind w:left="3693" w:hanging="140"/>
      </w:pPr>
      <w:rPr>
        <w:rFonts w:hint="default"/>
        <w:lang w:val="ru-RU" w:eastAsia="en-US" w:bidi="ar-SA"/>
      </w:rPr>
    </w:lvl>
    <w:lvl w:ilvl="6" w:tplc="3DC2B638">
      <w:numFmt w:val="bullet"/>
      <w:lvlText w:val="•"/>
      <w:lvlJc w:val="left"/>
      <w:pPr>
        <w:ind w:left="5019" w:hanging="140"/>
      </w:pPr>
      <w:rPr>
        <w:rFonts w:hint="default"/>
        <w:lang w:val="ru-RU" w:eastAsia="en-US" w:bidi="ar-SA"/>
      </w:rPr>
    </w:lvl>
    <w:lvl w:ilvl="7" w:tplc="30DE10D8">
      <w:numFmt w:val="bullet"/>
      <w:lvlText w:val="•"/>
      <w:lvlJc w:val="left"/>
      <w:pPr>
        <w:ind w:left="6346" w:hanging="140"/>
      </w:pPr>
      <w:rPr>
        <w:rFonts w:hint="default"/>
        <w:lang w:val="ru-RU" w:eastAsia="en-US" w:bidi="ar-SA"/>
      </w:rPr>
    </w:lvl>
    <w:lvl w:ilvl="8" w:tplc="7DA2306E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5C4351EC"/>
    <w:multiLevelType w:val="multilevel"/>
    <w:tmpl w:val="29224812"/>
    <w:lvl w:ilvl="0">
      <w:start w:val="1"/>
      <w:numFmt w:val="decimal"/>
      <w:pStyle w:val="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52" w:hanging="2160"/>
      </w:pPr>
      <w:rPr>
        <w:rFonts w:hint="default"/>
      </w:rPr>
    </w:lvl>
  </w:abstractNum>
  <w:abstractNum w:abstractNumId="17" w15:restartNumberingAfterBreak="0">
    <w:nsid w:val="5FB620C1"/>
    <w:multiLevelType w:val="hybridMultilevel"/>
    <w:tmpl w:val="D442A00E"/>
    <w:lvl w:ilvl="0" w:tplc="E5D0E3F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B8623A"/>
    <w:multiLevelType w:val="hybridMultilevel"/>
    <w:tmpl w:val="1250F416"/>
    <w:lvl w:ilvl="0" w:tplc="7E3C473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AA75B9C"/>
    <w:multiLevelType w:val="hybridMultilevel"/>
    <w:tmpl w:val="8FC86A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C040C"/>
    <w:multiLevelType w:val="hybridMultilevel"/>
    <w:tmpl w:val="F38A75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D786551"/>
    <w:multiLevelType w:val="multilevel"/>
    <w:tmpl w:val="2598AF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DA818F0"/>
    <w:multiLevelType w:val="hybridMultilevel"/>
    <w:tmpl w:val="D97CFA96"/>
    <w:lvl w:ilvl="0" w:tplc="28CEB244">
      <w:start w:val="1"/>
      <w:numFmt w:val="decimal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D6B94"/>
    <w:multiLevelType w:val="multilevel"/>
    <w:tmpl w:val="354C31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33333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71081A10"/>
    <w:multiLevelType w:val="hybridMultilevel"/>
    <w:tmpl w:val="0958B352"/>
    <w:lvl w:ilvl="0" w:tplc="621082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8E5754"/>
    <w:multiLevelType w:val="hybridMultilevel"/>
    <w:tmpl w:val="033EB478"/>
    <w:lvl w:ilvl="0" w:tplc="621082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23"/>
  </w:num>
  <w:num w:numId="4">
    <w:abstractNumId w:val="17"/>
  </w:num>
  <w:num w:numId="5">
    <w:abstractNumId w:val="18"/>
  </w:num>
  <w:num w:numId="6">
    <w:abstractNumId w:val="1"/>
  </w:num>
  <w:num w:numId="7">
    <w:abstractNumId w:val="20"/>
  </w:num>
  <w:num w:numId="8">
    <w:abstractNumId w:val="4"/>
  </w:num>
  <w:num w:numId="9">
    <w:abstractNumId w:val="13"/>
  </w:num>
  <w:num w:numId="10">
    <w:abstractNumId w:val="7"/>
  </w:num>
  <w:num w:numId="11">
    <w:abstractNumId w:val="21"/>
  </w:num>
  <w:num w:numId="12">
    <w:abstractNumId w:val="14"/>
  </w:num>
  <w:num w:numId="13">
    <w:abstractNumId w:val="19"/>
  </w:num>
  <w:num w:numId="14">
    <w:abstractNumId w:val="25"/>
  </w:num>
  <w:num w:numId="15">
    <w:abstractNumId w:val="24"/>
  </w:num>
  <w:num w:numId="16">
    <w:abstractNumId w:val="0"/>
  </w:num>
  <w:num w:numId="17">
    <w:abstractNumId w:val="12"/>
  </w:num>
  <w:num w:numId="18">
    <w:abstractNumId w:val="11"/>
  </w:num>
  <w:num w:numId="19">
    <w:abstractNumId w:val="2"/>
  </w:num>
  <w:num w:numId="20">
    <w:abstractNumId w:val="2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5"/>
  </w:num>
  <w:num w:numId="24">
    <w:abstractNumId w:val="10"/>
  </w:num>
  <w:num w:numId="25">
    <w:abstractNumId w:val="8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AB4"/>
    <w:rsid w:val="00010ECA"/>
    <w:rsid w:val="00021353"/>
    <w:rsid w:val="00024606"/>
    <w:rsid w:val="00075351"/>
    <w:rsid w:val="00082AE0"/>
    <w:rsid w:val="000913C8"/>
    <w:rsid w:val="000A04E4"/>
    <w:rsid w:val="000B037F"/>
    <w:rsid w:val="000B3196"/>
    <w:rsid w:val="000B67B6"/>
    <w:rsid w:val="000B6A19"/>
    <w:rsid w:val="000D0A65"/>
    <w:rsid w:val="000D5B8A"/>
    <w:rsid w:val="000E646C"/>
    <w:rsid w:val="0010541D"/>
    <w:rsid w:val="0012686F"/>
    <w:rsid w:val="00136570"/>
    <w:rsid w:val="00142059"/>
    <w:rsid w:val="00197392"/>
    <w:rsid w:val="001C2E2E"/>
    <w:rsid w:val="001C37BA"/>
    <w:rsid w:val="001D0246"/>
    <w:rsid w:val="001D346D"/>
    <w:rsid w:val="0020527B"/>
    <w:rsid w:val="002175D8"/>
    <w:rsid w:val="00232FB5"/>
    <w:rsid w:val="00286E1F"/>
    <w:rsid w:val="002A070D"/>
    <w:rsid w:val="002B09AE"/>
    <w:rsid w:val="002E3C78"/>
    <w:rsid w:val="002F1749"/>
    <w:rsid w:val="002F5D24"/>
    <w:rsid w:val="00322349"/>
    <w:rsid w:val="003333B1"/>
    <w:rsid w:val="003653DF"/>
    <w:rsid w:val="0037475C"/>
    <w:rsid w:val="003919EF"/>
    <w:rsid w:val="003A4F4E"/>
    <w:rsid w:val="003B14C8"/>
    <w:rsid w:val="003C164C"/>
    <w:rsid w:val="00411B0C"/>
    <w:rsid w:val="00421A32"/>
    <w:rsid w:val="00452404"/>
    <w:rsid w:val="00452468"/>
    <w:rsid w:val="00453ABF"/>
    <w:rsid w:val="004A2AB4"/>
    <w:rsid w:val="004B4130"/>
    <w:rsid w:val="004C4037"/>
    <w:rsid w:val="004E1E31"/>
    <w:rsid w:val="004E2557"/>
    <w:rsid w:val="004F6F02"/>
    <w:rsid w:val="0051799C"/>
    <w:rsid w:val="00530F00"/>
    <w:rsid w:val="00531551"/>
    <w:rsid w:val="005513F9"/>
    <w:rsid w:val="00553313"/>
    <w:rsid w:val="0059177B"/>
    <w:rsid w:val="005B712B"/>
    <w:rsid w:val="005B7413"/>
    <w:rsid w:val="005E1502"/>
    <w:rsid w:val="005E2DE9"/>
    <w:rsid w:val="005F13D3"/>
    <w:rsid w:val="005F289F"/>
    <w:rsid w:val="005F7CD3"/>
    <w:rsid w:val="00654C3A"/>
    <w:rsid w:val="006605F6"/>
    <w:rsid w:val="00664BE7"/>
    <w:rsid w:val="00677244"/>
    <w:rsid w:val="00691466"/>
    <w:rsid w:val="00694204"/>
    <w:rsid w:val="0069475B"/>
    <w:rsid w:val="006A658E"/>
    <w:rsid w:val="006B4ABB"/>
    <w:rsid w:val="006B60C3"/>
    <w:rsid w:val="006C6F25"/>
    <w:rsid w:val="006F4C66"/>
    <w:rsid w:val="00716256"/>
    <w:rsid w:val="00725EC4"/>
    <w:rsid w:val="007553B9"/>
    <w:rsid w:val="007626D5"/>
    <w:rsid w:val="0076310A"/>
    <w:rsid w:val="00764709"/>
    <w:rsid w:val="0079375B"/>
    <w:rsid w:val="00794791"/>
    <w:rsid w:val="007C7217"/>
    <w:rsid w:val="007E2EF5"/>
    <w:rsid w:val="0082362A"/>
    <w:rsid w:val="00835805"/>
    <w:rsid w:val="00854EA3"/>
    <w:rsid w:val="0086201C"/>
    <w:rsid w:val="00896FF4"/>
    <w:rsid w:val="008C41EB"/>
    <w:rsid w:val="008D74E9"/>
    <w:rsid w:val="008F769C"/>
    <w:rsid w:val="00901D58"/>
    <w:rsid w:val="009116B4"/>
    <w:rsid w:val="00914366"/>
    <w:rsid w:val="0091550C"/>
    <w:rsid w:val="00933CC9"/>
    <w:rsid w:val="009352C8"/>
    <w:rsid w:val="00972E5C"/>
    <w:rsid w:val="00981067"/>
    <w:rsid w:val="00987141"/>
    <w:rsid w:val="009A53BC"/>
    <w:rsid w:val="009F4BC9"/>
    <w:rsid w:val="00A026F2"/>
    <w:rsid w:val="00A157D1"/>
    <w:rsid w:val="00A4642D"/>
    <w:rsid w:val="00A55D93"/>
    <w:rsid w:val="00A576F4"/>
    <w:rsid w:val="00A65F5E"/>
    <w:rsid w:val="00A66940"/>
    <w:rsid w:val="00A72917"/>
    <w:rsid w:val="00AA1F9A"/>
    <w:rsid w:val="00B006D9"/>
    <w:rsid w:val="00B453B2"/>
    <w:rsid w:val="00B63C6E"/>
    <w:rsid w:val="00B663C0"/>
    <w:rsid w:val="00B816ED"/>
    <w:rsid w:val="00B92E6A"/>
    <w:rsid w:val="00B95E20"/>
    <w:rsid w:val="00BA3637"/>
    <w:rsid w:val="00BF5842"/>
    <w:rsid w:val="00C051E1"/>
    <w:rsid w:val="00C0581B"/>
    <w:rsid w:val="00C23801"/>
    <w:rsid w:val="00C71FB5"/>
    <w:rsid w:val="00CA5483"/>
    <w:rsid w:val="00CA7D39"/>
    <w:rsid w:val="00CB48A6"/>
    <w:rsid w:val="00CC663B"/>
    <w:rsid w:val="00CD6EC6"/>
    <w:rsid w:val="00D552B6"/>
    <w:rsid w:val="00D67CE5"/>
    <w:rsid w:val="00D9393B"/>
    <w:rsid w:val="00DA4DC1"/>
    <w:rsid w:val="00DE0C3E"/>
    <w:rsid w:val="00E00776"/>
    <w:rsid w:val="00E1042C"/>
    <w:rsid w:val="00E35E5A"/>
    <w:rsid w:val="00E710EC"/>
    <w:rsid w:val="00E7651E"/>
    <w:rsid w:val="00E81982"/>
    <w:rsid w:val="00E86FFB"/>
    <w:rsid w:val="00E90FCB"/>
    <w:rsid w:val="00E95C37"/>
    <w:rsid w:val="00EB2C3F"/>
    <w:rsid w:val="00EB413D"/>
    <w:rsid w:val="00ED2540"/>
    <w:rsid w:val="00ED5BDC"/>
    <w:rsid w:val="00EE1DBE"/>
    <w:rsid w:val="00F11CA5"/>
    <w:rsid w:val="00F214E1"/>
    <w:rsid w:val="00F2296C"/>
    <w:rsid w:val="00F27621"/>
    <w:rsid w:val="00F43A30"/>
    <w:rsid w:val="00F44472"/>
    <w:rsid w:val="00F85D7B"/>
    <w:rsid w:val="00F90E62"/>
    <w:rsid w:val="00FA70AC"/>
    <w:rsid w:val="00FD0D4A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8699"/>
  <w15:docId w15:val="{112DC282-AA40-4841-90DD-6D7615447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2AB4"/>
    <w:pPr>
      <w:keepNext/>
      <w:numPr>
        <w:numId w:val="1"/>
      </w:numPr>
      <w:autoSpaceDE w:val="0"/>
      <w:autoSpaceDN w:val="0"/>
      <w:jc w:val="both"/>
      <w:outlineLvl w:val="0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0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AB4"/>
    <w:rPr>
      <w:rFonts w:ascii="Times New Roman" w:eastAsia="Times New Roman" w:hAnsi="Times New Roman" w:cs="Times New Roman"/>
      <w:b/>
      <w:sz w:val="24"/>
      <w:szCs w:val="24"/>
    </w:rPr>
  </w:style>
  <w:style w:type="paragraph" w:styleId="2">
    <w:name w:val="Body Text Indent 2"/>
    <w:basedOn w:val="a"/>
    <w:link w:val="20"/>
    <w:rsid w:val="00F2762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76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rsid w:val="00933CC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33CC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rsid w:val="00933CC9"/>
  </w:style>
  <w:style w:type="character" w:customStyle="1" w:styleId="3">
    <w:name w:val="Основной текст (3)_"/>
    <w:link w:val="30"/>
    <w:rsid w:val="005513F9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513F9"/>
    <w:pPr>
      <w:widowControl w:val="0"/>
      <w:shd w:val="clear" w:color="auto" w:fill="FFFFFF"/>
      <w:spacing w:line="0" w:lineRule="atLeast"/>
    </w:pPr>
    <w:rPr>
      <w:b/>
      <w:bCs/>
      <w:i/>
      <w:iCs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0B3196"/>
    <w:pPr>
      <w:ind w:left="720"/>
      <w:contextualSpacing/>
    </w:pPr>
  </w:style>
  <w:style w:type="character" w:customStyle="1" w:styleId="FontStyle28">
    <w:name w:val="Font Style28"/>
    <w:uiPriority w:val="99"/>
    <w:rsid w:val="000B67B6"/>
    <w:rPr>
      <w:rFonts w:ascii="Times New Roman" w:hAnsi="Times New Roman"/>
      <w:sz w:val="24"/>
    </w:rPr>
  </w:style>
  <w:style w:type="paragraph" w:styleId="a7">
    <w:name w:val="footnote text"/>
    <w:basedOn w:val="a"/>
    <w:link w:val="a8"/>
    <w:uiPriority w:val="99"/>
    <w:rsid w:val="00FA70AC"/>
    <w:pPr>
      <w:ind w:left="714" w:hanging="357"/>
    </w:pPr>
    <w:rPr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rsid w:val="00FA70A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9">
    <w:name w:val="footnote reference"/>
    <w:basedOn w:val="a0"/>
    <w:uiPriority w:val="99"/>
    <w:rsid w:val="00FA70AC"/>
    <w:rPr>
      <w:rFonts w:cs="Times New Roman"/>
      <w:vertAlign w:val="superscript"/>
    </w:rPr>
  </w:style>
  <w:style w:type="character" w:styleId="aa">
    <w:name w:val="Emphasis"/>
    <w:basedOn w:val="a0"/>
    <w:uiPriority w:val="99"/>
    <w:qFormat/>
    <w:rsid w:val="00FA70AC"/>
    <w:rPr>
      <w:rFonts w:cs="Times New Roman"/>
      <w:i/>
    </w:rPr>
  </w:style>
  <w:style w:type="character" w:customStyle="1" w:styleId="40">
    <w:name w:val="Заголовок 4 Знак"/>
    <w:basedOn w:val="a0"/>
    <w:link w:val="4"/>
    <w:uiPriority w:val="9"/>
    <w:semiHidden/>
    <w:rsid w:val="00FA70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b">
    <w:name w:val="Hyperlink"/>
    <w:basedOn w:val="a0"/>
    <w:uiPriority w:val="99"/>
    <w:rsid w:val="00FA70AC"/>
    <w:rPr>
      <w:rFonts w:cs="Times New Roman"/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411B0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411B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07691-781C-4EC8-AC84-73E331EA8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2375</Words>
  <Characters>13541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Лёлька</dc:creator>
  <cp:lastModifiedBy>User</cp:lastModifiedBy>
  <cp:revision>6</cp:revision>
  <cp:lastPrinted>2020-09-13T17:47:00Z</cp:lastPrinted>
  <dcterms:created xsi:type="dcterms:W3CDTF">2024-04-08T14:03:00Z</dcterms:created>
  <dcterms:modified xsi:type="dcterms:W3CDTF">2024-06-07T11:50:00Z</dcterms:modified>
</cp:coreProperties>
</file>