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9D54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14:paraId="3EE8990D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 «Керченский политехнический колледж»</w:t>
      </w:r>
    </w:p>
    <w:p w14:paraId="7C445306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31FC1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CA03825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996DC13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B85AFD4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2B71336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468C51F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25F338B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94929F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6DB0992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C0B0C04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ED8D776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309C3D8" w14:textId="0B091009" w:rsidR="000240F5" w:rsidRPr="008F0F1F" w:rsidRDefault="00094F07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0240F5" w:rsidRPr="008F0F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14:paraId="68AB062A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14:paraId="04186B27" w14:textId="7B7792BA" w:rsidR="000240F5" w:rsidRPr="008F0F1F" w:rsidRDefault="0054217F" w:rsidP="000240F5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ОУД.14 Индивидуальный </w:t>
      </w:r>
      <w:r w:rsidR="007F6B73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7D36E3E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14:paraId="45390768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14:paraId="37DDF42D" w14:textId="77777777" w:rsidR="000240F5" w:rsidRPr="008F0F1F" w:rsidRDefault="000240F5" w:rsidP="000240F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14:paraId="58ED428E" w14:textId="77777777" w:rsidR="000240F5" w:rsidRPr="008F0F1F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11F241E" w14:textId="77777777" w:rsidR="000240F5" w:rsidRPr="00C05110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43.02.15. Поварское и кондитерское дело</w:t>
      </w:r>
    </w:p>
    <w:p w14:paraId="42B96745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DBB89C5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A1443F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BC4247E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B8B622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F3037AE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7D4D578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B0E2C78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9CCC331" w14:textId="77777777" w:rsidR="000240F5" w:rsidRPr="008F0F1F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F693991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258CD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5843F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CF1B35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3B48B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420EBD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C451F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495A6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5DBD8B" w14:textId="77777777" w:rsidR="000240F5" w:rsidRDefault="000240F5" w:rsidP="000240F5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73D7F32" w14:textId="77777777" w:rsidR="000240F5" w:rsidRDefault="000240F5" w:rsidP="000240F5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Керчь, 2023</w:t>
      </w:r>
    </w:p>
    <w:p w14:paraId="5CE73F9F" w14:textId="77777777" w:rsidR="00094F07" w:rsidRDefault="00094F07" w:rsidP="000240F5">
      <w:pPr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14:paraId="16F001D5" w14:textId="77777777" w:rsidR="00094F07" w:rsidRDefault="00094F07" w:rsidP="000240F5">
      <w:pPr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401"/>
        <w:gridCol w:w="954"/>
        <w:gridCol w:w="4000"/>
      </w:tblGrid>
      <w:tr w:rsidR="00094F07" w:rsidRPr="00446692" w14:paraId="46C6490F" w14:textId="77777777" w:rsidTr="00E66F77">
        <w:trPr>
          <w:trHeight w:val="1939"/>
          <w:jc w:val="center"/>
        </w:trPr>
        <w:tc>
          <w:tcPr>
            <w:tcW w:w="2352" w:type="pct"/>
          </w:tcPr>
          <w:p w14:paraId="17D909E2" w14:textId="77777777" w:rsidR="00094F07" w:rsidRPr="00794EC3" w:rsidRDefault="00094F07" w:rsidP="00E66F7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t xml:space="preserve">Рассмотрено на заседании </w:t>
            </w:r>
            <w:proofErr w:type="gramStart"/>
            <w:r w:rsidRPr="00113529">
              <w:rPr>
                <w:rFonts w:ascii="Times New Roman" w:hAnsi="Times New Roman"/>
                <w:color w:val="auto"/>
                <w:sz w:val="28"/>
              </w:rPr>
              <w:t>ПЦК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Pr="00753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</w:t>
            </w:r>
            <w:proofErr w:type="gramEnd"/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цикловой комиссии</w:t>
            </w:r>
          </w:p>
          <w:p w14:paraId="7C5CE842" w14:textId="77777777" w:rsidR="00094F07" w:rsidRPr="00794EC3" w:rsidRDefault="00094F07" w:rsidP="00E66F7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14:paraId="13471EEB" w14:textId="77777777" w:rsidR="00094F07" w:rsidRPr="00794EC3" w:rsidRDefault="00094F07" w:rsidP="00E66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14:paraId="2A79E96D" w14:textId="77777777" w:rsidR="00094F07" w:rsidRPr="00794EC3" w:rsidRDefault="00094F07" w:rsidP="00E66F7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14:paraId="21FCBC16" w14:textId="77777777" w:rsidR="00094F07" w:rsidRPr="009E5BA5" w:rsidRDefault="00094F07" w:rsidP="00E66F77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</w:t>
            </w:r>
            <w:proofErr w:type="gramStart"/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</w:t>
            </w:r>
            <w:r w:rsidRPr="009E5BA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 xml:space="preserve"> 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Зимина</w:t>
            </w:r>
            <w:proofErr w:type="gramEnd"/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Ю.А.</w:t>
            </w:r>
          </w:p>
          <w:p w14:paraId="77C86863" w14:textId="77777777" w:rsidR="00094F07" w:rsidRPr="00570182" w:rsidRDefault="00094F07" w:rsidP="00E66F77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14:paraId="5E599A58" w14:textId="77777777" w:rsidR="00094F07" w:rsidRPr="00B83005" w:rsidRDefault="00094F07" w:rsidP="00E66F77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14:paraId="2E830FE4" w14:textId="77777777" w:rsidR="00094F07" w:rsidRPr="00446692" w:rsidRDefault="00094F07" w:rsidP="00E66F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14:paraId="75056335" w14:textId="77777777" w:rsidR="00094F07" w:rsidRDefault="00094F07" w:rsidP="00E66F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14:paraId="6ABBF019" w14:textId="77777777" w:rsidR="00094F07" w:rsidRPr="00446692" w:rsidRDefault="00094F07" w:rsidP="00E66F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14:paraId="46F6D50F" w14:textId="77777777" w:rsidR="00094F07" w:rsidRPr="00446692" w:rsidRDefault="00094F07" w:rsidP="00E66F7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_________2023 </w:t>
            </w:r>
            <w:r w:rsidRPr="00446692">
              <w:rPr>
                <w:rFonts w:ascii="Times New Roman" w:hAnsi="Times New Roman"/>
                <w:sz w:val="28"/>
              </w:rPr>
              <w:t>г.</w:t>
            </w:r>
          </w:p>
          <w:p w14:paraId="06588276" w14:textId="77777777" w:rsidR="00094F07" w:rsidRPr="00446692" w:rsidRDefault="00094F07" w:rsidP="00E66F77">
            <w:pPr>
              <w:rPr>
                <w:rFonts w:ascii="Times New Roman" w:hAnsi="Times New Roman"/>
                <w:sz w:val="28"/>
              </w:rPr>
            </w:pPr>
          </w:p>
          <w:p w14:paraId="0C918C76" w14:textId="77777777" w:rsidR="00094F07" w:rsidRPr="00446692" w:rsidRDefault="00094F07" w:rsidP="00E66F77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14:paraId="3FED9526" w14:textId="77777777" w:rsidR="00094F07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14:paraId="187F9E56" w14:textId="77777777" w:rsidR="00094F07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14:paraId="72EA0050" w14:textId="77777777" w:rsidR="00094F07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14:paraId="161AEA50" w14:textId="77777777" w:rsidR="00094F07" w:rsidRPr="00794EC3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14:paraId="219BAC3F" w14:textId="77777777" w:rsidR="00094F07" w:rsidRPr="00794EC3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14:paraId="6C2BB4AA" w14:textId="77777777" w:rsidR="00094F07" w:rsidRPr="00794EC3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14:paraId="63BEDE68" w14:textId="77777777" w:rsidR="00094F07" w:rsidRPr="00794EC3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C673757" w14:textId="77777777" w:rsidR="00094F07" w:rsidRPr="00794EC3" w:rsidRDefault="00094F07" w:rsidP="00094F0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  <w:r w:rsidRPr="00794E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C2CC3E" w14:textId="77777777" w:rsidR="00094F07" w:rsidRDefault="00094F07" w:rsidP="00094F0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62220C83" w14:textId="77777777" w:rsidR="00094F07" w:rsidRDefault="00094F07" w:rsidP="00094F0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4F46DAF3" w14:textId="77777777" w:rsidR="00094F07" w:rsidRDefault="00094F07" w:rsidP="00094F0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6C4A828D" w14:textId="77777777" w:rsidR="00094F07" w:rsidRDefault="00094F07" w:rsidP="00094F07">
      <w:pPr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Разработчики:  ГБПОУ</w:t>
      </w:r>
      <w:proofErr w:type="gramEnd"/>
      <w:r>
        <w:rPr>
          <w:rFonts w:ascii="Times New Roman" w:hAnsi="Times New Roman"/>
          <w:sz w:val="28"/>
        </w:rPr>
        <w:t xml:space="preserve"> РК «Керченский политехнический колледж»</w:t>
      </w:r>
    </w:p>
    <w:p w14:paraId="017F591B" w14:textId="77777777" w:rsidR="00094F07" w:rsidRDefault="00094F07" w:rsidP="00094F07">
      <w:pPr>
        <w:rPr>
          <w:rFonts w:ascii="Times New Roman" w:hAnsi="Times New Roman"/>
          <w:sz w:val="28"/>
        </w:rPr>
      </w:pPr>
    </w:p>
    <w:p w14:paraId="0D8A1A48" w14:textId="46A92DD5" w:rsidR="00094F07" w:rsidRDefault="00094F07" w:rsidP="00094F0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Педант Раиса Григорьевна преподаватель</w:t>
      </w:r>
    </w:p>
    <w:p w14:paraId="061EFBDA" w14:textId="77777777" w:rsidR="00094F07" w:rsidRDefault="00094F07" w:rsidP="00094F0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6DB081F1" w14:textId="77777777" w:rsidR="00094F07" w:rsidRPr="00545441" w:rsidRDefault="00094F07" w:rsidP="00094F0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775F566" w14:textId="77777777" w:rsidR="00094F07" w:rsidRDefault="00094F07" w:rsidP="00094F0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14:paraId="73540911" w14:textId="77777777" w:rsidR="00094F07" w:rsidRPr="00EC26C3" w:rsidRDefault="00094F07" w:rsidP="00094F0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0"/>
        <w:gridCol w:w="3035"/>
        <w:gridCol w:w="3160"/>
      </w:tblGrid>
      <w:tr w:rsidR="00094F07" w14:paraId="26883565" w14:textId="77777777" w:rsidTr="00E66F77">
        <w:tc>
          <w:tcPr>
            <w:tcW w:w="3284" w:type="dxa"/>
          </w:tcPr>
          <w:p w14:paraId="79ECC829" w14:textId="77777777" w:rsidR="00094F07" w:rsidRDefault="00094F07" w:rsidP="00E6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 xml:space="preserve">ГБПОУ РК «Керченский политехнический </w:t>
            </w:r>
          </w:p>
          <w:p w14:paraId="0BC7B7D2" w14:textId="77777777" w:rsidR="00094F07" w:rsidRDefault="00094F07" w:rsidP="00E6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</w:tc>
        <w:tc>
          <w:tcPr>
            <w:tcW w:w="3284" w:type="dxa"/>
          </w:tcPr>
          <w:p w14:paraId="07E3AE90" w14:textId="6FD5A093" w:rsidR="00094F07" w:rsidRDefault="00094F07" w:rsidP="00E6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методист</w:t>
            </w:r>
          </w:p>
        </w:tc>
        <w:tc>
          <w:tcPr>
            <w:tcW w:w="3285" w:type="dxa"/>
          </w:tcPr>
          <w:p w14:paraId="44AC716D" w14:textId="078225E5" w:rsidR="00094F07" w:rsidRDefault="00094F07" w:rsidP="00E66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____Прутковская С.И.</w:t>
            </w:r>
          </w:p>
        </w:tc>
      </w:tr>
    </w:tbl>
    <w:p w14:paraId="0F324DA2" w14:textId="77777777" w:rsidR="00094F07" w:rsidRPr="000240F5" w:rsidRDefault="00094F07" w:rsidP="000240F5">
      <w:pPr>
        <w:contextualSpacing/>
        <w:jc w:val="both"/>
        <w:rPr>
          <w:rFonts w:ascii="Times New Roman" w:hAnsi="Times New Roman" w:cs="Times New Roman"/>
          <w:bCs/>
        </w:rPr>
      </w:pPr>
    </w:p>
    <w:p w14:paraId="1C2590B6" w14:textId="77777777" w:rsidR="000240F5" w:rsidRPr="000240F5" w:rsidRDefault="000240F5" w:rsidP="000240F5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682D592D" w14:textId="77777777" w:rsidR="000240F5" w:rsidRDefault="000240F5" w:rsidP="000240F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EC302FE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A56967B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36D795BF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798888C" w14:textId="77777777" w:rsidR="000240F5" w:rsidRDefault="000240F5" w:rsidP="000240F5">
      <w:pPr>
        <w:rPr>
          <w:rFonts w:ascii="Times New Roman" w:hAnsi="Times New Roman" w:cs="Times New Roman"/>
        </w:rPr>
      </w:pPr>
    </w:p>
    <w:p w14:paraId="01BB1344" w14:textId="77777777" w:rsidR="00D64366" w:rsidRDefault="00D64366" w:rsidP="000240F5">
      <w:pPr>
        <w:jc w:val="center"/>
      </w:pPr>
    </w:p>
    <w:p w14:paraId="00DED838" w14:textId="77777777" w:rsidR="000240F5" w:rsidRDefault="000240F5" w:rsidP="000240F5">
      <w:pPr>
        <w:jc w:val="center"/>
      </w:pPr>
    </w:p>
    <w:p w14:paraId="00199EE3" w14:textId="77777777" w:rsidR="000240F5" w:rsidRDefault="000240F5" w:rsidP="000240F5">
      <w:pPr>
        <w:jc w:val="center"/>
      </w:pPr>
    </w:p>
    <w:p w14:paraId="71F119F6" w14:textId="77777777" w:rsidR="000240F5" w:rsidRDefault="000240F5" w:rsidP="000240F5">
      <w:pPr>
        <w:jc w:val="center"/>
      </w:pPr>
    </w:p>
    <w:p w14:paraId="497DE597" w14:textId="77777777" w:rsidR="000240F5" w:rsidRDefault="000240F5" w:rsidP="000240F5">
      <w:pPr>
        <w:jc w:val="center"/>
      </w:pPr>
    </w:p>
    <w:p w14:paraId="5434A0DD" w14:textId="77777777" w:rsidR="000240F5" w:rsidRDefault="000240F5" w:rsidP="00094F07"/>
    <w:p w14:paraId="020C2624" w14:textId="77777777" w:rsidR="000240F5" w:rsidRDefault="000240F5" w:rsidP="000240F5">
      <w:pPr>
        <w:jc w:val="center"/>
      </w:pPr>
    </w:p>
    <w:p w14:paraId="271FDD1D" w14:textId="77777777" w:rsidR="000240F5" w:rsidRDefault="000240F5" w:rsidP="000240F5">
      <w:pPr>
        <w:jc w:val="center"/>
      </w:pPr>
    </w:p>
    <w:p w14:paraId="0C72778F" w14:textId="77777777" w:rsidR="000240F5" w:rsidRPr="00404DC1" w:rsidRDefault="000240F5" w:rsidP="000240F5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  <w:color w:val="auto"/>
        </w:rPr>
      </w:pPr>
      <w:r w:rsidRPr="00404DC1">
        <w:rPr>
          <w:rFonts w:ascii="Times New Roman" w:hAnsi="Times New Roman" w:cs="Times New Roman"/>
          <w:b/>
          <w:color w:val="auto"/>
        </w:rPr>
        <w:t>1. Общие положения</w:t>
      </w:r>
    </w:p>
    <w:p w14:paraId="1E616126" w14:textId="2F370B7A" w:rsidR="000240F5" w:rsidRPr="00404DC1" w:rsidRDefault="00094F07" w:rsidP="000240F5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Фонд </w:t>
      </w:r>
      <w:r w:rsidR="000240F5" w:rsidRPr="00404DC1">
        <w:rPr>
          <w:rFonts w:ascii="Times New Roman" w:hAnsi="Times New Roman" w:cs="Times New Roman"/>
          <w:color w:val="auto"/>
        </w:rPr>
        <w:t>оценочны</w:t>
      </w:r>
      <w:r>
        <w:rPr>
          <w:rFonts w:ascii="Times New Roman" w:hAnsi="Times New Roman" w:cs="Times New Roman"/>
          <w:color w:val="auto"/>
        </w:rPr>
        <w:t>х</w:t>
      </w:r>
      <w:r w:rsidR="000240F5" w:rsidRPr="00404DC1">
        <w:rPr>
          <w:rFonts w:ascii="Times New Roman" w:hAnsi="Times New Roman" w:cs="Times New Roman"/>
          <w:color w:val="auto"/>
        </w:rPr>
        <w:t xml:space="preserve"> средств (</w:t>
      </w:r>
      <w:r>
        <w:rPr>
          <w:rFonts w:ascii="Times New Roman" w:hAnsi="Times New Roman" w:cs="Times New Roman"/>
          <w:color w:val="auto"/>
        </w:rPr>
        <w:t>Ф</w:t>
      </w:r>
      <w:r w:rsidR="000240F5" w:rsidRPr="00404DC1">
        <w:rPr>
          <w:rFonts w:ascii="Times New Roman" w:hAnsi="Times New Roman" w:cs="Times New Roman"/>
          <w:color w:val="auto"/>
        </w:rPr>
        <w:t>ОС) предназначены для контроля и оценки образовательных достижений студентов.</w:t>
      </w:r>
    </w:p>
    <w:p w14:paraId="18D8AB20" w14:textId="7C07931E" w:rsidR="000240F5" w:rsidRPr="00404DC1" w:rsidRDefault="00094F07" w:rsidP="000240F5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Ф</w:t>
      </w:r>
      <w:r w:rsidR="000240F5" w:rsidRPr="00404DC1">
        <w:rPr>
          <w:rFonts w:ascii="Times New Roman" w:hAnsi="Times New Roman" w:cs="Times New Roman"/>
          <w:color w:val="auto"/>
        </w:rPr>
        <w:t xml:space="preserve">ОС включают контрольные материалы для проведения промежуточной аттестации в форме </w:t>
      </w:r>
      <w:r w:rsidR="000240F5">
        <w:rPr>
          <w:rFonts w:ascii="Times New Roman" w:hAnsi="Times New Roman" w:cs="Times New Roman"/>
          <w:iCs/>
          <w:color w:val="auto"/>
        </w:rPr>
        <w:t>защиты проекта</w:t>
      </w:r>
    </w:p>
    <w:p w14:paraId="4B29A691" w14:textId="77777777" w:rsidR="000240F5" w:rsidRPr="00404DC1" w:rsidRDefault="000240F5" w:rsidP="000240F5">
      <w:pPr>
        <w:rPr>
          <w:rFonts w:ascii="Times New Roman" w:hAnsi="Times New Roman" w:cs="Times New Roman"/>
        </w:rPr>
      </w:pPr>
    </w:p>
    <w:p w14:paraId="17E7EE82" w14:textId="77777777" w:rsidR="000240F5" w:rsidRPr="00404DC1" w:rsidRDefault="000240F5" w:rsidP="000240F5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04DC1">
        <w:rPr>
          <w:rFonts w:ascii="Times New Roman" w:eastAsia="Times New Roman" w:hAnsi="Times New Roman" w:cs="Times New Roman"/>
          <w:b/>
          <w:color w:val="auto"/>
        </w:rPr>
        <w:t>2. Освоение умений и усвоение знаний: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2908"/>
        <w:gridCol w:w="2629"/>
      </w:tblGrid>
      <w:tr w:rsidR="000240F5" w:rsidRPr="00404DC1" w14:paraId="03036A3E" w14:textId="77777777" w:rsidTr="006F4BF7">
        <w:tc>
          <w:tcPr>
            <w:tcW w:w="2091" w:type="pct"/>
            <w:vAlign w:val="center"/>
          </w:tcPr>
          <w:p w14:paraId="37B59EEF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528" w:type="pct"/>
            <w:vAlign w:val="center"/>
          </w:tcPr>
          <w:p w14:paraId="4D9F0905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381" w:type="pct"/>
            <w:vAlign w:val="center"/>
          </w:tcPr>
          <w:p w14:paraId="6929E89E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 заданий</w:t>
            </w:r>
          </w:p>
          <w:p w14:paraId="07CDF382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0240F5" w:rsidRPr="00404DC1" w14:paraId="7854937D" w14:textId="77777777" w:rsidTr="006F4BF7">
        <w:tc>
          <w:tcPr>
            <w:tcW w:w="2091" w:type="pct"/>
            <w:vAlign w:val="center"/>
          </w:tcPr>
          <w:p w14:paraId="350F7FDA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528" w:type="pct"/>
            <w:vAlign w:val="center"/>
          </w:tcPr>
          <w:p w14:paraId="2EA891EF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381" w:type="pct"/>
            <w:vAlign w:val="center"/>
          </w:tcPr>
          <w:p w14:paraId="13F35019" w14:textId="77777777" w:rsidR="000240F5" w:rsidRPr="00404DC1" w:rsidRDefault="000240F5" w:rsidP="006F4B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04DC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0240F5" w:rsidRPr="00404DC1" w14:paraId="4288ED57" w14:textId="77777777" w:rsidTr="006F4BF7">
        <w:trPr>
          <w:trHeight w:val="222"/>
        </w:trPr>
        <w:tc>
          <w:tcPr>
            <w:tcW w:w="2091" w:type="pct"/>
          </w:tcPr>
          <w:p w14:paraId="43DE5852" w14:textId="0AC0CC33" w:rsidR="000240F5" w:rsidRDefault="0054217F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</w:t>
            </w:r>
            <w:r w:rsidR="000240F5">
              <w:rPr>
                <w:rFonts w:ascii="Times New Roman" w:hAnsi="Times New Roman" w:cs="Times New Roman"/>
              </w:rPr>
              <w:t>.О</w:t>
            </w:r>
            <w:r w:rsidR="000240F5" w:rsidRPr="00930269">
              <w:rPr>
                <w:rFonts w:ascii="Times New Roman" w:hAnsi="Times New Roman" w:cs="Times New Roman"/>
              </w:rPr>
              <w:t>существлять поиск, сбор, изу</w:t>
            </w:r>
            <w:r w:rsidR="000240F5">
              <w:rPr>
                <w:rFonts w:ascii="Times New Roman" w:hAnsi="Times New Roman" w:cs="Times New Roman"/>
              </w:rPr>
              <w:t>чение и обработки информации;</w:t>
            </w:r>
          </w:p>
          <w:p w14:paraId="43EF1B7A" w14:textId="77777777" w:rsidR="000240F5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46FE016B" w14:textId="77777777" w:rsidR="000240F5" w:rsidRDefault="000240F5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Собирает и исследует собранную информацию. </w:t>
            </w:r>
          </w:p>
        </w:tc>
        <w:tc>
          <w:tcPr>
            <w:tcW w:w="1381" w:type="pct"/>
          </w:tcPr>
          <w:p w14:paraId="19894781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165A8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4FFD10F4" w14:textId="77777777" w:rsidTr="006F4BF7">
        <w:trPr>
          <w:trHeight w:val="222"/>
        </w:trPr>
        <w:tc>
          <w:tcPr>
            <w:tcW w:w="2091" w:type="pct"/>
          </w:tcPr>
          <w:p w14:paraId="1A05F567" w14:textId="70F34DC0" w:rsidR="000240F5" w:rsidRDefault="0054217F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</w:t>
            </w:r>
            <w:r w:rsidR="000240F5">
              <w:rPr>
                <w:rFonts w:ascii="Times New Roman" w:hAnsi="Times New Roman" w:cs="Times New Roman"/>
              </w:rPr>
              <w:t>.В</w:t>
            </w:r>
            <w:r w:rsidR="000240F5" w:rsidRPr="00930269">
              <w:rPr>
                <w:rFonts w:ascii="Times New Roman" w:hAnsi="Times New Roman" w:cs="Times New Roman"/>
              </w:rPr>
              <w:t>ыделять объек</w:t>
            </w:r>
            <w:r w:rsidR="000240F5">
              <w:rPr>
                <w:rFonts w:ascii="Times New Roman" w:hAnsi="Times New Roman" w:cs="Times New Roman"/>
              </w:rPr>
              <w:t xml:space="preserve">т и предмет проектной работы; </w:t>
            </w:r>
          </w:p>
          <w:p w14:paraId="71A43F3D" w14:textId="77777777" w:rsidR="000240F5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451B0AA9" w14:textId="77777777" w:rsidR="000240F5" w:rsidRDefault="00A3757A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Понимает значимость темы проекта ее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актуальность  и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значимость.</w:t>
            </w:r>
          </w:p>
        </w:tc>
        <w:tc>
          <w:tcPr>
            <w:tcW w:w="1381" w:type="pct"/>
          </w:tcPr>
          <w:p w14:paraId="3974C6D8" w14:textId="77777777" w:rsidR="000240F5" w:rsidRDefault="00A3757A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165A8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7F9D09F0" w14:textId="77777777" w:rsidTr="006F4BF7">
        <w:trPr>
          <w:trHeight w:val="222"/>
        </w:trPr>
        <w:tc>
          <w:tcPr>
            <w:tcW w:w="2091" w:type="pct"/>
          </w:tcPr>
          <w:p w14:paraId="3A803B3B" w14:textId="6CCA5BD7" w:rsidR="000240F5" w:rsidRDefault="0054217F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</w:t>
            </w:r>
            <w:r w:rsidR="00A3757A">
              <w:rPr>
                <w:rFonts w:ascii="Times New Roman" w:hAnsi="Times New Roman" w:cs="Times New Roman"/>
              </w:rPr>
              <w:t>. О</w:t>
            </w:r>
            <w:r w:rsidR="000240F5" w:rsidRPr="00930269">
              <w:rPr>
                <w:rFonts w:ascii="Times New Roman" w:hAnsi="Times New Roman" w:cs="Times New Roman"/>
              </w:rPr>
              <w:t xml:space="preserve">пределять цель и задачи проектной работы и составлять план; </w:t>
            </w:r>
          </w:p>
          <w:p w14:paraId="646D110F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14:paraId="4734695B" w14:textId="77777777" w:rsidR="000240F5" w:rsidRPr="00ED57A2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40BA9A08" w14:textId="77777777" w:rsidR="000240F5" w:rsidRDefault="00A3757A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Планирует этапы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вополнения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проекта, подбирает необходимый материал, проводит анализ.</w:t>
            </w:r>
          </w:p>
        </w:tc>
        <w:tc>
          <w:tcPr>
            <w:tcW w:w="1381" w:type="pct"/>
          </w:tcPr>
          <w:p w14:paraId="51B3F3CE" w14:textId="77777777" w:rsidR="000240F5" w:rsidRDefault="00A3757A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165A8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4413D28D" w14:textId="77777777" w:rsidTr="006F4BF7">
        <w:trPr>
          <w:trHeight w:val="222"/>
        </w:trPr>
        <w:tc>
          <w:tcPr>
            <w:tcW w:w="2091" w:type="pct"/>
          </w:tcPr>
          <w:p w14:paraId="46932FCD" w14:textId="615A47E5" w:rsidR="000240F5" w:rsidRDefault="0054217F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</w:t>
            </w:r>
            <w:r w:rsidR="00A3757A">
              <w:rPr>
                <w:rFonts w:ascii="Times New Roman" w:hAnsi="Times New Roman" w:cs="Times New Roman"/>
              </w:rPr>
              <w:t>. Ф</w:t>
            </w:r>
            <w:r w:rsidR="000240F5" w:rsidRPr="00930269">
              <w:rPr>
                <w:rFonts w:ascii="Times New Roman" w:hAnsi="Times New Roman" w:cs="Times New Roman"/>
              </w:rPr>
              <w:t>ормулирова</w:t>
            </w:r>
            <w:r w:rsidR="000240F5">
              <w:rPr>
                <w:rFonts w:ascii="Times New Roman" w:hAnsi="Times New Roman" w:cs="Times New Roman"/>
              </w:rPr>
              <w:t xml:space="preserve">ть выводы и делать обобщения; </w:t>
            </w:r>
          </w:p>
          <w:p w14:paraId="179DAFCE" w14:textId="77777777" w:rsidR="000240F5" w:rsidRDefault="000240F5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</w:tcPr>
          <w:p w14:paraId="176E2DA2" w14:textId="77777777" w:rsidR="000240F5" w:rsidRDefault="00A3757A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Проводит обобщение, систематизирует полученные результаты. Подводит итоги.</w:t>
            </w:r>
          </w:p>
        </w:tc>
        <w:tc>
          <w:tcPr>
            <w:tcW w:w="1381" w:type="pct"/>
          </w:tcPr>
          <w:p w14:paraId="78D95160" w14:textId="77777777" w:rsidR="000240F5" w:rsidRDefault="00A3757A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165A8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4748E76F" w14:textId="77777777" w:rsidTr="006F4BF7">
        <w:trPr>
          <w:trHeight w:val="222"/>
        </w:trPr>
        <w:tc>
          <w:tcPr>
            <w:tcW w:w="2091" w:type="pct"/>
          </w:tcPr>
          <w:p w14:paraId="47813CAB" w14:textId="0FCD49CF" w:rsidR="000240F5" w:rsidRDefault="0054217F" w:rsidP="00024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</w:t>
            </w:r>
            <w:r w:rsidR="00A3757A">
              <w:rPr>
                <w:rFonts w:ascii="Times New Roman" w:hAnsi="Times New Roman" w:cs="Times New Roman"/>
              </w:rPr>
              <w:t>. П</w:t>
            </w:r>
            <w:r w:rsidR="000240F5" w:rsidRPr="00930269">
              <w:rPr>
                <w:rFonts w:ascii="Times New Roman" w:hAnsi="Times New Roman" w:cs="Times New Roman"/>
              </w:rPr>
              <w:t>редставлять результаты выполненной проектной работы</w:t>
            </w:r>
          </w:p>
        </w:tc>
        <w:tc>
          <w:tcPr>
            <w:tcW w:w="1528" w:type="pct"/>
          </w:tcPr>
          <w:p w14:paraId="440156F8" w14:textId="77777777" w:rsidR="000240F5" w:rsidRDefault="00A3757A" w:rsidP="006F4B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Умеет выделять тезисы. Ориентируется в ГОСТах по оформлению проекта. </w:t>
            </w:r>
          </w:p>
        </w:tc>
        <w:tc>
          <w:tcPr>
            <w:tcW w:w="1381" w:type="pct"/>
          </w:tcPr>
          <w:p w14:paraId="027242B0" w14:textId="395C8AD5" w:rsidR="00A3757A" w:rsidRDefault="0054217F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ПЗ № 1</w:t>
            </w:r>
            <w:r w:rsidR="00A3757A">
              <w:rPr>
                <w:rFonts w:ascii="Times New Roman" w:eastAsia="Times New Roman" w:hAnsi="Times New Roman" w:cs="Times New Roman"/>
                <w:bCs/>
                <w:color w:val="auto"/>
              </w:rPr>
              <w:t>.</w:t>
            </w:r>
          </w:p>
          <w:p w14:paraId="7474FE33" w14:textId="77777777" w:rsidR="000240F5" w:rsidRDefault="00A3757A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165A8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  <w:tr w:rsidR="000240F5" w:rsidRPr="00404DC1" w14:paraId="397E8B8D" w14:textId="77777777" w:rsidTr="006F4BF7">
        <w:trPr>
          <w:trHeight w:val="699"/>
        </w:trPr>
        <w:tc>
          <w:tcPr>
            <w:tcW w:w="2091" w:type="pct"/>
          </w:tcPr>
          <w:p w14:paraId="52E3764C" w14:textId="77777777" w:rsidR="000240F5" w:rsidRPr="00404DC1" w:rsidRDefault="000240F5" w:rsidP="006F4BF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404DC1">
              <w:rPr>
                <w:rFonts w:ascii="Times New Roman" w:hAnsi="Times New Roman" w:cs="Times New Roman"/>
                <w:b/>
                <w:color w:val="auto"/>
              </w:rPr>
              <w:t>Знать</w:t>
            </w:r>
          </w:p>
          <w:p w14:paraId="7B3E2DCD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  <w:r w:rsidRPr="00404DC1">
              <w:rPr>
                <w:rFonts w:ascii="Times New Roman" w:hAnsi="Times New Roman" w:cs="Times New Roman"/>
                <w:color w:val="auto"/>
              </w:rPr>
              <w:t>З.1.</w:t>
            </w:r>
          </w:p>
          <w:p w14:paraId="2FEE992F" w14:textId="77777777" w:rsidR="0054217F" w:rsidRDefault="00A3757A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ED57A2">
              <w:rPr>
                <w:rFonts w:ascii="Times New Roman" w:hAnsi="Times New Roman" w:cs="Times New Roman"/>
              </w:rPr>
              <w:t xml:space="preserve">- </w:t>
            </w:r>
            <w:r w:rsidR="0054217F">
              <w:rPr>
                <w:rFonts w:ascii="Times New Roman" w:hAnsi="Times New Roman" w:cs="Times New Roman"/>
              </w:rPr>
              <w:t xml:space="preserve">- </w:t>
            </w:r>
            <w:r w:rsidR="0054217F" w:rsidRPr="00930269">
              <w:rPr>
                <w:rFonts w:ascii="Times New Roman" w:hAnsi="Times New Roman" w:cs="Times New Roman"/>
              </w:rPr>
              <w:t xml:space="preserve">правила оформления работы (проект, реферат и т. д.); </w:t>
            </w:r>
          </w:p>
          <w:p w14:paraId="6F777FAE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30269">
              <w:rPr>
                <w:rFonts w:ascii="Times New Roman" w:hAnsi="Times New Roman" w:cs="Times New Roman"/>
              </w:rPr>
              <w:t xml:space="preserve">типы и виды проектов, требования к структуре; </w:t>
            </w:r>
          </w:p>
          <w:p w14:paraId="566A2DB8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30269">
              <w:rPr>
                <w:rFonts w:ascii="Times New Roman" w:hAnsi="Times New Roman" w:cs="Times New Roman"/>
              </w:rPr>
              <w:t xml:space="preserve"> типологию, структуру проектной деятельности; </w:t>
            </w:r>
          </w:p>
          <w:p w14:paraId="4268E142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269">
              <w:rPr>
                <w:rFonts w:ascii="Times New Roman" w:hAnsi="Times New Roman" w:cs="Times New Roman"/>
              </w:rPr>
              <w:t xml:space="preserve"> способы постановки цели и формулирования гипотезы исследования; </w:t>
            </w:r>
          </w:p>
          <w:p w14:paraId="4C966CA7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30269">
              <w:rPr>
                <w:rFonts w:ascii="Times New Roman" w:hAnsi="Times New Roman" w:cs="Times New Roman"/>
              </w:rPr>
              <w:t xml:space="preserve"> способы поиска необходимой информации;</w:t>
            </w:r>
          </w:p>
          <w:p w14:paraId="41D32E0A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930269">
              <w:rPr>
                <w:rFonts w:ascii="Times New Roman" w:hAnsi="Times New Roman" w:cs="Times New Roman"/>
              </w:rPr>
              <w:t xml:space="preserve"> правила оформления списка используемой лит</w:t>
            </w:r>
            <w:r>
              <w:rPr>
                <w:rFonts w:ascii="Times New Roman" w:hAnsi="Times New Roman" w:cs="Times New Roman"/>
              </w:rPr>
              <w:t xml:space="preserve">ературы; </w:t>
            </w:r>
          </w:p>
          <w:p w14:paraId="5D9A1AA2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30269">
              <w:rPr>
                <w:rFonts w:ascii="Times New Roman" w:hAnsi="Times New Roman" w:cs="Times New Roman"/>
              </w:rPr>
              <w:t xml:space="preserve"> способы формулирования темы проектной работы, определение ее актуальности; </w:t>
            </w:r>
          </w:p>
          <w:p w14:paraId="7BFCB35B" w14:textId="77777777" w:rsidR="0054217F" w:rsidRDefault="0054217F" w:rsidP="0054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30269">
              <w:rPr>
                <w:rFonts w:ascii="Times New Roman" w:hAnsi="Times New Roman" w:cs="Times New Roman"/>
              </w:rPr>
              <w:t>способы обработки и презентации результат</w:t>
            </w:r>
          </w:p>
          <w:p w14:paraId="2879A997" w14:textId="77777777" w:rsidR="0054217F" w:rsidRPr="00D7306B" w:rsidRDefault="0054217F" w:rsidP="005421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D7306B">
              <w:rPr>
                <w:rFonts w:ascii="Times New Roman" w:hAnsi="Times New Roman"/>
              </w:rPr>
              <w:t xml:space="preserve">характерные признаки проектных и исследовательских работ;  </w:t>
            </w:r>
          </w:p>
          <w:p w14:paraId="5E6BBF53" w14:textId="77777777" w:rsidR="0054217F" w:rsidRPr="00D7306B" w:rsidRDefault="0054217F" w:rsidP="005421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7306B">
              <w:rPr>
                <w:rFonts w:ascii="Times New Roman" w:hAnsi="Times New Roman"/>
              </w:rPr>
              <w:t xml:space="preserve">этапы проектирования и научного исследования; </w:t>
            </w:r>
          </w:p>
          <w:p w14:paraId="6697B934" w14:textId="77777777" w:rsidR="0054217F" w:rsidRPr="00D7306B" w:rsidRDefault="0054217F" w:rsidP="005421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7306B">
              <w:rPr>
                <w:rFonts w:ascii="Times New Roman" w:hAnsi="Times New Roman"/>
              </w:rPr>
              <w:t xml:space="preserve">формы и </w:t>
            </w:r>
            <w:proofErr w:type="gramStart"/>
            <w:r w:rsidRPr="00D7306B">
              <w:rPr>
                <w:rFonts w:ascii="Times New Roman" w:hAnsi="Times New Roman"/>
              </w:rPr>
              <w:t>методы  проектирования</w:t>
            </w:r>
            <w:proofErr w:type="gramEnd"/>
            <w:r w:rsidRPr="00D7306B">
              <w:rPr>
                <w:rFonts w:ascii="Times New Roman" w:hAnsi="Times New Roman"/>
              </w:rPr>
              <w:t xml:space="preserve">, учебного и научного исследования; </w:t>
            </w:r>
          </w:p>
          <w:p w14:paraId="00BC6BE0" w14:textId="6D3B1D9C" w:rsidR="000240F5" w:rsidRPr="00404DC1" w:rsidRDefault="0054217F" w:rsidP="0054217F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D7306B">
              <w:rPr>
                <w:rFonts w:ascii="Times New Roman" w:hAnsi="Times New Roman"/>
              </w:rPr>
              <w:t>требования, предъявл</w:t>
            </w:r>
            <w:r>
              <w:rPr>
                <w:rFonts w:ascii="Times New Roman" w:hAnsi="Times New Roman"/>
              </w:rPr>
              <w:t>яемые к защите проекта.</w:t>
            </w:r>
          </w:p>
        </w:tc>
        <w:tc>
          <w:tcPr>
            <w:tcW w:w="1528" w:type="pct"/>
          </w:tcPr>
          <w:p w14:paraId="578311DE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</w:p>
          <w:p w14:paraId="5A5152E8" w14:textId="77777777" w:rsidR="000240F5" w:rsidRPr="00404DC1" w:rsidRDefault="000240F5" w:rsidP="006F4BF7">
            <w:pPr>
              <w:rPr>
                <w:rFonts w:ascii="Times New Roman" w:hAnsi="Times New Roman" w:cs="Times New Roman"/>
                <w:color w:val="auto"/>
              </w:rPr>
            </w:pPr>
          </w:p>
          <w:p w14:paraId="7CE66ABD" w14:textId="77777777" w:rsidR="000240F5" w:rsidRPr="007D5DE8" w:rsidRDefault="000240F5" w:rsidP="006F4BF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Подбор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метод</w:t>
            </w:r>
            <w:r>
              <w:rPr>
                <w:rFonts w:ascii="Times New Roman" w:hAnsi="Times New Roman" w:cs="Times New Roman"/>
                <w:iCs/>
              </w:rPr>
              <w:t>ов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работы в профессиональной и смежных сферах; реализ</w:t>
            </w:r>
            <w:r>
              <w:rPr>
                <w:rFonts w:ascii="Times New Roman" w:hAnsi="Times New Roman" w:cs="Times New Roman"/>
                <w:iCs/>
              </w:rPr>
              <w:t>ация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составленн</w:t>
            </w:r>
            <w:r>
              <w:rPr>
                <w:rFonts w:ascii="Times New Roman" w:hAnsi="Times New Roman" w:cs="Times New Roman"/>
                <w:iCs/>
              </w:rPr>
              <w:t>ого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план</w:t>
            </w:r>
            <w:r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iCs/>
              </w:rPr>
              <w:t>; оцен</w:t>
            </w:r>
            <w:r>
              <w:rPr>
                <w:rFonts w:ascii="Times New Roman" w:hAnsi="Times New Roman" w:cs="Times New Roman"/>
                <w:iCs/>
              </w:rPr>
              <w:t>ка</w:t>
            </w:r>
            <w:r w:rsidRPr="007D5DE8">
              <w:rPr>
                <w:rFonts w:ascii="Times New Roman" w:hAnsi="Times New Roman" w:cs="Times New Roman"/>
                <w:iCs/>
              </w:rPr>
              <w:t xml:space="preserve"> результат</w:t>
            </w:r>
            <w:r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iCs/>
              </w:rPr>
              <w:t xml:space="preserve"> и последствия своих действий (самостоятельно или с помощью наставника)</w:t>
            </w:r>
          </w:p>
          <w:p w14:paraId="2E99DA69" w14:textId="77777777" w:rsidR="000240F5" w:rsidRPr="00404DC1" w:rsidRDefault="000240F5" w:rsidP="006F4BF7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</w:p>
        </w:tc>
        <w:tc>
          <w:tcPr>
            <w:tcW w:w="1381" w:type="pct"/>
          </w:tcPr>
          <w:p w14:paraId="5F5CAA76" w14:textId="77777777" w:rsidR="000240F5" w:rsidRDefault="000240F5" w:rsidP="00A3757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0104532D" w14:textId="77777777" w:rsidR="000240F5" w:rsidRDefault="000240F5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1DF7A4D0" w14:textId="5D71D19E" w:rsidR="00A3757A" w:rsidRDefault="0054217F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ПЗ №1 </w:t>
            </w:r>
          </w:p>
          <w:p w14:paraId="407A93A2" w14:textId="77777777" w:rsidR="000240F5" w:rsidRPr="00404DC1" w:rsidRDefault="000240F5" w:rsidP="00A3757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и защита индивидуального проекта</w:t>
            </w:r>
          </w:p>
        </w:tc>
      </w:tr>
    </w:tbl>
    <w:p w14:paraId="02E2FA63" w14:textId="77777777" w:rsidR="00094F07" w:rsidRDefault="00094F07" w:rsidP="00A3757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46BC6C5A" w14:textId="2B8405E5" w:rsidR="00A3757A" w:rsidRDefault="00A3757A" w:rsidP="00A3757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04DC1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Pr="00404DC1">
        <w:rPr>
          <w:rFonts w:ascii="Times New Roman" w:eastAsia="Times New Roman" w:hAnsi="Times New Roman" w:cs="Times New Roman"/>
          <w:b/>
          <w:color w:val="auto"/>
        </w:rPr>
        <w:t>Комплект материалов для оценки форсированности</w:t>
      </w:r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404DC1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14:paraId="45958127" w14:textId="77777777" w:rsidR="00A3757A" w:rsidRPr="00F56B9E" w:rsidRDefault="00A3757A" w:rsidP="00A3757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56B9E">
        <w:rPr>
          <w:rStyle w:val="markedcontent"/>
          <w:rFonts w:ascii="Times New Roman" w:hAnsi="Times New Roman" w:cs="Times New Roman"/>
          <w:b/>
        </w:rPr>
        <w:t>Задания для обучающихся</w:t>
      </w:r>
    </w:p>
    <w:p w14:paraId="13888173" w14:textId="77777777" w:rsidR="00A3757A" w:rsidRDefault="00A3757A" w:rsidP="00A3757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04DC1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преподавателя(эксперт).</w:t>
      </w:r>
    </w:p>
    <w:p w14:paraId="76DAC8CE" w14:textId="77777777" w:rsidR="00A3757A" w:rsidRDefault="00A3757A" w:rsidP="007F6B73">
      <w:pPr>
        <w:widowControl/>
        <w:spacing w:line="276" w:lineRule="auto"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Для</w:t>
      </w:r>
      <w:r w:rsidR="007F6B73">
        <w:rPr>
          <w:rStyle w:val="markedcontent"/>
          <w:rFonts w:ascii="Times New Roman" w:hAnsi="Times New Roman" w:cs="Times New Roman"/>
        </w:rPr>
        <w:t xml:space="preserve"> </w:t>
      </w:r>
      <w:proofErr w:type="gramStart"/>
      <w:r w:rsidR="007F6B73">
        <w:rPr>
          <w:rStyle w:val="markedcontent"/>
          <w:rFonts w:ascii="Times New Roman" w:hAnsi="Times New Roman" w:cs="Times New Roman"/>
        </w:rPr>
        <w:t xml:space="preserve">сдачи  </w:t>
      </w:r>
      <w:proofErr w:type="spellStart"/>
      <w:r w:rsidR="007F6B73">
        <w:rPr>
          <w:rStyle w:val="markedcontent"/>
          <w:rFonts w:ascii="Times New Roman" w:hAnsi="Times New Roman" w:cs="Times New Roman"/>
        </w:rPr>
        <w:t>зачѐта</w:t>
      </w:r>
      <w:proofErr w:type="spellEnd"/>
      <w:proofErr w:type="gramEnd"/>
      <w:r w:rsidR="007F6B73">
        <w:rPr>
          <w:rStyle w:val="markedcontent"/>
          <w:rFonts w:ascii="Times New Roman" w:hAnsi="Times New Roman" w:cs="Times New Roman"/>
        </w:rPr>
        <w:t xml:space="preserve"> необходимо защитить индивидуальный </w:t>
      </w:r>
      <w:r w:rsidRPr="00F56B9E">
        <w:rPr>
          <w:rStyle w:val="markedcontent"/>
          <w:rFonts w:ascii="Times New Roman" w:hAnsi="Times New Roman" w:cs="Times New Roman"/>
        </w:rPr>
        <w:t>проект.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основе каждого учебного проекта лежит некая проблема, из которой вытекают и цель, 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задачи деятельности. Проблема исследования обуславливает метод деятельности, направленной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ее решение. Целью проектной работы является поиск способов решения проблемы, а задача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формулируется как способ достижения цели в определенных условиях.</w:t>
      </w:r>
    </w:p>
    <w:p w14:paraId="4256713C" w14:textId="77777777" w:rsidR="00A3757A" w:rsidRDefault="00A3757A" w:rsidP="007F6B73">
      <w:pPr>
        <w:widowControl/>
        <w:spacing w:line="276" w:lineRule="auto"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Проект может состоять из двух или трех основных частей: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1) теоретическая часть (обзор литературы);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2) практическая часть (результаты наблюдений, опыта, эксперимента и др.);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3) проектная часть.</w:t>
      </w:r>
    </w:p>
    <w:p w14:paraId="0942E1F1" w14:textId="77777777" w:rsidR="00A3757A" w:rsidRDefault="00A3757A" w:rsidP="007F6B73">
      <w:pPr>
        <w:widowControl/>
        <w:spacing w:line="276" w:lineRule="auto"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Обязательными являются обзор литературы по проблеме и собственно проектная часть.</w:t>
      </w:r>
    </w:p>
    <w:p w14:paraId="65E2978A" w14:textId="77777777" w:rsidR="00A3757A" w:rsidRDefault="00A3757A" w:rsidP="007F6B73">
      <w:pPr>
        <w:widowControl/>
        <w:spacing w:line="276" w:lineRule="auto"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Теоретическая и практическая части проекта представляют завершенную учебно-</w:t>
      </w:r>
    </w:p>
    <w:p w14:paraId="40DC83CA" w14:textId="77777777" w:rsidR="00A3757A" w:rsidRDefault="00A3757A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исследовательскую работу, на основании результатов которой автор(ы) предлагают то или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иное решение выявленной проблемы (проектная часть).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процедуру защиты проекта входят: выступление (до 10 минут) и ответы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вопросы присутствующих (до 10 минут)</w:t>
      </w:r>
    </w:p>
    <w:p w14:paraId="66B8C37B" w14:textId="77777777" w:rsidR="00A3757A" w:rsidRPr="00FA13DB" w:rsidRDefault="00A3757A" w:rsidP="007F6B7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3.1. Пакет экзаменатора</w:t>
      </w:r>
    </w:p>
    <w:p w14:paraId="5930437D" w14:textId="77777777" w:rsidR="00A3757A" w:rsidRPr="00FA13DB" w:rsidRDefault="00A3757A" w:rsidP="007F6B7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Условия выполнения заданий</w:t>
      </w:r>
    </w:p>
    <w:p w14:paraId="2B99EB47" w14:textId="58AC536C" w:rsidR="00A3757A" w:rsidRPr="006A1170" w:rsidRDefault="00A3757A" w:rsidP="007F6B73">
      <w:pPr>
        <w:spacing w:line="276" w:lineRule="auto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1618C">
        <w:rPr>
          <w:rStyle w:val="markedcontent"/>
          <w:rFonts w:ascii="Times New Roman" w:hAnsi="Times New Roman" w:cs="Times New Roman"/>
        </w:rPr>
        <w:t>Дифференцированный зачет по дисциплине «</w:t>
      </w:r>
      <w:r>
        <w:rPr>
          <w:rStyle w:val="markedcontent"/>
          <w:rFonts w:ascii="Times New Roman" w:hAnsi="Times New Roman" w:cs="Times New Roman"/>
        </w:rPr>
        <w:t>Введение в специальность</w:t>
      </w:r>
      <w:r w:rsidR="00094F07">
        <w:rPr>
          <w:rStyle w:val="markedcontent"/>
          <w:rFonts w:ascii="Times New Roman" w:hAnsi="Times New Roman" w:cs="Times New Roman"/>
        </w:rPr>
        <w:t>»</w:t>
      </w:r>
      <w:r>
        <w:rPr>
          <w:rStyle w:val="markedcontent"/>
          <w:rFonts w:ascii="Times New Roman" w:hAnsi="Times New Roman" w:cs="Times New Roman"/>
        </w:rPr>
        <w:t xml:space="preserve"> и </w:t>
      </w:r>
      <w:r w:rsidR="00094F07">
        <w:rPr>
          <w:rStyle w:val="markedcontent"/>
          <w:rFonts w:ascii="Times New Roman" w:hAnsi="Times New Roman" w:cs="Times New Roman"/>
        </w:rPr>
        <w:t>«И</w:t>
      </w:r>
      <w:r>
        <w:rPr>
          <w:rStyle w:val="markedcontent"/>
          <w:rFonts w:ascii="Times New Roman" w:hAnsi="Times New Roman" w:cs="Times New Roman"/>
        </w:rPr>
        <w:t>ндивидуальный проект</w:t>
      </w:r>
      <w:r w:rsidRPr="00B1618C">
        <w:rPr>
          <w:rStyle w:val="markedcontent"/>
          <w:rFonts w:ascii="Times New Roman" w:hAnsi="Times New Roman" w:cs="Times New Roman"/>
        </w:rPr>
        <w:t>»</w:t>
      </w:r>
      <w:proofErr w:type="gramStart"/>
      <w:r w:rsidRPr="00B1618C">
        <w:rPr>
          <w:rStyle w:val="markedcontent"/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 проводится</w:t>
      </w:r>
      <w:proofErr w:type="gramEnd"/>
      <w:r>
        <w:rPr>
          <w:rFonts w:ascii="Times New Roman" w:hAnsi="Times New Roman" w:cs="Times New Roman"/>
        </w:rPr>
        <w:t xml:space="preserve"> в форме </w:t>
      </w:r>
      <w:r w:rsidRPr="00B1618C">
        <w:rPr>
          <w:rStyle w:val="markedcontent"/>
          <w:rFonts w:ascii="Times New Roman" w:hAnsi="Times New Roman" w:cs="Times New Roman"/>
        </w:rPr>
        <w:t>защит</w:t>
      </w:r>
      <w:r>
        <w:rPr>
          <w:rStyle w:val="markedcontent"/>
          <w:rFonts w:ascii="Times New Roman" w:hAnsi="Times New Roman" w:cs="Times New Roman"/>
        </w:rPr>
        <w:t>ы</w:t>
      </w:r>
      <w:r w:rsidRPr="00B1618C">
        <w:rPr>
          <w:rStyle w:val="markedcontent"/>
          <w:rFonts w:ascii="Times New Roman" w:hAnsi="Times New Roman" w:cs="Times New Roman"/>
        </w:rPr>
        <w:t xml:space="preserve"> исследовательского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E3C69A" w14:textId="77777777" w:rsidR="00A3757A" w:rsidRDefault="00A3757A" w:rsidP="007F6B73">
      <w:pPr>
        <w:spacing w:line="276" w:lineRule="auto"/>
        <w:jc w:val="both"/>
        <w:rPr>
          <w:rStyle w:val="markedcontent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618C">
        <w:rPr>
          <w:rStyle w:val="markedcontent"/>
          <w:rFonts w:ascii="Times New Roman" w:hAnsi="Times New Roman" w:cs="Times New Roman"/>
        </w:rPr>
        <w:t>Темы проектов:</w:t>
      </w:r>
    </w:p>
    <w:p w14:paraId="1F46EA8C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 Характеристика национальных кухонь Италии. </w:t>
      </w:r>
    </w:p>
    <w:p w14:paraId="7EA0C636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2 Характеристика национальных кухонь Германии. </w:t>
      </w:r>
    </w:p>
    <w:p w14:paraId="78E0FF26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3 Характеристика национальных кухонь Франции. </w:t>
      </w:r>
    </w:p>
    <w:p w14:paraId="6AA9469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4 Характеристика национальных кухонь Англии.</w:t>
      </w:r>
    </w:p>
    <w:p w14:paraId="7B07184D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 5 Характеристика национальных кухонь Болгарии. </w:t>
      </w:r>
    </w:p>
    <w:p w14:paraId="5A3C3A4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 8 Характеристика национальных кухонь Польши </w:t>
      </w:r>
    </w:p>
    <w:p w14:paraId="5395B7BF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9. Характеристика национальных кухонь России</w:t>
      </w:r>
    </w:p>
    <w:p w14:paraId="31B70C6E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10. Характеристика национальных кухонь </w:t>
      </w:r>
      <w:proofErr w:type="spellStart"/>
      <w:r w:rsidRPr="0046093D">
        <w:rPr>
          <w:rFonts w:ascii="Times New Roman" w:hAnsi="Times New Roman" w:cs="Times New Roman"/>
        </w:rPr>
        <w:t>Беларусии</w:t>
      </w:r>
      <w:proofErr w:type="spellEnd"/>
      <w:r w:rsidRPr="0046093D">
        <w:rPr>
          <w:rFonts w:ascii="Times New Roman" w:hAnsi="Times New Roman" w:cs="Times New Roman"/>
        </w:rPr>
        <w:t>.</w:t>
      </w:r>
    </w:p>
    <w:p w14:paraId="56649CF8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11. Характеристика национальных кухонь Узбекистана.</w:t>
      </w:r>
    </w:p>
    <w:p w14:paraId="6CE6BB18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12. Характеристика национальных кухонь Испании.</w:t>
      </w:r>
    </w:p>
    <w:p w14:paraId="6AA48239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 xml:space="preserve">13. Характеристика национальных кухонь Азербайджана. </w:t>
      </w:r>
    </w:p>
    <w:p w14:paraId="4424C44F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14. Характеристика национальных кухонь Армении.</w:t>
      </w:r>
    </w:p>
    <w:p w14:paraId="518BF15A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lastRenderedPageBreak/>
        <w:t>15. Характеристика национальных кухонь Китая.</w:t>
      </w:r>
    </w:p>
    <w:p w14:paraId="00B6DDB2" w14:textId="77777777" w:rsidR="007F6B73" w:rsidRPr="0046093D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16. Характеристика национальных кухонь Грузии.</w:t>
      </w:r>
    </w:p>
    <w:p w14:paraId="02639A88" w14:textId="77777777" w:rsidR="00A3757A" w:rsidRDefault="007F6B73" w:rsidP="007F6B73">
      <w:pPr>
        <w:spacing w:line="276" w:lineRule="auto"/>
        <w:jc w:val="both"/>
        <w:rPr>
          <w:rFonts w:ascii="Times New Roman" w:hAnsi="Times New Roman" w:cs="Times New Roman"/>
        </w:rPr>
      </w:pPr>
      <w:r w:rsidRPr="0046093D">
        <w:rPr>
          <w:rFonts w:ascii="Times New Roman" w:hAnsi="Times New Roman" w:cs="Times New Roman"/>
        </w:rPr>
        <w:t>17. Характеристика национальных кухонь Израиля.</w:t>
      </w:r>
    </w:p>
    <w:p w14:paraId="422C14F8" w14:textId="77777777" w:rsidR="007F6B73" w:rsidRPr="00B1618C" w:rsidRDefault="007F6B73" w:rsidP="007F6B73">
      <w:pPr>
        <w:spacing w:line="276" w:lineRule="auto"/>
        <w:rPr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Система оценивания результатов</w:t>
      </w:r>
      <w:r>
        <w:rPr>
          <w:rStyle w:val="markedcontent"/>
          <w:rFonts w:ascii="Times New Roman" w:hAnsi="Times New Roman" w:cs="Times New Roman"/>
        </w:rPr>
        <w:t xml:space="preserve"> проектной деятельности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1.Культура и сод</w:t>
      </w:r>
      <w:r>
        <w:rPr>
          <w:rStyle w:val="markedcontent"/>
          <w:rFonts w:ascii="Times New Roman" w:hAnsi="Times New Roman" w:cs="Times New Roman"/>
        </w:rPr>
        <w:t>ержательность выполнения работы;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актуальность и обоснованность проблемы;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информативность;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глубина;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понимание логики исследования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качественность и техника исполнения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</w:t>
      </w:r>
    </w:p>
    <w:p w14:paraId="302D50F6" w14:textId="77777777" w:rsidR="007F6B73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2.Индивидуальность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наличие самостоятельности и творчества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соизмеримость личных усилий и возможностей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результативность и степень вовлеченности в работу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Перспективность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для автора и социума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использования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продолжения работы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Коммуникативная культура: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готовность к дискуссии</w:t>
      </w:r>
      <w:r>
        <w:rPr>
          <w:rStyle w:val="markedcontent"/>
          <w:rFonts w:ascii="Times New Roman" w:hAnsi="Times New Roman" w:cs="Times New Roman"/>
        </w:rPr>
        <w:t>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умение отвечать на вопросы</w:t>
      </w:r>
    </w:p>
    <w:p w14:paraId="5587B6F2" w14:textId="77777777" w:rsidR="007F6B73" w:rsidRPr="007F6B73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информации: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Достоверность – информация должна соответствовать действительности, быть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истинной, правильной.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Полнота – источник информации должен отражать все существенные стороны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исследуемого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Ссылки и обоснования - сведения о происхождении информации важны для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правильного понимания и оценки.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Отсутствие неопределенности, неоднозначности.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Современность источника – информация не должна быть устаревшей.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Избыточность – собирать информацию следует с некоторым «избытком», чтобы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иметь в дальнейшем свободу действий и быть готовыми ответить на возможные вопросы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при представлении работы.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7. Разумная достаточность - ограничения с точки зрения используемых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источников и детализации освещаемого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тексту: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Научность - все положения, определения и выводы должны быть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построены на строго научной основе.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Логичность - текстовый материал должен строиться так, что бы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легко прослеживались логические связи между излагаемыми понятиями.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Доступность - текст должен быть понятен, значение новых терминов должно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 xml:space="preserve">быть </w:t>
      </w:r>
      <w:r w:rsidRPr="00B1618C">
        <w:rPr>
          <w:rStyle w:val="markedcontent"/>
          <w:rFonts w:ascii="Times New Roman" w:hAnsi="Times New Roman" w:cs="Times New Roman"/>
        </w:rPr>
        <w:lastRenderedPageBreak/>
        <w:t>разъяснено.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Однозначность - единое толкование текста различными учащимися.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Лаконичность - текстовое изложение должно быть максимально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кратким и не содержать ничего лишнего.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Завершенность - содержание каждой части текстовой информации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логически завершено.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оформлению презентации: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Презентация должна быть разумно объёмной. (В среднем содержать около 12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файлов).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Слайды презентации должны содержать не только текстовую информацию, но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 возможные иллюстрации по заданной теме.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Слайды должны быть разумно яркими (предпочтительные цвета – красный,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зелёный, белый).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При использовании форм и линий нежелательны «рваные», изломанные линии</w:t>
      </w:r>
      <w:r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(желательны плавные линии, отсутствие прямых углов).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Звуковое оформление (если оно необходимо) не должно быть громким.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за защиту проекта – 20 баллов.</w:t>
      </w:r>
    </w:p>
    <w:p w14:paraId="528249FD" w14:textId="77777777" w:rsidR="007F6B73" w:rsidRPr="00F56B9E" w:rsidRDefault="007F6B73" w:rsidP="007F6B73">
      <w:pPr>
        <w:widowControl/>
        <w:spacing w:line="276" w:lineRule="auto"/>
        <w:contextualSpacing/>
        <w:rPr>
          <w:rStyle w:val="markedcontent"/>
          <w:rFonts w:ascii="Times New Roman" w:hAnsi="Times New Roman" w:cs="Times New Roman"/>
          <w:b/>
        </w:rPr>
      </w:pPr>
      <w:r w:rsidRPr="00F56B9E">
        <w:rPr>
          <w:rFonts w:ascii="Times New Roman" w:hAnsi="Times New Roman" w:cs="Times New Roman"/>
          <w:b/>
          <w:bCs/>
        </w:rPr>
        <w:t xml:space="preserve">Шкала пересчета первичного балла </w:t>
      </w:r>
      <w:r>
        <w:rPr>
          <w:rFonts w:ascii="Times New Roman" w:hAnsi="Times New Roman" w:cs="Times New Roman"/>
          <w:b/>
          <w:bCs/>
        </w:rPr>
        <w:t>в</w:t>
      </w:r>
      <w:r w:rsidRPr="00F56B9E">
        <w:rPr>
          <w:rFonts w:ascii="Times New Roman" w:hAnsi="Times New Roman" w:cs="Times New Roman"/>
          <w:b/>
          <w:bCs/>
        </w:rPr>
        <w:t xml:space="preserve"> отметку по пятибалльной шкале</w:t>
      </w:r>
    </w:p>
    <w:p w14:paraId="6B5D5436" w14:textId="77777777" w:rsidR="007F6B73" w:rsidRDefault="007F6B73" w:rsidP="007F6B73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1864"/>
        <w:gridCol w:w="1861"/>
        <w:gridCol w:w="1861"/>
        <w:gridCol w:w="1861"/>
      </w:tblGrid>
      <w:tr w:rsidR="007F6B73" w:rsidRPr="00F56B9E" w14:paraId="40BC28DE" w14:textId="77777777" w:rsidTr="007F6B73">
        <w:trPr>
          <w:trHeight w:val="265"/>
        </w:trPr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48BA2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по</w:t>
            </w:r>
          </w:p>
          <w:p w14:paraId="701DB4F8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пятибалльной шкале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47652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«2»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F4BE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«3»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8E568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«4»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58C17" w14:textId="77777777" w:rsidR="007F6B73" w:rsidRPr="00F56B9E" w:rsidRDefault="007F6B73" w:rsidP="006F4BF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«5»</w:t>
            </w:r>
          </w:p>
        </w:tc>
      </w:tr>
      <w:tr w:rsidR="007F6B73" w:rsidRPr="00F56B9E" w14:paraId="5AD6C068" w14:textId="77777777" w:rsidTr="007F6B73">
        <w:trPr>
          <w:trHeight w:val="121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8B6AD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Общий балл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4BF25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Менее 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5E667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4CFEA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91D53" w14:textId="77777777" w:rsidR="007F6B73" w:rsidRPr="00F56B9E" w:rsidRDefault="007F6B73" w:rsidP="006F4BF7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</w:tbl>
    <w:p w14:paraId="71D0C1BF" w14:textId="77777777" w:rsidR="00094F07" w:rsidRDefault="00094F07" w:rsidP="007F6B73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p w14:paraId="7BA04C04" w14:textId="3D2C9158" w:rsidR="007F6B73" w:rsidRDefault="007F6B73" w:rsidP="007F6B73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3A38C1">
        <w:rPr>
          <w:rStyle w:val="markedcontent"/>
          <w:rFonts w:ascii="Times New Roman" w:hAnsi="Times New Roman" w:cs="Times New Roman"/>
          <w:b/>
        </w:rPr>
        <w:t>Литература, используемая для подготовки студентов к</w:t>
      </w:r>
      <w:r>
        <w:rPr>
          <w:rFonts w:ascii="Times New Roman" w:hAnsi="Times New Roman" w:cs="Times New Roman"/>
          <w:b/>
        </w:rPr>
        <w:t xml:space="preserve"> </w:t>
      </w:r>
      <w:r w:rsidRPr="003A38C1">
        <w:rPr>
          <w:rStyle w:val="markedcontent"/>
          <w:rFonts w:ascii="Times New Roman" w:hAnsi="Times New Roman" w:cs="Times New Roman"/>
          <w:b/>
        </w:rPr>
        <w:t>дифференцированному зачету</w:t>
      </w:r>
    </w:p>
    <w:p w14:paraId="0C3CA6A0" w14:textId="543C35A6" w:rsidR="00DC4985" w:rsidRPr="0046093D" w:rsidRDefault="00DC4985" w:rsidP="00DC4985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Интернет ресурсы:</w:t>
      </w:r>
    </w:p>
    <w:p w14:paraId="0DD0F95B" w14:textId="77777777" w:rsidR="00DC4985" w:rsidRDefault="00DC4985" w:rsidP="00DC4985">
      <w:pPr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1. Википедия </w:t>
      </w:r>
      <w:hyperlink r:id="rId5" w:history="1">
        <w:r w:rsidRPr="00D4666E">
          <w:rPr>
            <w:rStyle w:val="a3"/>
            <w:rFonts w:ascii="Times New Roman" w:eastAsia="Times New Roman" w:hAnsi="Times New Roman" w:cs="Times New Roman"/>
            <w:lang w:eastAsia="ar-SA"/>
          </w:rPr>
          <w:t>https://ru.wikipedia.org/wiki/Заглавная_страница</w:t>
        </w:r>
      </w:hyperlink>
    </w:p>
    <w:p w14:paraId="24FAD880" w14:textId="77777777" w:rsidR="00DC4985" w:rsidRDefault="00DC4985" w:rsidP="00DC4985">
      <w:pPr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 Кухни народов мира </w:t>
      </w:r>
      <w:hyperlink r:id="rId6" w:history="1">
        <w:r w:rsidRPr="00D4666E">
          <w:rPr>
            <w:rStyle w:val="a3"/>
            <w:rFonts w:ascii="Times New Roman" w:eastAsia="Times New Roman" w:hAnsi="Times New Roman" w:cs="Times New Roman"/>
            <w:lang w:eastAsia="ar-SA"/>
          </w:rPr>
          <w:t>https://www.iamcook.ru/country</w:t>
        </w:r>
      </w:hyperlink>
    </w:p>
    <w:p w14:paraId="4742BE68" w14:textId="77777777" w:rsidR="00094F07" w:rsidRPr="00BA7CB7" w:rsidRDefault="00094F07" w:rsidP="00094F07">
      <w:pPr>
        <w:ind w:firstLine="426"/>
        <w:jc w:val="both"/>
        <w:rPr>
          <w:rFonts w:ascii="Times New Roman" w:hAnsi="Times New Roman" w:cs="Times New Roman"/>
        </w:rPr>
      </w:pPr>
      <w:r w:rsidRPr="00BA7CB7">
        <w:rPr>
          <w:rFonts w:ascii="Times New Roman" w:hAnsi="Times New Roman" w:cs="Times New Roman"/>
          <w:b/>
        </w:rPr>
        <w:t>Основные источники:</w:t>
      </w:r>
    </w:p>
    <w:p w14:paraId="668F7BEA" w14:textId="77777777" w:rsidR="00094F07" w:rsidRPr="00C023E0" w:rsidRDefault="00094F07" w:rsidP="00094F07">
      <w:pPr>
        <w:ind w:firstLine="426"/>
        <w:jc w:val="both"/>
        <w:rPr>
          <w:rFonts w:ascii="Times New Roman" w:hAnsi="Times New Roman" w:cs="Times New Roman"/>
        </w:rPr>
      </w:pPr>
      <w:r w:rsidRPr="00C023E0">
        <w:rPr>
          <w:rFonts w:ascii="Times New Roman" w:hAnsi="Times New Roman" w:cs="Times New Roman"/>
        </w:rPr>
        <w:t xml:space="preserve">1. М.В. </w:t>
      </w:r>
      <w:proofErr w:type="spellStart"/>
      <w:r w:rsidRPr="00C023E0">
        <w:rPr>
          <w:rFonts w:ascii="Times New Roman" w:hAnsi="Times New Roman" w:cs="Times New Roman"/>
        </w:rPr>
        <w:t>Половкова</w:t>
      </w:r>
      <w:proofErr w:type="spellEnd"/>
      <w:r w:rsidRPr="00C023E0">
        <w:rPr>
          <w:rFonts w:ascii="Times New Roman" w:hAnsi="Times New Roman" w:cs="Times New Roman"/>
        </w:rPr>
        <w:t xml:space="preserve">, А.В. Носов, Т.В. </w:t>
      </w:r>
      <w:proofErr w:type="spellStart"/>
      <w:r w:rsidRPr="00C023E0">
        <w:rPr>
          <w:rFonts w:ascii="Times New Roman" w:hAnsi="Times New Roman" w:cs="Times New Roman"/>
        </w:rPr>
        <w:t>Половкова</w:t>
      </w:r>
      <w:proofErr w:type="spellEnd"/>
      <w:r w:rsidRPr="00C023E0">
        <w:rPr>
          <w:rFonts w:ascii="Times New Roman" w:hAnsi="Times New Roman" w:cs="Times New Roman"/>
        </w:rPr>
        <w:t xml:space="preserve">, М.В. </w:t>
      </w:r>
      <w:proofErr w:type="spellStart"/>
      <w:r w:rsidRPr="00C023E0">
        <w:rPr>
          <w:rFonts w:ascii="Times New Roman" w:hAnsi="Times New Roman" w:cs="Times New Roman"/>
        </w:rPr>
        <w:t>Майсак</w:t>
      </w:r>
      <w:proofErr w:type="spellEnd"/>
      <w:r w:rsidRPr="00C023E0">
        <w:rPr>
          <w:rFonts w:ascii="Times New Roman" w:hAnsi="Times New Roman" w:cs="Times New Roman"/>
        </w:rPr>
        <w:t xml:space="preserve">, Индивидуальный проект. 10-11 классы: учеб. пособие для </w:t>
      </w:r>
      <w:proofErr w:type="spellStart"/>
      <w:r w:rsidRPr="00C023E0">
        <w:rPr>
          <w:rFonts w:ascii="Times New Roman" w:hAnsi="Times New Roman" w:cs="Times New Roman"/>
        </w:rPr>
        <w:t>общеобразоват</w:t>
      </w:r>
      <w:proofErr w:type="spellEnd"/>
      <w:r w:rsidRPr="00C023E0">
        <w:rPr>
          <w:rFonts w:ascii="Times New Roman" w:hAnsi="Times New Roman" w:cs="Times New Roman"/>
        </w:rPr>
        <w:t>. организаций-М: «Просвещение», 2020.</w:t>
      </w:r>
    </w:p>
    <w:p w14:paraId="29919B92" w14:textId="77777777" w:rsidR="00094F07" w:rsidRPr="00C023E0" w:rsidRDefault="00094F07" w:rsidP="00094F0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023E0">
        <w:rPr>
          <w:rFonts w:ascii="Times New Roman" w:hAnsi="Times New Roman" w:cs="Times New Roman"/>
        </w:rPr>
        <w:t xml:space="preserve">. Данилова, И. И. Введение в проектную и научно-исследовательскую </w:t>
      </w:r>
      <w:proofErr w:type="gramStart"/>
      <w:r w:rsidRPr="00C023E0">
        <w:rPr>
          <w:rFonts w:ascii="Times New Roman" w:hAnsi="Times New Roman" w:cs="Times New Roman"/>
        </w:rPr>
        <w:t>деятельность :</w:t>
      </w:r>
      <w:proofErr w:type="gramEnd"/>
      <w:r w:rsidRPr="00C023E0">
        <w:rPr>
          <w:rFonts w:ascii="Times New Roman" w:hAnsi="Times New Roman" w:cs="Times New Roman"/>
        </w:rPr>
        <w:t xml:space="preserve"> учебное пособие / И. И. Данилова, Ю. В. Привалова. — </w:t>
      </w:r>
      <w:proofErr w:type="spellStart"/>
      <w:r w:rsidRPr="00C023E0">
        <w:rPr>
          <w:rFonts w:ascii="Times New Roman" w:hAnsi="Times New Roman" w:cs="Times New Roman"/>
        </w:rPr>
        <w:t>Ростов</w:t>
      </w:r>
      <w:proofErr w:type="spellEnd"/>
      <w:r w:rsidRPr="00C023E0">
        <w:rPr>
          <w:rFonts w:ascii="Times New Roman" w:hAnsi="Times New Roman" w:cs="Times New Roman"/>
        </w:rPr>
        <w:t xml:space="preserve">-на-Дону, </w:t>
      </w:r>
      <w:proofErr w:type="gramStart"/>
      <w:r w:rsidRPr="00C023E0">
        <w:rPr>
          <w:rFonts w:ascii="Times New Roman" w:hAnsi="Times New Roman" w:cs="Times New Roman"/>
        </w:rPr>
        <w:t>Таганрог :</w:t>
      </w:r>
      <w:proofErr w:type="gramEnd"/>
      <w:r w:rsidRPr="00C023E0">
        <w:rPr>
          <w:rFonts w:ascii="Times New Roman" w:hAnsi="Times New Roman" w:cs="Times New Roman"/>
        </w:rPr>
        <w:t xml:space="preserve"> Издательство Южного федерального университета, 2019. — 106 c. </w:t>
      </w:r>
    </w:p>
    <w:p w14:paraId="520A0887" w14:textId="77777777" w:rsidR="00094F07" w:rsidRDefault="00094F07" w:rsidP="00094F07">
      <w:pPr>
        <w:ind w:firstLine="426"/>
        <w:jc w:val="both"/>
        <w:rPr>
          <w:rFonts w:ascii="Times New Roman" w:hAnsi="Times New Roman" w:cs="Times New Roman"/>
          <w:b/>
        </w:rPr>
      </w:pPr>
    </w:p>
    <w:p w14:paraId="65F610BC" w14:textId="77777777" w:rsidR="00094F07" w:rsidRPr="00BA7CB7" w:rsidRDefault="00094F07" w:rsidP="00FB3804">
      <w:pPr>
        <w:ind w:firstLine="426"/>
        <w:jc w:val="both"/>
        <w:rPr>
          <w:rFonts w:ascii="Times New Roman" w:hAnsi="Times New Roman" w:cs="Times New Roman"/>
        </w:rPr>
      </w:pPr>
      <w:r w:rsidRPr="00BA7CB7">
        <w:rPr>
          <w:rFonts w:ascii="Times New Roman" w:hAnsi="Times New Roman" w:cs="Times New Roman"/>
          <w:b/>
        </w:rPr>
        <w:t>Дополнительные источники</w:t>
      </w:r>
      <w:r w:rsidRPr="00BA7CB7">
        <w:rPr>
          <w:rFonts w:ascii="Times New Roman" w:hAnsi="Times New Roman" w:cs="Times New Roman"/>
        </w:rPr>
        <w:t xml:space="preserve">: </w:t>
      </w:r>
    </w:p>
    <w:p w14:paraId="56160501" w14:textId="25CAE01D" w:rsidR="00FB3804" w:rsidRPr="00FB3804" w:rsidRDefault="00094F07" w:rsidP="00FB3804">
      <w:pPr>
        <w:pStyle w:val="a5"/>
        <w:numPr>
          <w:ilvl w:val="0"/>
          <w:numId w:val="1"/>
        </w:numPr>
        <w:tabs>
          <w:tab w:val="left" w:pos="1425"/>
        </w:tabs>
        <w:ind w:left="0" w:firstLine="426"/>
        <w:jc w:val="both"/>
        <w:rPr>
          <w:rFonts w:ascii="Times New Roman" w:hAnsi="Times New Roman" w:cs="Times New Roman"/>
        </w:rPr>
      </w:pPr>
      <w:r w:rsidRPr="00FB3804">
        <w:rPr>
          <w:rFonts w:ascii="Times New Roman" w:hAnsi="Times New Roman" w:cs="Times New Roman"/>
        </w:rPr>
        <w:t xml:space="preserve">Климов Е.А. Психология профессионального самоопределения. - </w:t>
      </w:r>
      <w:proofErr w:type="spellStart"/>
      <w:r w:rsidRPr="00FB3804">
        <w:rPr>
          <w:rFonts w:ascii="Times New Roman" w:hAnsi="Times New Roman" w:cs="Times New Roman"/>
        </w:rPr>
        <w:t>Ростов</w:t>
      </w:r>
      <w:proofErr w:type="spellEnd"/>
      <w:r w:rsidRPr="00FB3804">
        <w:rPr>
          <w:rFonts w:ascii="Times New Roman" w:hAnsi="Times New Roman" w:cs="Times New Roman"/>
        </w:rPr>
        <w:t xml:space="preserve"> на Дону, 2016. </w:t>
      </w:r>
      <w:proofErr w:type="spellStart"/>
      <w:r w:rsidRPr="00FB3804">
        <w:rPr>
          <w:rFonts w:ascii="Times New Roman" w:hAnsi="Times New Roman" w:cs="Times New Roman"/>
        </w:rPr>
        <w:t>Шеламова</w:t>
      </w:r>
      <w:proofErr w:type="spellEnd"/>
      <w:r w:rsidRPr="00FB380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B3804">
        <w:rPr>
          <w:rFonts w:ascii="Times New Roman" w:hAnsi="Times New Roman" w:cs="Times New Roman"/>
        </w:rPr>
        <w:t>Г.М</w:t>
      </w:r>
      <w:proofErr w:type="gramEnd"/>
      <w:r w:rsidRPr="00FB3804">
        <w:rPr>
          <w:rFonts w:ascii="Times New Roman" w:hAnsi="Times New Roman" w:cs="Times New Roman"/>
        </w:rPr>
        <w:t>.Деловая</w:t>
      </w:r>
      <w:proofErr w:type="spellEnd"/>
      <w:r w:rsidRPr="00FB3804">
        <w:rPr>
          <w:rFonts w:ascii="Times New Roman" w:hAnsi="Times New Roman" w:cs="Times New Roman"/>
        </w:rPr>
        <w:t xml:space="preserve"> культура и психология общения: Учебник для нач. проф. образования. - М.: Издательский центр «Академия», 2017</w:t>
      </w:r>
    </w:p>
    <w:p w14:paraId="63642D05" w14:textId="3AA95E4F" w:rsidR="007F6B73" w:rsidRPr="00FB3804" w:rsidRDefault="00FB3804" w:rsidP="00FB3804">
      <w:pPr>
        <w:pStyle w:val="a5"/>
        <w:numPr>
          <w:ilvl w:val="0"/>
          <w:numId w:val="1"/>
        </w:numPr>
        <w:tabs>
          <w:tab w:val="left" w:pos="1425"/>
        </w:tabs>
        <w:ind w:left="0" w:firstLine="426"/>
        <w:jc w:val="both"/>
        <w:rPr>
          <w:rFonts w:ascii="Times New Roman" w:hAnsi="Times New Roman" w:cs="Times New Roman"/>
        </w:rPr>
      </w:pPr>
      <w:r w:rsidRPr="001E6DBD">
        <w:rPr>
          <w:rFonts w:ascii="Times New Roman" w:hAnsi="Times New Roman"/>
          <w:bCs/>
        </w:rPr>
        <w:t>Положение об организации проектной деятельности студентов ГБПОУ РК «Керченский политехнических колледж» осваивающих программы подготовки специалистов среднего звена.</w:t>
      </w:r>
      <w:r w:rsidR="00DC4985" w:rsidRPr="00FB3804">
        <w:rPr>
          <w:rFonts w:ascii="Times New Roman" w:hAnsi="Times New Roman" w:cs="Times New Roman"/>
        </w:rPr>
        <w:tab/>
      </w:r>
    </w:p>
    <w:p w14:paraId="152010A1" w14:textId="77777777" w:rsidR="000240F5" w:rsidRDefault="000240F5" w:rsidP="000240F5">
      <w:pPr>
        <w:jc w:val="center"/>
      </w:pPr>
    </w:p>
    <w:sectPr w:rsidR="0002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15C9B"/>
    <w:multiLevelType w:val="hybridMultilevel"/>
    <w:tmpl w:val="A08C8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4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9E9"/>
    <w:rsid w:val="000240F5"/>
    <w:rsid w:val="00094F07"/>
    <w:rsid w:val="0033261A"/>
    <w:rsid w:val="004A3A72"/>
    <w:rsid w:val="0054217F"/>
    <w:rsid w:val="005A7CC2"/>
    <w:rsid w:val="007F6B73"/>
    <w:rsid w:val="00A3757A"/>
    <w:rsid w:val="00D64366"/>
    <w:rsid w:val="00DA09E9"/>
    <w:rsid w:val="00DC4985"/>
    <w:rsid w:val="00FB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8F0C"/>
  <w15:chartTrackingRefBased/>
  <w15:docId w15:val="{6394D6CC-71C5-460E-A318-FBF2F78F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240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40F5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40F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markedcontent">
    <w:name w:val="markedcontent"/>
    <w:basedOn w:val="a0"/>
    <w:rsid w:val="00A3757A"/>
  </w:style>
  <w:style w:type="character" w:styleId="a3">
    <w:name w:val="Hyperlink"/>
    <w:uiPriority w:val="99"/>
    <w:rsid w:val="00DC4985"/>
    <w:rPr>
      <w:color w:val="0000FF"/>
      <w:u w:val="single"/>
    </w:rPr>
  </w:style>
  <w:style w:type="table" w:styleId="a4">
    <w:name w:val="Table Grid"/>
    <w:basedOn w:val="a1"/>
    <w:rsid w:val="0009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B3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amcook.ru/country" TargetMode="External"/><Relationship Id="rId5" Type="http://schemas.openxmlformats.org/officeDocument/2006/relationships/hyperlink" Target="https://ru.wikipedia.org/wiki/&#1047;&#1072;&#1075;&#1083;&#1072;&#1074;&#1085;&#1072;&#1103;_&#1089;&#1090;&#1088;&#1072;&#1085;&#1080;&#1094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10</cp:revision>
  <dcterms:created xsi:type="dcterms:W3CDTF">2023-03-28T06:54:00Z</dcterms:created>
  <dcterms:modified xsi:type="dcterms:W3CDTF">2023-12-14T05:13:00Z</dcterms:modified>
</cp:coreProperties>
</file>