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E8E9F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6A2244DF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3FB91A6B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3B375AEE" w14:textId="77777777" w:rsidR="0064626C" w:rsidRPr="0064626C" w:rsidRDefault="0064626C" w:rsidP="0064626C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A8310E" w14:textId="77777777" w:rsidR="0064626C" w:rsidRPr="0064626C" w:rsidRDefault="0064626C" w:rsidP="0064626C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4626C" w:rsidRPr="0064626C" w14:paraId="4773A6FF" w14:textId="77777777" w:rsidTr="004D6102">
        <w:tc>
          <w:tcPr>
            <w:tcW w:w="5778" w:type="dxa"/>
          </w:tcPr>
          <w:p w14:paraId="306EC2B3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43013FD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637B84E9" w14:textId="77777777" w:rsidR="0064626C" w:rsidRPr="0064626C" w:rsidRDefault="00632F1F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2024</w:t>
            </w:r>
            <w:r w:rsidR="0064626C"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14A6BABC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5B567AD6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FB35AF5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3EB51C1B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proofErr w:type="spellStart"/>
            <w:r w:rsidR="00D26EE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С.В.К</w:t>
            </w:r>
            <w:r w:rsidR="00D26E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  <w:proofErr w:type="spellEnd"/>
          </w:p>
          <w:p w14:paraId="45040D01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3ADA50F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61D74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8C585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25FF7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C717E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EBF8C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B4465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FBFD5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326B6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4F8A9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8393FA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17D0933F" w14:textId="77777777" w:rsidR="0064626C" w:rsidRPr="0064626C" w:rsidRDefault="0064626C" w:rsidP="0064626C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7AD9EEB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64626C">
        <w:rPr>
          <w:rFonts w:ascii="Times New Roman" w:eastAsia="Times New Roman" w:hAnsi="Times New Roman" w:cs="Times New Roman"/>
          <w:b/>
          <w:iCs/>
          <w:sz w:val="28"/>
          <w:szCs w:val="24"/>
        </w:rPr>
        <w:t>СГ. 01 ИСТОРИЯ РОССИИ</w:t>
      </w:r>
    </w:p>
    <w:p w14:paraId="1AB67EB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27975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E6615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C3113E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D67CB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C7A1CB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3AC7BD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B17AC0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62FD9A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BE4D6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ABA7C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4F7A5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314622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00614C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5839B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AADB0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A1623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A41236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FF72CC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7EE29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C8333F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962B0AF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A20F746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BB2021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ECC7ACF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905BD3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E1F749B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C95F0A" w14:textId="77777777" w:rsidR="0064626C" w:rsidRPr="0064626C" w:rsidRDefault="0064626C" w:rsidP="0064626C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14:paraId="234FB882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64626C" w:rsidRPr="0064626C" w14:paraId="018CCC7F" w14:textId="77777777" w:rsidTr="00D276D3">
        <w:tc>
          <w:tcPr>
            <w:tcW w:w="5353" w:type="dxa"/>
          </w:tcPr>
          <w:p w14:paraId="44661DB5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1C8E715D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F9FB0A3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C482B5D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07B479F0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31B695EC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44A25F3E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242CA591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5FD86F8F" w14:textId="77777777" w:rsidR="0064626C" w:rsidRPr="0064626C" w:rsidRDefault="00632F1F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электро-технических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626C"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0D3CB085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C4CA38C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32B2BC4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3A3AEC6C" w14:textId="77777777" w:rsidR="0064626C" w:rsidRPr="0064626C" w:rsidRDefault="00632F1F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Гапоненко С. Н.</w:t>
            </w:r>
          </w:p>
        </w:tc>
      </w:tr>
    </w:tbl>
    <w:p w14:paraId="118DCEC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84242F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0FFC8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585DE4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16B99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CDA8D7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7716C7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59E19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308D6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ADE56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45E48D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5DCA0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1CD32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CDD39C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FDC954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216D0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960E41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1AF67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6DD7E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EFF590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076BA2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8B91CF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99E86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75B71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DFE015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486367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BE4D86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500CA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02B6C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2B45D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123168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23452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61FDCE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F6A6E0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0BA96E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6FC53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EDAA5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ABCF6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3F699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EC1DBC2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E18738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B14B18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EC27D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C1571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37147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186CB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0FD33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27C9C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75232D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D33230" w14:textId="4EC58C67" w:rsidR="00632F1F" w:rsidRDefault="00D26EEF" w:rsidP="00D2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4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 xml:space="preserve">рограмма учебной </w:t>
      </w:r>
      <w:proofErr w:type="spellStart"/>
      <w:r w:rsidRPr="0055708E">
        <w:rPr>
          <w:rFonts w:ascii="Times New Roman" w:hAnsi="Times New Roman" w:cs="Times New Roman"/>
          <w:sz w:val="24"/>
          <w:szCs w:val="24"/>
        </w:rPr>
        <w:t>дисциплиныразработана</w:t>
      </w:r>
      <w:proofErr w:type="spellEnd"/>
      <w:r w:rsidRPr="0055708E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Pr="0055708E">
        <w:rPr>
          <w:rFonts w:ascii="Times New Roman" w:hAnsi="Times New Roman" w:cs="Times New Roman"/>
          <w:sz w:val="24"/>
          <w:szCs w:val="24"/>
        </w:rPr>
        <w:t xml:space="preserve"> </w:t>
      </w:r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 специальности 08.02.09 Монтаж, наладка и эксплуатация электрооборудования промышленных и гражданских зданий, утвержденного Приказом </w:t>
      </w:r>
      <w:proofErr w:type="spellStart"/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Минпросвещения</w:t>
      </w:r>
      <w:proofErr w:type="spellEnd"/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России от 9 ноября </w:t>
      </w:r>
      <w:r w:rsid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2023 г. № </w:t>
      </w:r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845</w:t>
      </w:r>
      <w:r w:rsid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укрупненная группа </w:t>
      </w:r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08.00.00   Техника и технологии строительства</w:t>
      </w:r>
      <w:proofErr w:type="gramStart"/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  <w:r w:rsid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  <w:proofErr w:type="gramEnd"/>
    </w:p>
    <w:p w14:paraId="21394829" w14:textId="77777777" w:rsidR="0064626C" w:rsidRPr="0064626C" w:rsidRDefault="0064626C" w:rsidP="0064626C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D9215E0" w14:textId="77777777" w:rsidR="0064626C" w:rsidRPr="0064626C" w:rsidRDefault="0064626C" w:rsidP="0064626C">
      <w:pPr>
        <w:spacing w:after="0" w:line="10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5E0911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A8EB116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2C5FA6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45E4829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003131A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ГБПОУ РК «Керченский политехнический колледж»</w:t>
      </w:r>
    </w:p>
    <w:p w14:paraId="2100ADDB" w14:textId="77777777" w:rsidR="0064626C" w:rsidRPr="0064626C" w:rsidRDefault="0064626C" w:rsidP="0064626C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21A6321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14:paraId="3959C826" w14:textId="77777777" w:rsidR="0064626C" w:rsidRPr="0064626C" w:rsidRDefault="0064626C" w:rsidP="0064626C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602781" w14:textId="77777777" w:rsidR="0064626C" w:rsidRPr="0064626C" w:rsidRDefault="00632F1F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Тимофеева Ольга Игоревна</w:t>
      </w:r>
      <w:r w:rsidR="0064626C">
        <w:rPr>
          <w:rFonts w:ascii="Times New Roman" w:eastAsia="Times New Roman" w:hAnsi="Times New Roman" w:cs="Arial"/>
          <w:sz w:val="24"/>
          <w:szCs w:val="20"/>
          <w:lang w:eastAsia="ru-RU"/>
        </w:rPr>
        <w:t>, преподаватель истории</w:t>
      </w:r>
    </w:p>
    <w:p w14:paraId="37D8679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409E82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B1B64F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4FD91A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EC899E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0C58A5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558E77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EB4EBE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DCA68F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92A7F9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6E6B5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D1A045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A25359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0853C8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27068C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D71652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2434DF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B137FD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61BEC9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84F3684" w14:textId="77777777" w:rsidR="0064626C" w:rsidRPr="0064626C" w:rsidRDefault="0064626C" w:rsidP="0064626C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1EB368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4626C" w:rsidRPr="0064626C" w:rsidSect="00D26EEF">
          <w:pgSz w:w="11910" w:h="16840"/>
          <w:pgMar w:top="1040" w:right="711" w:bottom="280" w:left="1300" w:header="720" w:footer="720" w:gutter="0"/>
          <w:cols w:space="720"/>
          <w:titlePg/>
          <w:docGrid w:linePitch="272"/>
        </w:sectPr>
      </w:pPr>
    </w:p>
    <w:p w14:paraId="3796B075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2AFC37D3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28F6506D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4626C" w:rsidRPr="0064626C" w14:paraId="3E8F4E2B" w14:textId="77777777" w:rsidTr="004D6102">
        <w:tc>
          <w:tcPr>
            <w:tcW w:w="8364" w:type="dxa"/>
          </w:tcPr>
          <w:p w14:paraId="0C7836F9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AE1ABF8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64626C" w:rsidRPr="0064626C" w14:paraId="01759D49" w14:textId="77777777" w:rsidTr="004D6102">
        <w:tc>
          <w:tcPr>
            <w:tcW w:w="8364" w:type="dxa"/>
            <w:hideMark/>
          </w:tcPr>
          <w:p w14:paraId="1AB691E1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69071870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50416743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82368BA" w14:textId="77777777" w:rsidR="0064626C" w:rsidRPr="0064626C" w:rsidRDefault="00B76375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4626C" w:rsidRPr="0064626C" w14:paraId="7948CB78" w14:textId="77777777" w:rsidTr="004D6102">
        <w:trPr>
          <w:trHeight w:val="459"/>
        </w:trPr>
        <w:tc>
          <w:tcPr>
            <w:tcW w:w="8364" w:type="dxa"/>
            <w:hideMark/>
          </w:tcPr>
          <w:p w14:paraId="181FBAC9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144D6C84" w14:textId="77777777" w:rsidR="0064626C" w:rsidRPr="0064626C" w:rsidRDefault="00B76375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626C" w:rsidRPr="0064626C" w14:paraId="0DCFFF01" w14:textId="77777777" w:rsidTr="004D6102">
        <w:trPr>
          <w:trHeight w:val="750"/>
        </w:trPr>
        <w:tc>
          <w:tcPr>
            <w:tcW w:w="8364" w:type="dxa"/>
            <w:hideMark/>
          </w:tcPr>
          <w:p w14:paraId="78B2B609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6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7AFE6E07" w14:textId="77777777" w:rsidR="0064626C" w:rsidRPr="0064626C" w:rsidRDefault="00B76375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64626C" w:rsidRPr="0064626C" w14:paraId="1E2E4116" w14:textId="77777777" w:rsidTr="004D6102">
        <w:tc>
          <w:tcPr>
            <w:tcW w:w="8364" w:type="dxa"/>
          </w:tcPr>
          <w:p w14:paraId="7F767199" w14:textId="77777777" w:rsidR="0064626C" w:rsidRPr="0064626C" w:rsidRDefault="0064626C" w:rsidP="0064626C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7DF0E92C" w14:textId="77777777" w:rsidR="0064626C" w:rsidRPr="0064626C" w:rsidRDefault="00B76375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</w:tbl>
    <w:p w14:paraId="6F83A575" w14:textId="77777777"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86F69C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5538A21F" w14:textId="77777777" w:rsidR="0064626C" w:rsidRPr="0064626C" w:rsidRDefault="0064626C" w:rsidP="0064626C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78B06204" w14:textId="77777777" w:rsidR="0064626C" w:rsidRPr="0064626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21AD1CBB" w14:textId="77777777" w:rsidR="00B14A2A" w:rsidRPr="00B14A2A" w:rsidRDefault="0064626C" w:rsidP="00D26EEF">
      <w:pPr>
        <w:spacing w:before="1" w:after="0" w:line="240" w:lineRule="auto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учебной дисциплины СГ. 01 История России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обязательной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>вии с ФГОС СПО по специальности</w:t>
      </w:r>
      <w:r w:rsidR="00036B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Start w:id="0" w:name="_Hlk183893845"/>
      <w:bookmarkStart w:id="1" w:name="_GoBack"/>
      <w:r w:rsidR="00036B40" w:rsidRPr="00036B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08.02.09 Монтаж, наладка и эксплуатация электрооборудования промышленных и гражданских </w:t>
      </w:r>
      <w:proofErr w:type="gramStart"/>
      <w:r w:rsidR="00036B40" w:rsidRPr="00036B40">
        <w:rPr>
          <w:rFonts w:ascii="Times New Roman" w:eastAsia="Calibri" w:hAnsi="Times New Roman" w:cs="Times New Roman"/>
          <w:sz w:val="24"/>
          <w:szCs w:val="24"/>
          <w:lang w:eastAsia="ru-RU"/>
        </w:rPr>
        <w:t>зданий</w:t>
      </w:r>
      <w:r w:rsidR="00036B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bookmarkEnd w:id="0"/>
      <w:bookmarkEnd w:id="1"/>
      <w:proofErr w:type="gramEnd"/>
    </w:p>
    <w:p w14:paraId="0933ED5B" w14:textId="77777777" w:rsidR="0064626C" w:rsidRPr="00A75DEF" w:rsidRDefault="00B14A2A" w:rsidP="00D26EEF">
      <w:pPr>
        <w:spacing w:before="1" w:after="0" w:line="240" w:lineRule="auto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64626C">
        <w:rPr>
          <w:rFonts w:ascii="Times New Roman" w:eastAsia="Calibri" w:hAnsi="Times New Roman" w:cs="Times New Roman"/>
          <w:sz w:val="24"/>
          <w:szCs w:val="24"/>
          <w:lang w:eastAsia="ru-RU"/>
        </w:rPr>
        <w:t>СГ.01 История России</w:t>
      </w:r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частью </w:t>
      </w:r>
      <w:r w:rsidR="004D61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социально-гуманитарного </w:t>
      </w:r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цикла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плана</w:t>
      </w:r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с такими дисциплинами как: </w:t>
      </w:r>
      <w:r w:rsidR="00A75D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ОУД.02 Литература, ОУД.03 История, </w:t>
      </w:r>
      <w:r w:rsidR="00A75DEF" w:rsidRPr="00A75DEF">
        <w:rPr>
          <w:rFonts w:ascii="Times New Roman" w:eastAsia="Calibri" w:hAnsi="Times New Roman" w:cs="Times New Roman"/>
          <w:sz w:val="24"/>
          <w:szCs w:val="24"/>
          <w:lang w:eastAsia="ru-RU"/>
        </w:rPr>
        <w:t>СГ.02 Иностранный язык в профессиональной деятель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>ности.</w:t>
      </w:r>
    </w:p>
    <w:p w14:paraId="38E79BF6" w14:textId="552EAD2E" w:rsidR="00FB4413" w:rsidRPr="00846642" w:rsidRDefault="00FB4413" w:rsidP="00FB441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846642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04, ОК05, ОК 06</w:t>
      </w:r>
    </w:p>
    <w:p w14:paraId="2825711C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7109BA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6E8EF424" w14:textId="77777777" w:rsidR="00D26EEF" w:rsidRDefault="0064626C" w:rsidP="00D26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6462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64626C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64626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специалистов среднего звена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</w:t>
      </w:r>
      <w:r w:rsidR="00D26E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14:paraId="7D390588" w14:textId="77777777" w:rsid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01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14:paraId="0F96275F" w14:textId="77777777" w:rsidR="00D5032C" w:rsidRP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02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E712FD2" w14:textId="77777777" w:rsidR="00D5032C" w:rsidRP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04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Эффективно взаимодействовать и работать в коллективе и команде</w:t>
      </w:r>
    </w:p>
    <w:p w14:paraId="274449A2" w14:textId="77777777" w:rsidR="00D5032C" w:rsidRP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05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ального и культурного контекста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</w:r>
    </w:p>
    <w:p w14:paraId="01C98420" w14:textId="77777777" w:rsidR="00D5032C" w:rsidRP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06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ADE82EA" w14:textId="77777777" w:rsidR="00D26EEF" w:rsidRPr="0064626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4848"/>
      </w:tblGrid>
      <w:tr w:rsidR="00D9647D" w:rsidRPr="00D9647D" w14:paraId="6052AF53" w14:textId="77777777" w:rsidTr="00D9647D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02D5" w14:textId="77777777" w:rsidR="00D9647D" w:rsidRPr="00D9647D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vertAlign w:val="superscript"/>
                <w:lang w:eastAsia="ru-RU"/>
              </w:rPr>
            </w:pPr>
            <w:r w:rsidRPr="00D9647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 xml:space="preserve">Код </w:t>
            </w:r>
          </w:p>
          <w:p w14:paraId="7FE67C38" w14:textId="77777777" w:rsidR="00D9647D" w:rsidRPr="00D9647D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5E30" w14:textId="77777777" w:rsidR="00D9647D" w:rsidRPr="00D9647D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3C5E" w14:textId="77777777" w:rsidR="00D9647D" w:rsidRPr="00D9647D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D9647D" w:rsidRPr="00D9647D" w14:paraId="6477BD6C" w14:textId="77777777" w:rsidTr="00D9647D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E070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01</w:t>
            </w:r>
          </w:p>
          <w:p w14:paraId="71DB07FE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ОК 02 </w:t>
            </w:r>
          </w:p>
          <w:p w14:paraId="7ACE9D45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04</w:t>
            </w:r>
          </w:p>
          <w:p w14:paraId="637465F6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05</w:t>
            </w:r>
          </w:p>
          <w:p w14:paraId="03787EFD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06</w:t>
            </w:r>
          </w:p>
          <w:p w14:paraId="40AC639C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E40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ориентироваться в современной экономической, политической и культурной ситуации в России;</w:t>
            </w:r>
          </w:p>
          <w:p w14:paraId="433EEA47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5FAE7524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пользоваться историческими источниками, научной и учебной литературой, средствами ИКТ;</w:t>
            </w:r>
          </w:p>
          <w:p w14:paraId="42D0CDA1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раскрывать смысл и значение важнейших исторических событий;</w:t>
            </w:r>
          </w:p>
          <w:p w14:paraId="5F6D7460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обобщать и анализировать особенности исторического и культурного развития России на рубеже XX-XIX </w:t>
            </w:r>
            <w:proofErr w:type="spellStart"/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вв</w:t>
            </w:r>
            <w:proofErr w:type="spellEnd"/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;</w:t>
            </w:r>
          </w:p>
          <w:p w14:paraId="05166D61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давать оценку историческим событиям и обосновывать свою 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lastRenderedPageBreak/>
              <w:t>точку зрения с помощью исторических фактов и собственных аргументов;</w:t>
            </w:r>
          </w:p>
          <w:p w14:paraId="486EE84C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демонстрировать гражданско-патриотическую позицию</w:t>
            </w:r>
          </w:p>
          <w:p w14:paraId="61D27F14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0971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lastRenderedPageBreak/>
              <w:t xml:space="preserve">основные периоды государственно-политического развития на рубеже 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val="en-US" w:eastAsia="ru-RU"/>
              </w:rPr>
              <w:t>XX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-X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val="en-US" w:eastAsia="ru-RU"/>
              </w:rPr>
              <w:t>IX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 вв., особенности формирования партийно-политической системы России;</w:t>
            </w:r>
          </w:p>
          <w:p w14:paraId="43111276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итоги «шоковой терапии», проблемы и противоречия становления рыночной экономики, причины и итоги финансовых кризисов 1998, 2008-2009 гг., основные этапы эволюции внешней политики России, роль и место России в постсоветском пространстве;</w:t>
            </w:r>
          </w:p>
          <w:p w14:paraId="00FE0D9E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14:paraId="2D5D0439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ретроспективный анализ развития отрасли</w:t>
            </w:r>
          </w:p>
        </w:tc>
      </w:tr>
    </w:tbl>
    <w:p w14:paraId="60AABED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1686E7D" w14:textId="77777777" w:rsidR="0064626C" w:rsidRDefault="0064626C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E637B36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97AC39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5AE9D8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6DDE88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A2E94E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8143B09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B29BA89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AE5F3C2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2C5391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32BD22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3297E21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9D883AB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23FFC21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BB862F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BBA7E6B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C90A80A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48B40F3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D47A8C2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121E554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C67B2F6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1497356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9DAA0B4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353F9E6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7A6C499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3D0E57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FFFF5CC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9857EB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15AB94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08386C2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0D5746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7DF740A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27372F3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20D7ED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AC7B82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AF1677F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A1C421D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921173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585950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0B29F14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F8DC04C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C16EB2A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6489602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9AF85D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DAE955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DA5388C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3157B49" w14:textId="77777777" w:rsidR="00D26EEF" w:rsidRPr="0064626C" w:rsidRDefault="00D26EEF" w:rsidP="00FB44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A275132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0162D56B" w14:textId="77777777" w:rsid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39080ED" w14:textId="77777777" w:rsidR="00D9647D" w:rsidRDefault="00D9647D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546"/>
        <w:gridCol w:w="1620"/>
      </w:tblGrid>
      <w:tr w:rsidR="00D9647D" w:rsidRPr="00D9647D" w14:paraId="4A0CA278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EC3C9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9DEFF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D9647D" w:rsidRPr="00D9647D" w14:paraId="64F275D8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1BA85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Объем обязательной нагрузки 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D73DB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D9647D" w:rsidRPr="00D9647D" w14:paraId="621190EB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FBEC7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6B3EE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D9647D" w:rsidRPr="00D9647D" w14:paraId="592B9B4F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170F2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6CB22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D9647D" w:rsidRPr="00D9647D" w14:paraId="7B321145" w14:textId="77777777" w:rsidTr="00D9647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21C3C" w14:textId="77777777" w:rsidR="00D9647D" w:rsidRPr="00D9647D" w:rsidRDefault="00D9647D" w:rsidP="00FB4413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9647D" w:rsidRPr="00D9647D" w14:paraId="3AE1F473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D7E6D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7E6E7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D9647D" w:rsidRPr="00D9647D" w14:paraId="6E20898C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BB307" w14:textId="67742331" w:rsidR="00D9647D" w:rsidRPr="00D9647D" w:rsidRDefault="005A6A0D" w:rsidP="00D964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D9647D" w:rsidRPr="00D96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еминары 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FBF74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ru-RU"/>
              </w:rPr>
              <w:t>16</w:t>
            </w:r>
          </w:p>
        </w:tc>
      </w:tr>
      <w:tr w:rsidR="00D9647D" w:rsidRPr="00D9647D" w14:paraId="16A3D497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9B9D7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B6238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9647D" w:rsidRPr="00D9647D" w14:paraId="0CB322CA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1F5AF5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D9647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 форме дифференцированного зачета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12207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4F4A545B" w14:textId="77777777" w:rsidR="00D9647D" w:rsidRPr="0064626C" w:rsidRDefault="00D9647D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931101" w14:textId="77777777"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32004D6C" w14:textId="0B147036" w:rsidR="004D6102" w:rsidRDefault="00E11FBE" w:rsidP="00E11FBE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 </w:t>
      </w:r>
      <w:r w:rsidR="0064626C" w:rsidRPr="0064626C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5A6A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626C" w:rsidRPr="0064626C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  <w:r w:rsidR="005A6A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6102" w:rsidRPr="004D6102">
        <w:rPr>
          <w:rFonts w:ascii="Times New Roman" w:eastAsia="Times New Roman" w:hAnsi="Times New Roman" w:cs="Times New Roman"/>
          <w:b/>
          <w:sz w:val="24"/>
          <w:szCs w:val="24"/>
        </w:rPr>
        <w:t>СГ. 01 История России</w:t>
      </w:r>
    </w:p>
    <w:p w14:paraId="50A6FE07" w14:textId="77777777" w:rsidR="00E83DAB" w:rsidRDefault="00E83DAB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8505"/>
        <w:gridCol w:w="1843"/>
        <w:gridCol w:w="1985"/>
      </w:tblGrid>
      <w:tr w:rsidR="005A6A0D" w:rsidRPr="00E83DAB" w14:paraId="601B3B3A" w14:textId="77777777" w:rsidTr="00E83DAB">
        <w:trPr>
          <w:trHeight w:val="6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2B8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1DCFDEB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B7A6" w14:textId="7354CF7A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 w:rsidRPr="005A6A0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Pr="005A6A0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5A6A0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 w:rsidRPr="005A6A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</w:t>
            </w:r>
            <w:r w:rsidRPr="005A6A0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5A6A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(проект) </w:t>
            </w:r>
            <w:r w:rsidRPr="005A6A0D">
              <w:rPr>
                <w:rFonts w:ascii="Times New Roman" w:hAnsi="Times New Roman" w:cs="Times New Roman"/>
                <w:i/>
                <w:sz w:val="24"/>
                <w:szCs w:val="24"/>
              </w:rPr>
              <w:t>(если</w:t>
            </w:r>
            <w:r w:rsidRPr="005A6A0D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23C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Объём часов/ в т. </w:t>
            </w:r>
            <w:proofErr w:type="spellStart"/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ч.в</w:t>
            </w:r>
            <w:proofErr w:type="spellEnd"/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форме практической</w:t>
            </w:r>
          </w:p>
          <w:p w14:paraId="4078BC1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A17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Коды формируемых</w:t>
            </w:r>
          </w:p>
          <w:p w14:paraId="089F3E0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</w:tr>
      <w:tr w:rsidR="005A6A0D" w:rsidRPr="00E83DAB" w14:paraId="106B56A6" w14:textId="77777777" w:rsidTr="00E83DAB"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121D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1. Российская Федерация в конце ХХ-начале ХХ</w:t>
            </w: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A78B" w14:textId="77777777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26/</w:t>
            </w: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648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EB2326A" w14:textId="77777777" w:rsidTr="00E83DA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D11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Тема 1.1. </w:t>
            </w:r>
          </w:p>
          <w:p w14:paraId="584DD87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Предпосылки формирования новой российской государственности в конце XX- начале XXI века.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31E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CE26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44D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04, ОК 05, ОК 06, </w:t>
            </w:r>
          </w:p>
          <w:p w14:paraId="2C74FA4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018092B4" w14:textId="77777777" w:rsidTr="00E83DAB">
        <w:trPr>
          <w:trHeight w:val="1481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BDF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5BB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2AA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новой российской государственности, государственное строительство Российской Федерации в 1991-1999 гг. Октябрьские события 1993 года. Особенности формирования партийно-политической системы России в условиях демократической формы правления. Государственно-политическое развитие Российской Федерации в новом тысячелетии.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660C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B88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5A71E374" w14:textId="77777777" w:rsidTr="00E83DAB">
        <w:trPr>
          <w:trHeight w:val="28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8AD9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C45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Семинары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4C834" w14:textId="122F3861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310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04, ОК 05, ОК 06, </w:t>
            </w:r>
          </w:p>
        </w:tc>
      </w:tr>
      <w:tr w:rsidR="005A6A0D" w:rsidRPr="00E83DAB" w14:paraId="3D07AA17" w14:textId="77777777" w:rsidTr="00E83DAB">
        <w:trPr>
          <w:trHeight w:val="54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CF2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E83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E9D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Написание эссе по тематике: уроки октября 1993 года; политическая культура взаимодействия власти и оппозиции.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9ED2" w14:textId="63258640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9D3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DC8F7DF" w14:textId="77777777" w:rsidTr="00E83DAB">
        <w:trPr>
          <w:trHeight w:val="54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FD0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237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E32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тенденции, проблемы и противоречия мировой истории в конце XX- начале XXI 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D424" w14:textId="4DE5C114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5C0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426AF93B" w14:textId="77777777" w:rsidTr="00E83DAB">
        <w:trPr>
          <w:trHeight w:val="34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E78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1.2.</w:t>
            </w:r>
          </w:p>
          <w:p w14:paraId="5F92E9E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Социально-экономическое развитие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F29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DB8F5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7AC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6E46DFBE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325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E848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E03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Шоковая терапия» как способ перехода к рыночной экономике. Реформы Е.Т. Гайдара. Экономический курс В.С. Черномырдина. Финансово-экономический кризис 1998 года и преодоление его последствий.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1B9D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2A4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5AC14049" w14:textId="77777777" w:rsidTr="00E83DAB">
        <w:trPr>
          <w:trHeight w:val="189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7DF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ABE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2BA4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B7D012D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09F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19EE3632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134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4DB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DD41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выступления Президента РФ в январе 2008 года в части вхождения России в пятерку крупнейших экономических держав мира»: выявление причин и экономических последствий вхождения России в пятерку крупнейших экономических держав мира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9786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7E4B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3EE42082" w14:textId="77777777" w:rsidTr="00E83DAB">
        <w:trPr>
          <w:trHeight w:val="23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DD6D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1.3.</w:t>
            </w:r>
          </w:p>
          <w:p w14:paraId="76B8807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Кризис государственности на Северном </w:t>
            </w: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Кавказе и его преодоление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C48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0F30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77B5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35F21A3B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FBE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F31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284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Региональные проблемы Кавказа. Осетино-Ингушский конфликт. Первая чеченская война. Ичкерия. Вторая чеченская война. Проблемы восстановления Чечни. Радикальный исламизм и терроризм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CF62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C72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4956955E" w14:textId="77777777" w:rsidTr="00E83DAB">
        <w:trPr>
          <w:trHeight w:val="7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14F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FEC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Семинары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8EBB9" w14:textId="0B7D5224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C53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63FB003D" w14:textId="77777777" w:rsidTr="00E83DAB">
        <w:trPr>
          <w:trHeight w:val="7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19A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FC9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A7D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аналитического отчета по теме: Проблемы восстановления Чечни;</w:t>
            </w:r>
          </w:p>
          <w:p w14:paraId="66EF900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Борьба с террором: кто побеждает?</w:t>
            </w:r>
          </w:p>
          <w:p w14:paraId="0F768F0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http://wciom.ru/analytical-reviews/analiticheskii-obzor/borda-s-terrorom-kto-pobezhdaet (ВЦИОМ. Новости: Борьба с террором: кто побеждает? (wciom.ru</w:t>
            </w:r>
            <w:proofErr w:type="gramStart"/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CC60" w14:textId="58F2163B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52E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27DC444" w14:textId="77777777" w:rsidTr="00E83DAB">
        <w:trPr>
          <w:trHeight w:val="27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50C1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1.4.</w:t>
            </w:r>
          </w:p>
          <w:p w14:paraId="06ED8DC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направления внешней политики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3A57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82BB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FD0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04, ОК 05, ОК 06                                                          </w:t>
            </w:r>
          </w:p>
        </w:tc>
      </w:tr>
      <w:tr w:rsidR="005A6A0D" w:rsidRPr="00E83DAB" w14:paraId="46ED6C11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215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E1E9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F5A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и новые независимые государства на постсоветском пространстве. Договор о коллективной безопасности. Содружество независимых государств (СНГ); Таможенный союз (ТС); ЕврАзЭС; БРИКС. Особенности миротворческой миссии России в постсоветский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DD50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112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77EFF75F" w14:textId="77777777" w:rsidTr="00E83DAB">
        <w:trPr>
          <w:trHeight w:val="139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A7C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B2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Семинары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8F99" w14:textId="4FFA177F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A54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1EA0FDA7" w14:textId="77777777" w:rsidTr="003726AF">
        <w:trPr>
          <w:trHeight w:val="952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2028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56E69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D996B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Защита презентации по теме занятия «Основные направления внешней политики России»</w:t>
            </w:r>
          </w:p>
          <w:p w14:paraId="6476914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Сравнительный анализ Концепций внешней политики России за 2016 и 2023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AFA170" w14:textId="7C67C62A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  <w:p w14:paraId="73D12751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E424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547D324B" w14:textId="77777777" w:rsidTr="00E83DAB">
        <w:trPr>
          <w:trHeight w:val="361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A61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AF1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17A9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F8B3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7AD3E340" w14:textId="77777777" w:rsidTr="00E83DAB">
        <w:trPr>
          <w:trHeight w:val="51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5B9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4CE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527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преимуществ и недостатков вступления России в СНГ, ТС, ЕврАзЭС, БРИКС. Выявить союзы, в которые вступила Россия за последние 10 лет.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98CF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1C4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D724737" w14:textId="77777777" w:rsidTr="00E83DAB">
        <w:trPr>
          <w:trHeight w:val="27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FA1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1.5.</w:t>
            </w:r>
          </w:p>
          <w:p w14:paraId="05A36D1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Нарастание кризиса и национальное самоопределение в Крыму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E78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569B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33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6B897BBB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A8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0DD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A92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Украина перед геополитическим выбором. Нарастание кризиса. Отстранение Президента Украины В.Ф. Януковича от должности. Референдум о национальном самоопределении в Крыму и образование Крымского федерального округа Российской Федерации. Социально-экономическое развитие Крыма в составе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3802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669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D3F532F" w14:textId="77777777" w:rsidTr="00E83DAB">
        <w:trPr>
          <w:trHeight w:val="28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9CB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BB9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EA3DF" w14:textId="4A52DFAC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651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43255AFE" w14:textId="77777777" w:rsidTr="00E83DAB">
        <w:trPr>
          <w:trHeight w:val="416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FE4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B93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618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аналитического отчета по теме «Крым в России» с использованием следующих документов:</w:t>
            </w:r>
          </w:p>
          <w:p w14:paraId="701C424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Крым в России: год спустя. http://wciom.ru/presentation/page-19 (ВЦИОМ. Новости: Крым в России: год спустя (wciom.ru))</w:t>
            </w:r>
          </w:p>
          <w:p w14:paraId="0727119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Республика Крым: социально-политическая ситуация накануне выборов.</w:t>
            </w:r>
          </w:p>
          <w:p w14:paraId="00DA43B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http://wciom.ru/presentation/page-7 (ВЦИОМ. Новости: Республика Крым: социально-политическая ситуация накануне выборов (wciom.ru))</w:t>
            </w:r>
          </w:p>
          <w:p w14:paraId="506595D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Воссоединения Крыма с Россией: мнение крымчан.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D77C" w14:textId="1CD22D21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AF0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842FDC8" w14:textId="77777777" w:rsidTr="00E83DAB">
        <w:trPr>
          <w:trHeight w:val="27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90E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1.6.</w:t>
            </w:r>
          </w:p>
          <w:p w14:paraId="7B62A99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Основные тенденции и явления в культуре на рубеже XX – XXI вв.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17D0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6F1D4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81BE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45B97AC0" w14:textId="77777777" w:rsidTr="00E83DAB">
        <w:trPr>
          <w:trHeight w:val="126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901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73B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7E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Особенности развития культуры России на рубеже XX – XXI вв. Государственная поддержка отечественной культуры; сохранение традиционных нравственных ценностей. Восстановление системы кинопроката; лидеры театральной жизни; культура на телевидении и радио. Проблема экспансии в Россию западной системы ценностей и формирование «массовой культуры». Реформы системы образования.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5B7AE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5FB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6533DA42" w14:textId="77777777" w:rsidTr="00E83DAB">
        <w:trPr>
          <w:trHeight w:val="276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EE3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A55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1A6D" w14:textId="732C1462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B24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7E6CF74A" w14:textId="77777777" w:rsidTr="00E83DAB">
        <w:trPr>
          <w:trHeight w:val="592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0F3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606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752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в группах: подготовка и защита презентации по теме </w:t>
            </w:r>
            <w:proofErr w:type="gramStart"/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занятия  «</w:t>
            </w:r>
            <w:proofErr w:type="gramEnd"/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тенденции и явления в культуре на рубеже XX – XXI вв.»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77A5" w14:textId="74D614AE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AEE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3464C911" w14:textId="77777777" w:rsidTr="00E83DAB"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DB6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2. Россия и глобальный мир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D7B5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/4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E87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5302EA2A" w14:textId="77777777" w:rsidTr="00E83DAB">
        <w:trPr>
          <w:trHeight w:val="34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24E9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370EDB2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Россия в процессе глобализации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9C27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B5D5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/4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01D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1B669F5C" w14:textId="77777777" w:rsidTr="00E83DAB">
        <w:trPr>
          <w:trHeight w:val="97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E411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2EE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3C9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Глобализация: плюсы и минусы. Однополярный мир. Усиление Китая.</w:t>
            </w:r>
          </w:p>
          <w:p w14:paraId="3C1B3D7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Мировой финансовый кризис и его последствия (2008-2009 гг.). Пандемия и ее влияние на мировое развитие. Войны, революции на Ближнем Востоке; Сирийский конфликт.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13625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33A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D2800F7" w14:textId="77777777" w:rsidTr="00E83DAB">
        <w:trPr>
          <w:trHeight w:val="22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5DA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58E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BBD0E" w14:textId="794DD703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08B9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33F1D99D" w14:textId="77777777" w:rsidTr="00E83DAB">
        <w:trPr>
          <w:trHeight w:val="27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9C6C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230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8FC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группах: подготовка и защита презентации по теме занятия «Россия в процессе глобализации»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F61D0" w14:textId="3A5784F5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30B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2657FF01" w14:textId="77777777" w:rsidTr="00E83DAB">
        <w:trPr>
          <w:trHeight w:val="27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1C8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0FC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6AB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сегодня. Специальная военная операция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6471" w14:textId="3B270D44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0FD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23285F7E" w14:textId="77777777" w:rsidTr="00E83DA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96E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14:paraId="2E5068C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Россия в мировой экономике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03EA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</w:t>
            </w: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FAA5D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7FA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25A5449A" w14:textId="77777777" w:rsidTr="00E83DAB">
        <w:trPr>
          <w:trHeight w:val="67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1EF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D548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1148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Интеграция России в международные экономические организации.</w:t>
            </w:r>
          </w:p>
          <w:p w14:paraId="0927E72D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Санкционная война: санкции и </w:t>
            </w:r>
            <w:proofErr w:type="spellStart"/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контрсанкции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7207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57B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7D7D10F4" w14:textId="77777777" w:rsidTr="003260B4"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1163" w14:textId="26AADC51" w:rsidR="005A6A0D" w:rsidRPr="005A6A0D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83D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ифференцированный 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CEDF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F49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3EB61618" w14:textId="77777777" w:rsidTr="000708E5"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169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063C" w14:textId="1E04AF0F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020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7A761A" w14:textId="77777777" w:rsidR="00E83DAB" w:rsidRPr="0064626C" w:rsidRDefault="00E83DAB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E83DAB" w:rsidRPr="0064626C" w:rsidSect="004D610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7711A60C" w14:textId="77777777" w:rsidR="0064626C" w:rsidRPr="0064626C" w:rsidRDefault="0064626C" w:rsidP="0064626C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7B1C1C0F" w14:textId="77777777" w:rsidR="0064626C" w:rsidRPr="0064626C" w:rsidRDefault="0064626C" w:rsidP="0064626C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006D557A" w14:textId="77777777" w:rsidR="0064626C" w:rsidRPr="0064626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D74DDB1" w14:textId="77777777" w:rsidR="00C96E90" w:rsidRPr="00C96E90" w:rsidRDefault="00BB634A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DF5147" w:rsidRPr="00DF51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6E9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96E90" w:rsidRPr="00C96E90">
        <w:rPr>
          <w:rFonts w:ascii="Times New Roman" w:eastAsia="Times New Roman" w:hAnsi="Times New Roman" w:cs="Times New Roman"/>
          <w:sz w:val="24"/>
          <w:szCs w:val="24"/>
        </w:rPr>
        <w:t>оциально-экономических дисциплин</w:t>
      </w:r>
      <w:r w:rsidR="00C96E9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69CE3C" w14:textId="77777777" w:rsidR="00DF5147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b/>
          <w:sz w:val="24"/>
          <w:szCs w:val="24"/>
        </w:rPr>
        <w:t>Оборудование учебного кабинета:</w:t>
      </w:r>
    </w:p>
    <w:p w14:paraId="01198747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рабочие места обучающихся;</w:t>
      </w:r>
    </w:p>
    <w:p w14:paraId="4B675A1A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преподавателя;</w:t>
      </w:r>
    </w:p>
    <w:p w14:paraId="56F870D6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шкаф для хранения учебной и методической литературы;</w:t>
      </w:r>
    </w:p>
    <w:p w14:paraId="140D9B6F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доска</w:t>
      </w:r>
    </w:p>
    <w:p w14:paraId="6910B50F" w14:textId="77777777" w:rsidR="00DF5147" w:rsidRPr="00D82066" w:rsidRDefault="00DF5147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комплект учебно-наглядных пособий.</w:t>
      </w:r>
    </w:p>
    <w:p w14:paraId="40FEE215" w14:textId="77777777" w:rsidR="00DF5147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</w:p>
    <w:p w14:paraId="0D340D1C" w14:textId="77777777" w:rsidR="00DF5147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 xml:space="preserve">- телевизор, </w:t>
      </w:r>
    </w:p>
    <w:p w14:paraId="20E7979B" w14:textId="77777777" w:rsidR="00C96E90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ноутбук</w:t>
      </w:r>
    </w:p>
    <w:p w14:paraId="6FAFE42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9CFC97D" w14:textId="77777777" w:rsidR="0064626C" w:rsidRPr="0064626C" w:rsidRDefault="00D82066" w:rsidP="0064626C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64626C"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4626C"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обучения по дисциплине</w:t>
      </w:r>
    </w:p>
    <w:p w14:paraId="437191DB" w14:textId="77777777" w:rsidR="0064626C" w:rsidRDefault="0064626C" w:rsidP="0064626C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76F56967" w14:textId="77777777" w:rsidR="00E169AE" w:rsidRPr="0064626C" w:rsidRDefault="00E169AE" w:rsidP="0064626C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D2E83A" w14:textId="77777777" w:rsidR="005A6A0D" w:rsidRDefault="005A6A0D" w:rsidP="00E169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E76A50" w14:textId="0ECE67E9" w:rsidR="005A6A0D" w:rsidRPr="002C03D0" w:rsidRDefault="005A6A0D" w:rsidP="005A6A0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C03D0">
        <w:rPr>
          <w:rFonts w:ascii="Times New Roman" w:hAnsi="Times New Roman"/>
          <w:b/>
          <w:sz w:val="24"/>
          <w:szCs w:val="24"/>
        </w:rPr>
        <w:t>3.2.1. Основные печатные</w:t>
      </w:r>
      <w:r>
        <w:rPr>
          <w:rFonts w:ascii="Times New Roman" w:hAnsi="Times New Roman"/>
          <w:b/>
          <w:sz w:val="24"/>
          <w:szCs w:val="24"/>
        </w:rPr>
        <w:t xml:space="preserve"> и электронные</w:t>
      </w:r>
      <w:r w:rsidRPr="002C03D0">
        <w:rPr>
          <w:rFonts w:ascii="Times New Roman" w:hAnsi="Times New Roman"/>
          <w:b/>
          <w:sz w:val="24"/>
          <w:szCs w:val="24"/>
        </w:rPr>
        <w:t xml:space="preserve"> издания</w:t>
      </w:r>
    </w:p>
    <w:p w14:paraId="01E63910" w14:textId="3B92B259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>1. Артемов, В. В. История (для всех специальностей СПО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) :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 учебник для студентов учреждений сред. проф. образования / В.В. Артемов, Ю.Н. </w:t>
      </w:r>
      <w:proofErr w:type="spellStart"/>
      <w:r w:rsidRPr="007F2EA0">
        <w:rPr>
          <w:rFonts w:ascii="Times New Roman" w:hAnsi="Times New Roman" w:cs="Times New Roman"/>
          <w:bCs/>
          <w:sz w:val="24"/>
          <w:szCs w:val="24"/>
        </w:rPr>
        <w:t>Лубченков</w:t>
      </w:r>
      <w:proofErr w:type="spell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. - 3-е изд., стер. – 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Москва :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 Академия, 20</w:t>
      </w:r>
      <w:r w:rsidR="007F2EA0" w:rsidRPr="007F2EA0">
        <w:rPr>
          <w:rFonts w:ascii="Times New Roman" w:hAnsi="Times New Roman" w:cs="Times New Roman"/>
          <w:bCs/>
          <w:sz w:val="24"/>
          <w:szCs w:val="24"/>
        </w:rPr>
        <w:t>20</w:t>
      </w:r>
      <w:r w:rsidRPr="007F2EA0">
        <w:rPr>
          <w:rFonts w:ascii="Times New Roman" w:hAnsi="Times New Roman" w:cs="Times New Roman"/>
          <w:bCs/>
          <w:sz w:val="24"/>
          <w:szCs w:val="24"/>
        </w:rPr>
        <w:t xml:space="preserve">. - 256 с. - </w:t>
      </w:r>
      <w:r w:rsidRPr="007F2EA0">
        <w:rPr>
          <w:rFonts w:ascii="Times New Roman" w:hAnsi="Times New Roman" w:cs="Times New Roman"/>
          <w:bCs/>
          <w:sz w:val="24"/>
          <w:szCs w:val="24"/>
          <w:lang w:val="en-US"/>
        </w:rPr>
        <w:t>ISBN</w:t>
      </w:r>
      <w:r w:rsidRPr="007F2EA0">
        <w:rPr>
          <w:rFonts w:ascii="Times New Roman" w:hAnsi="Times New Roman" w:cs="Times New Roman"/>
          <w:bCs/>
          <w:sz w:val="24"/>
          <w:szCs w:val="24"/>
        </w:rPr>
        <w:t xml:space="preserve"> 978-5-4468-0455-9. - 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 непосредственный. </w:t>
      </w:r>
    </w:p>
    <w:p w14:paraId="320362F4" w14:textId="77777777" w:rsidR="007F2EA0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Зуев, М. Н. 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История России ХХ - начала ХХI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века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М. Н. Зуев, С. Я. Лавренов. — 5-е изд.,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419 с. — (Профессиональное образование). — ISBN 978-5-534-17067-2.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6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https://urait.ru/bcode/538364</w:t>
        </w:r>
      </w:hyperlink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F2EA0" w:rsidRPr="007F2EA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7C619B8" w14:textId="3306798E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3. </w:t>
      </w:r>
      <w:bookmarkStart w:id="2" w:name="_Hlk81577930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История России XX - начала XXI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века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Д. О. Чураков [и др.] ; под редакцией Д. О. Чуракова, С. А. Саркисяна. — 3-е изд.,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311 с. — (Профессиональное образование). — ISBN 978-5-534-13853-5.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7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https://urait.ru/bcode/537298</w:t>
        </w:r>
      </w:hyperlink>
    </w:p>
    <w:bookmarkEnd w:id="2"/>
    <w:p w14:paraId="15F7A0A3" w14:textId="5661596F" w:rsidR="005A6A0D" w:rsidRPr="007F2EA0" w:rsidRDefault="005A6A0D" w:rsidP="007F2E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Сафонов, А. А. 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История (конец XX — начало XXI века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А. А. Сафонов, М. А. Сафонова. — 3-е изд.,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284 с. — (Профессиональное образование). — ISBN 978-5-534-16116-8.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8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https://urait.ru/bcode/544226</w:t>
        </w:r>
      </w:hyperlink>
    </w:p>
    <w:p w14:paraId="0D533D64" w14:textId="77777777" w:rsidR="007F2EA0" w:rsidRPr="007F2EA0" w:rsidRDefault="007F2EA0" w:rsidP="007F2E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589454" w14:textId="77777777" w:rsidR="007F2EA0" w:rsidRPr="007F2EA0" w:rsidRDefault="007F2EA0" w:rsidP="007F2E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DA3A19" w14:textId="77777777" w:rsidR="005A6A0D" w:rsidRPr="007F2EA0" w:rsidRDefault="005A6A0D" w:rsidP="005A6A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2EA0">
        <w:rPr>
          <w:rFonts w:ascii="Times New Roman" w:hAnsi="Times New Roman" w:cs="Times New Roman"/>
          <w:b/>
          <w:sz w:val="24"/>
          <w:szCs w:val="24"/>
        </w:rPr>
        <w:t xml:space="preserve">3.2.2. Электронные издания </w:t>
      </w:r>
    </w:p>
    <w:p w14:paraId="69F3A35A" w14:textId="043F6390" w:rsidR="005A6A0D" w:rsidRPr="007F2EA0" w:rsidRDefault="005A6A0D" w:rsidP="005A6A0D">
      <w:pPr>
        <w:widowControl w:val="0"/>
        <w:tabs>
          <w:tab w:val="left" w:pos="1622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Исторические источники на русском языке в Интернете (Электронная библиотека   Исторического факультета 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МГУ  им.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 М.В. Ломоносова) : официальный сайт. – Москва. -  </w:t>
      </w:r>
      <w:r w:rsidRPr="007F2EA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7F2EA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9" w:history="1">
        <w:r w:rsidRPr="007F2EA0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http://www.hist.msu.ru/ER/Etext/index.htl</w:t>
        </w:r>
      </w:hyperlink>
      <w:r w:rsidRPr="007F2EA0">
        <w:rPr>
          <w:rFonts w:ascii="Times New Roman" w:hAnsi="Times New Roman" w:cs="Times New Roman"/>
          <w:bCs/>
          <w:sz w:val="24"/>
          <w:szCs w:val="24"/>
        </w:rPr>
        <w:t xml:space="preserve">  – 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 электронный.    </w:t>
      </w:r>
    </w:p>
    <w:p w14:paraId="42CE9E78" w14:textId="77777777" w:rsidR="005A6A0D" w:rsidRPr="007F2EA0" w:rsidRDefault="005A6A0D" w:rsidP="005A6A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BA23538" w14:textId="77777777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14:paraId="68E04DBA" w14:textId="659DF062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Волошина, В. Ю.  История России. 1917—1993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годы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Ю. Волошина, А. Г. Быкова. — 2-е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242 с. — (Профессиональное образование). — ISBN 978-5-534-05792-8.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https://urait.ru/bcode/539620</w:t>
        </w:r>
      </w:hyperlink>
    </w:p>
    <w:p w14:paraId="0012D51B" w14:textId="33F76C64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2. 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История России. ХХ — начало XXI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века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Л. И. 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Семенникова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[и др.] ; под редакцией Л. И. Семенниковой. — 7-е изд.,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335 с. — (Профессиональное образование). — ISBN 978-5-534-17698-8.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https://urait.ru/bcode/541618</w:t>
        </w:r>
      </w:hyperlink>
    </w:p>
    <w:p w14:paraId="629223FB" w14:textId="208A4590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История новейшего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времени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под редакцией В. Л. Хейфеца. — 2-е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392 с. — (Профессиональное образование). — ISBN 978-5-534-18213-2.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https://urait.ru/bcode/534541</w:t>
      </w:r>
    </w:p>
    <w:p w14:paraId="1B7B4913" w14:textId="6C5CD0AF" w:rsidR="007F2EA0" w:rsidRPr="007F2EA0" w:rsidRDefault="00FF3A4E" w:rsidP="007F2EA0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="007F2EA0" w:rsidRPr="007F2EA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История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/ П.С. Самыгин, С.И. Самыгин, В.Н. Шевелев, Е.В. Шевелева.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ИНФРА-М, 2020. — 528 с. — (Среднее профессиональное образование). - ISBN 978-5-16-004507-8. -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https://znanium.com/catalog/product/1060624– Режим доступа: по подписке.</w:t>
      </w:r>
    </w:p>
    <w:p w14:paraId="7F2FC400" w14:textId="14165737" w:rsidR="007F2EA0" w:rsidRPr="007F2EA0" w:rsidRDefault="00FF3A4E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Иловайский, Д. И.  Краткие очерки русской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истории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Д. И. Иловайский.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304 с. — (Профессиональное образование). — ISBN 978-5-534-09210-3.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https://urait.ru/bcode/539026</w:t>
        </w:r>
      </w:hyperlink>
    </w:p>
    <w:p w14:paraId="6D861BF0" w14:textId="66C30858" w:rsidR="005A6A0D" w:rsidRPr="007F2EA0" w:rsidRDefault="00FF3A4E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 w:rsidR="005A6A0D" w:rsidRPr="007F2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Князев, Е. А. 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История России. ХХ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век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Е. А. Князев.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234 с. — (Профессиональное образование). — ISBN 978-5-534-13336-3.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https://urait.ru/bcode/543074</w:t>
        </w:r>
      </w:hyperlink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19442838" w14:textId="37D8036C" w:rsidR="00BB634A" w:rsidRPr="007F2EA0" w:rsidRDefault="00FF3A4E" w:rsidP="00E169A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 w:rsidR="00BB634A" w:rsidRPr="007F2E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634A" w:rsidRPr="007F2EA0">
        <w:rPr>
          <w:rFonts w:ascii="Times New Roman" w:hAnsi="Times New Roman" w:cs="Times New Roman"/>
          <w:sz w:val="24"/>
          <w:szCs w:val="24"/>
        </w:rPr>
        <w:t xml:space="preserve">Кириллов, В. В.  История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России 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В. В. Кириллов, М. А. </w:t>
      </w:r>
      <w:proofErr w:type="spellStart"/>
      <w:r w:rsidR="00BB634A" w:rsidRPr="007F2EA0">
        <w:rPr>
          <w:rFonts w:ascii="Times New Roman" w:hAnsi="Times New Roman" w:cs="Times New Roman"/>
          <w:sz w:val="24"/>
          <w:szCs w:val="24"/>
        </w:rPr>
        <w:t>Бравина</w:t>
      </w:r>
      <w:proofErr w:type="spell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. — 5-е изд., </w:t>
      </w:r>
      <w:proofErr w:type="spellStart"/>
      <w:r w:rsidR="00BB634A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BB634A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, 2024. — 612 с. — (Профессиональное образование). — ISBN 978-5-534-17264-5. —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BB634A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4" w:tgtFrame="_blank" w:history="1">
        <w:r w:rsidR="00BB634A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https://urait.ru/bcode/537297</w:t>
        </w:r>
      </w:hyperlink>
    </w:p>
    <w:p w14:paraId="10E23C91" w14:textId="52089E7D" w:rsidR="007F2EA0" w:rsidRPr="007F2EA0" w:rsidRDefault="00FF3A4E" w:rsidP="007F2EA0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Касьянов, В. В.  История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России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В. Касьянов. — 3-е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274 с. — (Профессиональное образование). — ISBN 978-5-534-18531-7.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5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https://urait.ru/bcode/535276</w:t>
        </w:r>
      </w:hyperlink>
    </w:p>
    <w:p w14:paraId="2D519EB7" w14:textId="502574BF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Крамаренко, Р. А.  История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России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Р. А. Крамаренко. — 2-е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197 с. — (Профессиональное образование). — ISBN 978-5-534-09199-1.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6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https://urait.ru/bcode/539174</w:t>
        </w:r>
      </w:hyperlink>
    </w:p>
    <w:p w14:paraId="01182246" w14:textId="77110250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Любичанковский, С. В.  История России XVII—XVIII веков.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Практикум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С. В. 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Любичанковский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159 с. — (Профессиональное образование). — ISBN 978-5-534-07969-2.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7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https://urait.ru/bcode/541076</w:t>
        </w:r>
      </w:hyperlink>
      <w:r w:rsidR="00BB634A" w:rsidRPr="007F2EA0">
        <w:rPr>
          <w:rFonts w:ascii="Times New Roman" w:hAnsi="Times New Roman" w:cs="Times New Roman"/>
          <w:bCs/>
          <w:sz w:val="24"/>
          <w:szCs w:val="24"/>
        </w:rPr>
        <w:t xml:space="preserve">2. </w:t>
      </w:r>
    </w:p>
    <w:p w14:paraId="2108CDEC" w14:textId="3DFF047B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Мокроусова, Л. Г.  История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России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Л. Г. Мокроусова, А. Н. Павлова.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122 с. — (Профессиональное образование). — ISBN 978-5-534-17068-9.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8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https://urait.ru/bcode/532336</w:t>
        </w:r>
      </w:hyperlink>
    </w:p>
    <w:p w14:paraId="7DC58EC0" w14:textId="5A2C587E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BB634A" w:rsidRPr="007F2EA0">
        <w:rPr>
          <w:rFonts w:ascii="Times New Roman" w:hAnsi="Times New Roman" w:cs="Times New Roman"/>
          <w:sz w:val="24"/>
          <w:szCs w:val="24"/>
        </w:rPr>
        <w:t xml:space="preserve">Орлов, В. В. История России. IX-начало XX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века 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учебное пособие / В. В. Орлов. -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Дашков и К, 2021. - 448 с. - ISBN 978-5-394-04522-6. -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https://znanium.com/catalog/product/1922298– Режим доступа: по подписке.</w:t>
      </w:r>
    </w:p>
    <w:p w14:paraId="0B5C4172" w14:textId="712DC192" w:rsidR="00E169AE" w:rsidRPr="007F2EA0" w:rsidRDefault="00FF3A4E" w:rsidP="00D8206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</w:t>
      </w:r>
      <w:r w:rsidR="00E169AE" w:rsidRPr="007F2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2066" w:rsidRPr="007F2EA0">
        <w:rPr>
          <w:rFonts w:ascii="Times New Roman" w:hAnsi="Times New Roman" w:cs="Times New Roman"/>
          <w:sz w:val="24"/>
          <w:szCs w:val="24"/>
        </w:rPr>
        <w:t xml:space="preserve">Прядеин, В. С.  История России в схемах, таблицах,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терминах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С. Прядеин ; под научной редакцией В. М. Кириллова. 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, 2024. — 107 с. — (Профессиональное </w:t>
      </w:r>
      <w:r w:rsidR="00D82066" w:rsidRPr="007F2EA0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образование). — ISBN 978-5-534-05440-8. 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9" w:tgtFrame="_blank" w:history="1">
        <w:r w:rsidR="00D82066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https://urait.ru/bcode/540370</w:t>
        </w:r>
      </w:hyperlink>
    </w:p>
    <w:p w14:paraId="6D476716" w14:textId="34B6573F" w:rsidR="00E169AE" w:rsidRPr="007F2EA0" w:rsidRDefault="00FF3A4E" w:rsidP="00D8206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</w:t>
      </w:r>
      <w:r w:rsidR="00E169AE" w:rsidRPr="007F2EA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82066" w:rsidRPr="007F2EA0">
        <w:rPr>
          <w:rFonts w:ascii="Times New Roman" w:hAnsi="Times New Roman" w:cs="Times New Roman"/>
          <w:sz w:val="24"/>
          <w:szCs w:val="24"/>
        </w:rPr>
        <w:t xml:space="preserve">Степанова, Л. Г.  История России.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Практикум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Л. Г. Степанова. 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, 2024. — 231 с. — (Профессиональное образование). — ISBN 978-5-534-10705-0. 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0" w:tgtFrame="_blank" w:history="1">
        <w:r w:rsidR="00D82066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https://urait.ru/bcode/541521</w:t>
        </w:r>
      </w:hyperlink>
    </w:p>
    <w:p w14:paraId="369F7F4A" w14:textId="00310AA7" w:rsidR="00E169AE" w:rsidRPr="007F2EA0" w:rsidRDefault="00FF3A4E" w:rsidP="00D8206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</w:t>
      </w:r>
      <w:r w:rsidR="00E169AE" w:rsidRPr="007F2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2066" w:rsidRPr="007F2EA0">
        <w:rPr>
          <w:rFonts w:ascii="Times New Roman" w:hAnsi="Times New Roman" w:cs="Times New Roman"/>
          <w:sz w:val="24"/>
          <w:szCs w:val="24"/>
        </w:rPr>
        <w:t xml:space="preserve">Соловьев, С. М.  Учебная книга русской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истории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С. М. Соловьев. 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, 2024. — 340 с. — (Профессиональное образование). — ISBN 978-5-534-13979-2. 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1" w:tgtFrame="_blank" w:history="1">
        <w:r w:rsidR="00D82066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https://urait.ru/bcode/538619</w:t>
        </w:r>
      </w:hyperlink>
    </w:p>
    <w:p w14:paraId="1FE31C0B" w14:textId="59B95B85" w:rsidR="00E169AE" w:rsidRPr="007F2EA0" w:rsidRDefault="00E169AE" w:rsidP="00D82066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>1</w:t>
      </w:r>
      <w:r w:rsidR="00FF3A4E">
        <w:rPr>
          <w:rFonts w:ascii="Times New Roman" w:hAnsi="Times New Roman" w:cs="Times New Roman"/>
          <w:bCs/>
          <w:sz w:val="24"/>
          <w:szCs w:val="24"/>
        </w:rPr>
        <w:t>6</w:t>
      </w:r>
      <w:r w:rsidRPr="007F2EA0">
        <w:rPr>
          <w:rFonts w:ascii="Times New Roman" w:hAnsi="Times New Roman" w:cs="Times New Roman"/>
          <w:bCs/>
          <w:sz w:val="24"/>
          <w:szCs w:val="24"/>
        </w:rPr>
        <w:tab/>
        <w:t>Большая российская энциклопедия [Электронный ресурс]. - Режим доступа: http://bigenc.ru/.</w:t>
      </w:r>
    </w:p>
    <w:p w14:paraId="66B78386" w14:textId="77777777" w:rsidR="00BB634A" w:rsidRDefault="00BB634A" w:rsidP="0064626C">
      <w:pPr>
        <w:widowControl w:val="0"/>
        <w:autoSpaceDE w:val="0"/>
        <w:autoSpaceDN w:val="0"/>
        <w:spacing w:after="0" w:line="267" w:lineRule="exact"/>
        <w:ind w:left="392"/>
        <w:rPr>
          <w:rFonts w:ascii="Times New Roman" w:eastAsia="Times New Roman" w:hAnsi="Times New Roman" w:cs="Times New Roman"/>
          <w:sz w:val="24"/>
          <w:szCs w:val="24"/>
        </w:rPr>
      </w:pPr>
    </w:p>
    <w:p w14:paraId="293D87FE" w14:textId="77777777" w:rsidR="0064626C" w:rsidRPr="0064626C" w:rsidRDefault="0064626C" w:rsidP="0064626C">
      <w:pPr>
        <w:spacing w:before="1" w:after="0"/>
        <w:ind w:left="392" w:right="28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96ECB9" w14:textId="77777777" w:rsidR="0064626C" w:rsidRPr="0064626C" w:rsidRDefault="0064626C" w:rsidP="006462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110439B2" w14:textId="77777777" w:rsidR="0064626C" w:rsidRPr="0064626C" w:rsidRDefault="0064626C" w:rsidP="006462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6A2615E3" w14:textId="77777777"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2976"/>
        <w:gridCol w:w="3016"/>
      </w:tblGrid>
      <w:tr w:rsidR="0064626C" w:rsidRPr="0064626C" w14:paraId="74B576C7" w14:textId="77777777" w:rsidTr="009A186D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9675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D0D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E754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FF3A4E" w:rsidRPr="0064626C" w14:paraId="33B62B2F" w14:textId="77777777" w:rsidTr="009A186D">
        <w:trPr>
          <w:trHeight w:val="27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3D32" w14:textId="77777777" w:rsidR="00FF3A4E" w:rsidRPr="002C03D0" w:rsidRDefault="00FF3A4E" w:rsidP="00FF3A4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  <w:u w:val="single"/>
              </w:rPr>
              <w:t>Знать:</w:t>
            </w:r>
          </w:p>
          <w:p w14:paraId="7F518C50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основные тенденции экономического, политического и культурного развития России в </w:t>
            </w:r>
            <w:r w:rsidRPr="002C03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2C03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XXI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 вв.;</w:t>
            </w:r>
          </w:p>
          <w:p w14:paraId="7680E181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основные источники информации и ресурсы для решения задач и проблем в историческом контексте;</w:t>
            </w:r>
          </w:p>
          <w:p w14:paraId="49580939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приемы структурирования информации;</w:t>
            </w:r>
          </w:p>
          <w:p w14:paraId="5166B72F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формат оформления результатов поиска информации; </w:t>
            </w:r>
          </w:p>
          <w:p w14:paraId="6C8E59FE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возможные траектории личностного развития в соответствии с принятой системой ценностей;</w:t>
            </w:r>
          </w:p>
          <w:p w14:paraId="2C1F4FE6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психологию коллектива и психологию личности; </w:t>
            </w:r>
          </w:p>
          <w:p w14:paraId="4848F050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роль науки, культуры и религии в сохранении и укреплении национальных и государственных традиций;</w:t>
            </w:r>
          </w:p>
          <w:p w14:paraId="31380B06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сущность гражданско-патриотической позиции;</w:t>
            </w:r>
          </w:p>
          <w:p w14:paraId="4E0BB67A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общечеловеческие ценности;</w:t>
            </w:r>
          </w:p>
          <w:p w14:paraId="3264433C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содержание и назначение важнейших правовых и законодательных актов государственного значения;</w:t>
            </w:r>
          </w:p>
          <w:p w14:paraId="7EDDE209" w14:textId="4B741143" w:rsidR="00FF3A4E" w:rsidRPr="001261AC" w:rsidRDefault="00FF3A4E" w:rsidP="00FF3A4E">
            <w:pPr>
              <w:tabs>
                <w:tab w:val="left" w:pos="284"/>
              </w:tabs>
              <w:spacing w:after="0" w:line="240" w:lineRule="auto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</w:rPr>
              <w:t>перспективные направления и основные проблемы развития РФ на современном этапе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65CB6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демонстрирует знание основных тенденций экономического, политического и культурного развития России в </w:t>
            </w:r>
            <w:r w:rsidRPr="002C03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2C03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XXI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 вв.;</w:t>
            </w:r>
          </w:p>
          <w:p w14:paraId="1B5FAD4D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основных источников информации и ресурсов для решения задач и проблем в историческом контексте;</w:t>
            </w:r>
          </w:p>
          <w:p w14:paraId="40882E20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приемов структурирования информации;</w:t>
            </w:r>
          </w:p>
          <w:p w14:paraId="435E6295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формата оформления результатов поиска информации;</w:t>
            </w:r>
          </w:p>
          <w:p w14:paraId="16F8C99F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возможных траекторий личностного развития в соответствии с принятой системой ценностей;</w:t>
            </w:r>
          </w:p>
          <w:p w14:paraId="615B83EB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психологии коллектива психологии личности;</w:t>
            </w:r>
          </w:p>
          <w:p w14:paraId="0EE0C031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роли науки, культуры и религии в сохранении и укреплении национальных и государственных традиций;</w:t>
            </w:r>
          </w:p>
          <w:p w14:paraId="5F39C7E7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сущности гражданско-патриотической позиции;</w:t>
            </w:r>
          </w:p>
          <w:p w14:paraId="46B6DA49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общечеловеческих ценностей;</w:t>
            </w:r>
          </w:p>
          <w:p w14:paraId="6FE0F58A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содержания и назначения важнейших правовых и законодательных актов государственного значения;</w:t>
            </w:r>
          </w:p>
          <w:p w14:paraId="31D32C86" w14:textId="243892DD" w:rsidR="00FF3A4E" w:rsidRPr="001261AC" w:rsidRDefault="00FF3A4E" w:rsidP="00FF3A4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</w:t>
            </w:r>
            <w:r w:rsidRPr="002C03D0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</w:rPr>
              <w:t xml:space="preserve"> перспективных </w:t>
            </w:r>
            <w:r w:rsidRPr="002C03D0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</w:rPr>
              <w:lastRenderedPageBreak/>
              <w:t>направлений и основных проблем развития РФ на современном этапе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D9E3" w14:textId="77777777" w:rsidR="00FF3A4E" w:rsidRPr="001261AC" w:rsidRDefault="00FF3A4E" w:rsidP="00FF3A4E">
            <w:pPr>
              <w:spacing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Segoe UI" w:hAnsi="Times New Roman" w:cs="Times New Roman"/>
                <w:sz w:val="24"/>
                <w:szCs w:val="24"/>
              </w:rPr>
              <w:lastRenderedPageBreak/>
              <w:t>Устные ответы на контрольные вопросы</w:t>
            </w:r>
          </w:p>
          <w:p w14:paraId="31369EB3" w14:textId="77777777" w:rsidR="00FF3A4E" w:rsidRPr="001261AC" w:rsidRDefault="00FF3A4E" w:rsidP="00FF3A4E">
            <w:pPr>
              <w:spacing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Segoe UI" w:hAnsi="Times New Roman" w:cs="Times New Roman"/>
                <w:sz w:val="24"/>
                <w:szCs w:val="24"/>
              </w:rPr>
              <w:t>Тестирование</w:t>
            </w:r>
          </w:p>
          <w:p w14:paraId="17730C93" w14:textId="77777777" w:rsidR="00FF3A4E" w:rsidRPr="001261AC" w:rsidRDefault="00FF3A4E" w:rsidP="00FF3A4E">
            <w:pPr>
              <w:spacing w:after="0" w:line="240" w:lineRule="auto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Segoe UI" w:hAnsi="Times New Roman" w:cs="Times New Roman"/>
                <w:sz w:val="24"/>
                <w:szCs w:val="24"/>
              </w:rPr>
              <w:t>Дифференцированный зачёт</w:t>
            </w:r>
          </w:p>
        </w:tc>
      </w:tr>
      <w:tr w:rsidR="00FF3A4E" w:rsidRPr="0064626C" w14:paraId="4BF73C1D" w14:textId="77777777" w:rsidTr="007A541C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A3A0" w14:textId="77777777" w:rsidR="00FF3A4E" w:rsidRPr="002C03D0" w:rsidRDefault="00FF3A4E" w:rsidP="00FF3A4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  <w:u w:val="single"/>
              </w:rPr>
              <w:t>Уметь:</w:t>
            </w:r>
          </w:p>
          <w:p w14:paraId="46980E43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5267F1B6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распознавать задачу и/или проблему в историческом контексте;</w:t>
            </w:r>
          </w:p>
          <w:p w14:paraId="78B0B6FE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анализировать задачу и/или проблему в историческом контексте и выделять ее составные части;</w:t>
            </w:r>
          </w:p>
          <w:p w14:paraId="2E693359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оценивать результат и последствия исторических событий;</w:t>
            </w:r>
          </w:p>
          <w:p w14:paraId="14E3A797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определять задачи поиска исторической информации;</w:t>
            </w:r>
          </w:p>
          <w:p w14:paraId="7CA0FF8D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определять необходимые источники информации; </w:t>
            </w:r>
          </w:p>
          <w:p w14:paraId="4778D12A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структурировать получаемую информацию;</w:t>
            </w:r>
          </w:p>
          <w:p w14:paraId="00FD055D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14:paraId="05C370BE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оценивать практическую значимость результатов поиска и оформлять результаты поиска;</w:t>
            </w:r>
          </w:p>
          <w:p w14:paraId="35C8E618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выстраивать траекторию личностного развития в соответствии с принятой системой ценностей;</w:t>
            </w:r>
          </w:p>
          <w:p w14:paraId="772FE71D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организовывать и мотивировать коллектив для совместной деятельности;</w:t>
            </w:r>
          </w:p>
          <w:p w14:paraId="03C22D90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излагать свои мысли в контексте современной экономической, политической и культурной ситуации в России и мире;</w:t>
            </w:r>
          </w:p>
          <w:p w14:paraId="4B5AA1B0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осознавать личную ответственность за судьбу России;</w:t>
            </w:r>
          </w:p>
          <w:p w14:paraId="6EF9B580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проявлять социальную активность и гражданскую зрелость;</w:t>
            </w:r>
          </w:p>
          <w:p w14:paraId="7CB4E429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применять средства информационных технологий для решения поставленных задач;</w:t>
            </w:r>
          </w:p>
          <w:p w14:paraId="42A1F20E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анализировать правовые и законодательные акты мирового и регионального значения;</w:t>
            </w:r>
          </w:p>
          <w:p w14:paraId="7FD75CF1" w14:textId="59CFD1FC" w:rsidR="00FF3A4E" w:rsidRPr="0064626C" w:rsidRDefault="00FF3A4E" w:rsidP="00FF3A4E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97EB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демонстрирует умение ориентироваться в современной экономической, политической и культурной ситуации в России и мире;</w:t>
            </w:r>
          </w:p>
          <w:p w14:paraId="4DA6F6A0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распознавать задачу и/или проблему в историческом контексте;</w:t>
            </w:r>
          </w:p>
          <w:p w14:paraId="19503351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анализировать задачу и/или проблему в историческом контексте и выделять ее составные части;</w:t>
            </w:r>
          </w:p>
          <w:p w14:paraId="34CD6013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оценивать результат и последствия исторических событий;</w:t>
            </w:r>
          </w:p>
          <w:p w14:paraId="45EB94D7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определять задачи поиска исторической информации;</w:t>
            </w:r>
          </w:p>
          <w:p w14:paraId="79B9D112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определять необходимые источники информации;</w:t>
            </w:r>
          </w:p>
          <w:p w14:paraId="68969EFD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структурировать получаемую информацию;</w:t>
            </w:r>
          </w:p>
          <w:p w14:paraId="755E4F0F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выделять наиболее значимое в перечне информации;</w:t>
            </w:r>
          </w:p>
          <w:p w14:paraId="3E0BFC05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оценивать практическую значимость результатов поиска и умение оформлять результаты поиска;</w:t>
            </w:r>
          </w:p>
          <w:p w14:paraId="6CD0122C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выстраивать траекторию личностного развития в соответствии с принятой системой ценностей;</w:t>
            </w:r>
          </w:p>
          <w:p w14:paraId="05561155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демонстрирует умение организовывать и мотивировать коллектив 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для совместной деятельности;</w:t>
            </w:r>
          </w:p>
          <w:p w14:paraId="51E39A5B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излагать свои мысли в контексте современной экономической, политической и культурной ситуации в России и мире;</w:t>
            </w:r>
          </w:p>
          <w:p w14:paraId="23A582E8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осознавать личную ответственность за судьбу России;</w:t>
            </w:r>
          </w:p>
          <w:p w14:paraId="1F9BBCB3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проявлять социальную активность и гражданскую зрелость;</w:t>
            </w:r>
          </w:p>
          <w:p w14:paraId="34A2DE45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применять средства информационных технологий для решения поставленных задач;</w:t>
            </w:r>
          </w:p>
          <w:p w14:paraId="6735BC3B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анализировать правовые и законодательные акты мирового и регионального значения;</w:t>
            </w:r>
          </w:p>
          <w:p w14:paraId="14945ECF" w14:textId="138301FF" w:rsidR="00FF3A4E" w:rsidRPr="009A186D" w:rsidRDefault="00FF3A4E" w:rsidP="00FF3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E38C" w14:textId="77777777" w:rsidR="00FF3A4E" w:rsidRPr="00D82066" w:rsidRDefault="00FF3A4E" w:rsidP="00FF3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2066"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lastRenderedPageBreak/>
              <w:t>Экспертное наблюдение за ходом выполнения практическ</w:t>
            </w:r>
            <w:r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их заданий</w:t>
            </w:r>
          </w:p>
        </w:tc>
      </w:tr>
    </w:tbl>
    <w:p w14:paraId="66C9FE99" w14:textId="77777777" w:rsidR="0064626C" w:rsidRPr="0064626C" w:rsidRDefault="0064626C" w:rsidP="0064626C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E391A28" w14:textId="77777777" w:rsidR="0064626C" w:rsidRPr="00D82066" w:rsidRDefault="0064626C" w:rsidP="0064626C">
      <w:pPr>
        <w:spacing w:after="0"/>
        <w:ind w:left="392" w:right="28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FAD63EC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9DF2415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6078212E" w14:textId="77777777" w:rsidR="001D50F2" w:rsidRDefault="001D50F2"/>
    <w:sectPr w:rsidR="001D50F2" w:rsidSect="002B5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2BB5160"/>
    <w:multiLevelType w:val="hybridMultilevel"/>
    <w:tmpl w:val="72D283E0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D6C435E"/>
    <w:multiLevelType w:val="hybridMultilevel"/>
    <w:tmpl w:val="55FAE6BC"/>
    <w:lvl w:ilvl="0" w:tplc="0C0C8B30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 w15:restartNumberingAfterBreak="0">
    <w:nsid w:val="478924D2"/>
    <w:multiLevelType w:val="hybridMultilevel"/>
    <w:tmpl w:val="A93CF3EE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6CAF4358"/>
    <w:multiLevelType w:val="hybridMultilevel"/>
    <w:tmpl w:val="92E4DF3C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C40E9"/>
    <w:multiLevelType w:val="multilevel"/>
    <w:tmpl w:val="D08C04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134" w:hanging="600"/>
      </w:pPr>
      <w:rPr>
        <w:b/>
        <w:i w:val="0"/>
        <w:vertAlign w:val="baseline"/>
      </w:rPr>
    </w:lvl>
    <w:lvl w:ilvl="2">
      <w:start w:val="3"/>
      <w:numFmt w:val="decimal"/>
      <w:lvlText w:val="%1.%2.%3."/>
      <w:lvlJc w:val="left"/>
      <w:pPr>
        <w:ind w:left="1428" w:hanging="719"/>
      </w:pPr>
      <w:rPr>
        <w:b/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602" w:hanging="720"/>
      </w:pPr>
      <w:rPr>
        <w:b/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2136" w:hanging="1080"/>
      </w:pPr>
      <w:rPr>
        <w:b/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b/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2844" w:hanging="1440"/>
      </w:pPr>
      <w:rPr>
        <w:b/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018" w:hanging="1440"/>
      </w:pPr>
      <w:rPr>
        <w:b/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52" w:hanging="1800"/>
      </w:pPr>
      <w:rPr>
        <w:b/>
        <w:i w:val="0"/>
        <w:vertAlign w:val="baseline"/>
      </w:rPr>
    </w:lvl>
  </w:abstractNum>
  <w:num w:numId="1">
    <w:abstractNumId w:val="0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043"/>
    <w:rsid w:val="00036B40"/>
    <w:rsid w:val="000E00F4"/>
    <w:rsid w:val="000E2F19"/>
    <w:rsid w:val="001D50F2"/>
    <w:rsid w:val="00232A59"/>
    <w:rsid w:val="00247C15"/>
    <w:rsid w:val="0025104F"/>
    <w:rsid w:val="00254427"/>
    <w:rsid w:val="002B539E"/>
    <w:rsid w:val="003021E2"/>
    <w:rsid w:val="00385043"/>
    <w:rsid w:val="003E0B40"/>
    <w:rsid w:val="003E73BE"/>
    <w:rsid w:val="00484239"/>
    <w:rsid w:val="004D6102"/>
    <w:rsid w:val="005A6A0D"/>
    <w:rsid w:val="00632F1F"/>
    <w:rsid w:val="0064626C"/>
    <w:rsid w:val="00745F14"/>
    <w:rsid w:val="0076634F"/>
    <w:rsid w:val="007F2EA0"/>
    <w:rsid w:val="008D2373"/>
    <w:rsid w:val="009A186D"/>
    <w:rsid w:val="00A02EB1"/>
    <w:rsid w:val="00A75DEF"/>
    <w:rsid w:val="00B14A2A"/>
    <w:rsid w:val="00B76375"/>
    <w:rsid w:val="00BB634A"/>
    <w:rsid w:val="00C96E90"/>
    <w:rsid w:val="00D26EEF"/>
    <w:rsid w:val="00D276D3"/>
    <w:rsid w:val="00D5032C"/>
    <w:rsid w:val="00D82066"/>
    <w:rsid w:val="00D9647D"/>
    <w:rsid w:val="00DF5147"/>
    <w:rsid w:val="00E11FBE"/>
    <w:rsid w:val="00E169AE"/>
    <w:rsid w:val="00E83DAB"/>
    <w:rsid w:val="00EB39B4"/>
    <w:rsid w:val="00FB4413"/>
    <w:rsid w:val="00FF3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B20E"/>
  <w15:docId w15:val="{52A64A3D-C67D-4935-8B5B-F4527B61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5147"/>
  </w:style>
  <w:style w:type="paragraph" w:styleId="1">
    <w:name w:val="heading 1"/>
    <w:basedOn w:val="a"/>
    <w:next w:val="a"/>
    <w:link w:val="10"/>
    <w:qFormat/>
    <w:rsid w:val="00D8206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62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4626C"/>
  </w:style>
  <w:style w:type="paragraph" w:customStyle="1" w:styleId="TableParagraph">
    <w:name w:val="Table Paragraph"/>
    <w:basedOn w:val="a"/>
    <w:uiPriority w:val="1"/>
    <w:qFormat/>
    <w:rsid w:val="00646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32A59"/>
    <w:pPr>
      <w:ind w:left="720"/>
      <w:contextualSpacing/>
    </w:pPr>
  </w:style>
  <w:style w:type="paragraph" w:customStyle="1" w:styleId="ConsPlusNormal">
    <w:name w:val="ConsPlusNormal"/>
    <w:rsid w:val="00D26E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semiHidden/>
    <w:unhideWhenUsed/>
    <w:rsid w:val="00BB63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820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226" TargetMode="External"/><Relationship Id="rId13" Type="http://schemas.openxmlformats.org/officeDocument/2006/relationships/hyperlink" Target="https://urait.ru/bcode/543074" TargetMode="External"/><Relationship Id="rId18" Type="http://schemas.openxmlformats.org/officeDocument/2006/relationships/hyperlink" Target="https://urait.ru/bcode/5323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538619" TargetMode="External"/><Relationship Id="rId7" Type="http://schemas.openxmlformats.org/officeDocument/2006/relationships/hyperlink" Target="https://urait.ru/bcode/537298" TargetMode="External"/><Relationship Id="rId12" Type="http://schemas.openxmlformats.org/officeDocument/2006/relationships/hyperlink" Target="https://urait.ru/bcode/539026" TargetMode="External"/><Relationship Id="rId17" Type="http://schemas.openxmlformats.org/officeDocument/2006/relationships/hyperlink" Target="https://urait.ru/bcode/54107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39174" TargetMode="External"/><Relationship Id="rId20" Type="http://schemas.openxmlformats.org/officeDocument/2006/relationships/hyperlink" Target="https://urait.ru/bcode/54152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38364" TargetMode="External"/><Relationship Id="rId11" Type="http://schemas.openxmlformats.org/officeDocument/2006/relationships/hyperlink" Target="https://urait.ru/bcode/54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527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39620" TargetMode="External"/><Relationship Id="rId19" Type="http://schemas.openxmlformats.org/officeDocument/2006/relationships/hyperlink" Target="https://urait.ru/bcode/5403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ist.msu.ru/ER/Etext/index.htl" TargetMode="External"/><Relationship Id="rId14" Type="http://schemas.openxmlformats.org/officeDocument/2006/relationships/hyperlink" Target="https://urait.ru/bcode/53729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3ADEBD0-9E26-45D9-B615-774E4557B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3687</Words>
  <Characters>21017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USER</cp:lastModifiedBy>
  <cp:revision>6</cp:revision>
  <dcterms:created xsi:type="dcterms:W3CDTF">2024-04-21T07:51:00Z</dcterms:created>
  <dcterms:modified xsi:type="dcterms:W3CDTF">2024-11-30T19:21:00Z</dcterms:modified>
</cp:coreProperties>
</file>