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F2A6A" w14:textId="77777777" w:rsidR="00F954E3" w:rsidRPr="00975BCF" w:rsidRDefault="000D3C22" w:rsidP="000D3C2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975BCF">
        <w:rPr>
          <w:rFonts w:ascii="Times New Roman" w:hAnsi="Times New Roman" w:cs="Times New Roman"/>
          <w:b/>
          <w:sz w:val="28"/>
        </w:rPr>
        <w:t xml:space="preserve">МИНИСТЕРСТВО ОБРАЗОВАНИЯ, НАУКИ И МОЛОДЕЖИ РЕСПУБЛИКИ КРЫМ </w:t>
      </w:r>
    </w:p>
    <w:p w14:paraId="079B192D" w14:textId="77777777" w:rsidR="000D3C22" w:rsidRPr="00975BCF" w:rsidRDefault="000D3C22" w:rsidP="000D3C22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975BCF">
        <w:rPr>
          <w:rFonts w:ascii="Times New Roman" w:hAnsi="Times New Roman" w:cs="Times New Roman"/>
          <w:b/>
          <w:sz w:val="28"/>
        </w:rPr>
        <w:t>ГБПОУ РК «КЕРЧЕНСКИЙ ПОЛИТЕХНИЧЕСКИЙ КОЛЛЕДЖ»</w:t>
      </w:r>
    </w:p>
    <w:p w14:paraId="64217FB4" w14:textId="77777777" w:rsidR="000D3C22" w:rsidRPr="00D35F4D" w:rsidRDefault="000D3C22" w:rsidP="000D3C22">
      <w:pPr>
        <w:contextualSpacing/>
        <w:jc w:val="both"/>
        <w:rPr>
          <w:rFonts w:ascii="Times New Roman" w:hAnsi="Times New Roman" w:cs="Times New Roman"/>
          <w:sz w:val="28"/>
        </w:rPr>
      </w:pPr>
    </w:p>
    <w:p w14:paraId="742D0A9B" w14:textId="77777777" w:rsidR="000D3C22" w:rsidRPr="00D35F4D" w:rsidRDefault="000D3C22" w:rsidP="000D3C22">
      <w:pPr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9714" w:type="dxa"/>
        <w:tblInd w:w="-108" w:type="dxa"/>
        <w:tblLook w:val="04A0" w:firstRow="1" w:lastRow="0" w:firstColumn="1" w:lastColumn="0" w:noHBand="0" w:noVBand="1"/>
      </w:tblPr>
      <w:tblGrid>
        <w:gridCol w:w="5778"/>
        <w:gridCol w:w="3936"/>
      </w:tblGrid>
      <w:tr w:rsidR="00975BCF" w:rsidRPr="00510725" w14:paraId="43FADA0A" w14:textId="77777777" w:rsidTr="00510725">
        <w:tc>
          <w:tcPr>
            <w:tcW w:w="5778" w:type="dxa"/>
          </w:tcPr>
          <w:p w14:paraId="7EFCE3ED" w14:textId="77777777" w:rsidR="00975BCF" w:rsidRPr="009718C8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46C0F29C" w14:textId="77777777" w:rsidR="00975BCF" w:rsidRPr="009718C8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732819B8" w14:textId="77777777" w:rsidR="00975BCF" w:rsidRPr="009718C8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646F99E2" w14:textId="77777777" w:rsidR="00975BCF" w:rsidRPr="009718C8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36" w:type="dxa"/>
          </w:tcPr>
          <w:p w14:paraId="286F5EA0" w14:textId="77777777" w:rsidR="00975BCF" w:rsidRPr="00510725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10725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14:paraId="538DECB3" w14:textId="77777777" w:rsidR="00975BCF" w:rsidRPr="00510725" w:rsidRDefault="00983947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1072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75BCF" w:rsidRPr="00510725">
              <w:rPr>
                <w:rFonts w:ascii="Times New Roman" w:hAnsi="Times New Roman" w:cs="Times New Roman"/>
                <w:sz w:val="28"/>
                <w:szCs w:val="28"/>
              </w:rPr>
              <w:t>иректо</w:t>
            </w:r>
            <w:r w:rsidRPr="00510725">
              <w:rPr>
                <w:rFonts w:ascii="Times New Roman" w:hAnsi="Times New Roman" w:cs="Times New Roman"/>
                <w:sz w:val="28"/>
                <w:szCs w:val="28"/>
              </w:rPr>
              <w:t>р ГБПОУ РК «Керченский политехнический колледж»</w:t>
            </w:r>
          </w:p>
          <w:p w14:paraId="06BE814C" w14:textId="77777777" w:rsidR="00975BCF" w:rsidRPr="00510725" w:rsidRDefault="00510725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__________</w:t>
            </w:r>
            <w:r w:rsidR="00983947" w:rsidRPr="00510725">
              <w:rPr>
                <w:rFonts w:ascii="Times New Roman" w:hAnsi="Times New Roman" w:cs="Times New Roman"/>
                <w:caps/>
                <w:sz w:val="28"/>
                <w:szCs w:val="28"/>
              </w:rPr>
              <w:t>Д.В. К</w:t>
            </w:r>
            <w:r w:rsidRPr="00510725">
              <w:rPr>
                <w:rFonts w:ascii="Times New Roman" w:hAnsi="Times New Roman" w:cs="Times New Roman"/>
                <w:sz w:val="28"/>
                <w:szCs w:val="28"/>
              </w:rPr>
              <w:t>олесник</w:t>
            </w:r>
          </w:p>
          <w:p w14:paraId="5572F429" w14:textId="77777777" w:rsidR="00983947" w:rsidRPr="00510725" w:rsidRDefault="00510725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______________</w:t>
            </w:r>
            <w:r w:rsidR="00983947" w:rsidRPr="00510725">
              <w:rPr>
                <w:rFonts w:ascii="Times New Roman" w:hAnsi="Times New Roman" w:cs="Times New Roman"/>
                <w:sz w:val="28"/>
                <w:szCs w:val="28"/>
              </w:rPr>
              <w:t xml:space="preserve"> 20 __г</w:t>
            </w:r>
          </w:p>
          <w:p w14:paraId="360DA189" w14:textId="77777777" w:rsidR="00975BCF" w:rsidRPr="00510725" w:rsidRDefault="00975BCF" w:rsidP="00F954E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098B803C" w14:textId="77777777" w:rsidR="000D3C22" w:rsidRPr="00D35F4D" w:rsidRDefault="000D3C22" w:rsidP="00975BCF">
      <w:pPr>
        <w:tabs>
          <w:tab w:val="left" w:pos="6765"/>
        </w:tabs>
        <w:ind w:right="-143"/>
        <w:contextualSpacing/>
        <w:jc w:val="both"/>
        <w:rPr>
          <w:rFonts w:ascii="Times New Roman" w:hAnsi="Times New Roman" w:cs="Times New Roman"/>
          <w:sz w:val="28"/>
        </w:rPr>
      </w:pPr>
    </w:p>
    <w:p w14:paraId="47C34607" w14:textId="77777777" w:rsidR="000D3C22" w:rsidRPr="00D35F4D" w:rsidRDefault="000D3C22" w:rsidP="000D3C22">
      <w:pPr>
        <w:rPr>
          <w:rFonts w:ascii="Times New Roman" w:hAnsi="Times New Roman" w:cs="Times New Roman"/>
          <w:sz w:val="28"/>
        </w:rPr>
      </w:pPr>
    </w:p>
    <w:p w14:paraId="29625848" w14:textId="77777777" w:rsidR="000D3C22" w:rsidRPr="00D35F4D" w:rsidRDefault="000D3C22" w:rsidP="000D3C22">
      <w:pPr>
        <w:rPr>
          <w:rFonts w:ascii="Times New Roman" w:hAnsi="Times New Roman" w:cs="Times New Roman"/>
          <w:sz w:val="28"/>
        </w:rPr>
      </w:pPr>
    </w:p>
    <w:p w14:paraId="3CE17E8D" w14:textId="77777777" w:rsidR="000D3C22" w:rsidRDefault="000D3C22" w:rsidP="000D3C22">
      <w:pPr>
        <w:rPr>
          <w:rFonts w:ascii="Times New Roman" w:hAnsi="Times New Roman" w:cs="Times New Roman"/>
          <w:sz w:val="28"/>
        </w:rPr>
      </w:pPr>
    </w:p>
    <w:p w14:paraId="31C0AA23" w14:textId="77777777" w:rsidR="00975BCF" w:rsidRPr="00D35F4D" w:rsidRDefault="00975BCF" w:rsidP="000D3C22">
      <w:pPr>
        <w:rPr>
          <w:rFonts w:ascii="Times New Roman" w:hAnsi="Times New Roman" w:cs="Times New Roman"/>
          <w:sz w:val="28"/>
        </w:rPr>
      </w:pPr>
    </w:p>
    <w:p w14:paraId="474BBC0F" w14:textId="77777777" w:rsidR="000D3C22" w:rsidRDefault="000D3C22" w:rsidP="000D3C22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8"/>
        </w:rPr>
      </w:pPr>
      <w:r w:rsidRPr="00975BCF">
        <w:rPr>
          <w:rFonts w:ascii="Times New Roman" w:hAnsi="Times New Roman" w:cs="Times New Roman"/>
          <w:b/>
          <w:sz w:val="28"/>
        </w:rPr>
        <w:t>РАБОЧАЯ ПРОГРАММА УЧЕБНОЙ ПРАКТИКИ</w:t>
      </w:r>
    </w:p>
    <w:p w14:paraId="3F7A5FE5" w14:textId="77777777" w:rsidR="00A2414F" w:rsidRPr="00975BCF" w:rsidRDefault="00A2414F" w:rsidP="000D3C22">
      <w:pPr>
        <w:tabs>
          <w:tab w:val="left" w:pos="1695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ПМ.01 НАСТРОЙКА СЕТЕВОЙ ИНФРАСТРУКТУРЫ</w:t>
      </w:r>
    </w:p>
    <w:p w14:paraId="54BDA2DD" w14:textId="77777777" w:rsidR="000D3C22" w:rsidRPr="00510725" w:rsidRDefault="000D3C22" w:rsidP="000D3C22">
      <w:pPr>
        <w:tabs>
          <w:tab w:val="left" w:pos="1695"/>
        </w:tabs>
        <w:jc w:val="center"/>
        <w:rPr>
          <w:rFonts w:ascii="Times New Roman" w:hAnsi="Times New Roman" w:cs="Times New Roman"/>
          <w:sz w:val="28"/>
        </w:rPr>
      </w:pPr>
      <w:r w:rsidRPr="00510725">
        <w:rPr>
          <w:rFonts w:ascii="Times New Roman" w:hAnsi="Times New Roman" w:cs="Times New Roman"/>
          <w:b/>
          <w:sz w:val="28"/>
        </w:rPr>
        <w:t>09.02.06 Сетевое и системное администрирование</w:t>
      </w:r>
    </w:p>
    <w:p w14:paraId="0A1DEDDA" w14:textId="77777777" w:rsidR="00D35F4D" w:rsidRDefault="00D35F4D"/>
    <w:p w14:paraId="393A7772" w14:textId="77777777" w:rsidR="0034067D" w:rsidRDefault="0034067D"/>
    <w:p w14:paraId="1305338C" w14:textId="77777777" w:rsidR="0034067D" w:rsidRDefault="0034067D"/>
    <w:p w14:paraId="49974140" w14:textId="77777777" w:rsidR="0034067D" w:rsidRDefault="0034067D"/>
    <w:p w14:paraId="4AAF015A" w14:textId="77777777" w:rsidR="0034067D" w:rsidRDefault="0034067D"/>
    <w:p w14:paraId="36D3B003" w14:textId="77777777" w:rsidR="0034067D" w:rsidRDefault="0034067D"/>
    <w:p w14:paraId="72144684" w14:textId="77777777" w:rsidR="0034067D" w:rsidRDefault="0034067D"/>
    <w:p w14:paraId="0EE23795" w14:textId="77777777" w:rsidR="0034067D" w:rsidRDefault="0034067D"/>
    <w:p w14:paraId="177B0BE6" w14:textId="77777777" w:rsidR="0034067D" w:rsidRDefault="0034067D"/>
    <w:p w14:paraId="668435F1" w14:textId="77777777" w:rsidR="00406149" w:rsidRDefault="00406149"/>
    <w:p w14:paraId="79165203" w14:textId="77777777" w:rsidR="00406149" w:rsidRDefault="00406149"/>
    <w:p w14:paraId="685539C5" w14:textId="77777777" w:rsidR="00406149" w:rsidRDefault="00406149"/>
    <w:p w14:paraId="28961DFF" w14:textId="77777777" w:rsidR="00983947" w:rsidRDefault="00983947" w:rsidP="0034067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22099AE7" w14:textId="77777777" w:rsidR="00983947" w:rsidRDefault="00983947" w:rsidP="00510725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5884C88" w14:textId="77777777" w:rsidR="0034067D" w:rsidRDefault="00F527DA" w:rsidP="0034067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06149">
        <w:rPr>
          <w:rFonts w:ascii="Times New Roman" w:hAnsi="Times New Roman" w:cs="Times New Roman"/>
          <w:sz w:val="28"/>
          <w:szCs w:val="28"/>
        </w:rPr>
        <w:t>4</w:t>
      </w:r>
    </w:p>
    <w:p w14:paraId="767C7ED5" w14:textId="159F30D5" w:rsidR="00CB4C3E" w:rsidRPr="00CE7810" w:rsidRDefault="0034067D" w:rsidP="00CE7810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B4C3E"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CB4C3E">
        <w:rPr>
          <w:rFonts w:ascii="Times New Roman" w:hAnsi="Times New Roman"/>
          <w:sz w:val="28"/>
          <w:szCs w:val="28"/>
        </w:rPr>
        <w:t>учебной</w:t>
      </w:r>
      <w:r w:rsidR="00CB4C3E"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14:paraId="211AAD50" w14:textId="77777777" w:rsidR="00CB4C3E" w:rsidRPr="002D5642" w:rsidRDefault="00CB4C3E" w:rsidP="00CE78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17779A53" w14:textId="77777777" w:rsidR="00CB4C3E" w:rsidRDefault="00CB4C3E" w:rsidP="00CE78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Министерства образования и науки Российской Федерации от 10.07.2023 N 519 (Зарегистрирован 15.08.2023 № 74796)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14:paraId="626827D5" w14:textId="77777777" w:rsidR="00CB4C3E" w:rsidRPr="002D5642" w:rsidRDefault="00CB4C3E" w:rsidP="00CE78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50CD13BC" w14:textId="77777777" w:rsidR="00CB4C3E" w:rsidRPr="002D5642" w:rsidRDefault="00CB4C3E" w:rsidP="00CE78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667AE8B7" w14:textId="77777777" w:rsidR="00CB4C3E" w:rsidRPr="002D5642" w:rsidRDefault="00CB4C3E" w:rsidP="00CB4C3E">
      <w:pPr>
        <w:jc w:val="both"/>
        <w:rPr>
          <w:rFonts w:ascii="Times New Roman" w:hAnsi="Times New Roman"/>
          <w:sz w:val="28"/>
          <w:szCs w:val="28"/>
        </w:rPr>
      </w:pPr>
    </w:p>
    <w:p w14:paraId="143E9105" w14:textId="77777777" w:rsidR="00CB4C3E" w:rsidRPr="002D5642" w:rsidRDefault="00CB4C3E" w:rsidP="00CB4C3E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3F4E2CCE" w14:textId="77777777" w:rsidR="00CB4C3E" w:rsidRPr="00CF4D3A" w:rsidRDefault="00CB4C3E" w:rsidP="00CB4C3E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r>
        <w:rPr>
          <w:rFonts w:ascii="Times New Roman" w:hAnsi="Times New Roman"/>
          <w:sz w:val="28"/>
          <w:szCs w:val="28"/>
        </w:rPr>
        <w:t>Жижко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3519B952" w14:textId="77777777" w:rsidR="00CB4C3E" w:rsidRPr="00CF4D3A" w:rsidRDefault="00CB4C3E" w:rsidP="00CB4C3E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36E75A81" w14:textId="77777777" w:rsidR="00CB4C3E" w:rsidRPr="00CF4D3A" w:rsidRDefault="00CB4C3E" w:rsidP="00CB4C3E">
      <w:pPr>
        <w:tabs>
          <w:tab w:val="left" w:pos="177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6487C6ED" w14:textId="77777777" w:rsidR="00CB4C3E" w:rsidRPr="00CF4D3A" w:rsidRDefault="00CB4C3E" w:rsidP="00CB4C3E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Старилов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795"/>
      </w:tblGrid>
      <w:tr w:rsidR="00CB4C3E" w:rsidRPr="00CE7810" w14:paraId="713DB4F5" w14:textId="77777777" w:rsidTr="00F954E3">
        <w:tc>
          <w:tcPr>
            <w:tcW w:w="4925" w:type="dxa"/>
            <w:shd w:val="clear" w:color="auto" w:fill="auto"/>
          </w:tcPr>
          <w:p w14:paraId="47E7578D" w14:textId="77777777" w:rsidR="00CB4C3E" w:rsidRPr="00CE7810" w:rsidRDefault="00CB4C3E" w:rsidP="00CB4C3E">
            <w:p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Согласовано</w:t>
            </w:r>
          </w:p>
          <w:p w14:paraId="111693D1" w14:textId="77777777" w:rsidR="00CB4C3E" w:rsidRPr="00CE7810" w:rsidRDefault="00CB4C3E" w:rsidP="00CB4C3E">
            <w:p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2A31795E" w14:textId="77777777" w:rsidR="00CB4C3E" w:rsidRPr="00CE7810" w:rsidRDefault="00CB4C3E" w:rsidP="00CB4C3E">
            <w:p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ГБПОУ </w:t>
            </w:r>
            <w:proofErr w:type="gramStart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РК  «</w:t>
            </w:r>
            <w:proofErr w:type="gramEnd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Керченский политехнический колледж»</w:t>
            </w:r>
          </w:p>
          <w:p w14:paraId="4709C6B7" w14:textId="77777777" w:rsidR="00CB4C3E" w:rsidRPr="00CE7810" w:rsidRDefault="00CB4C3E" w:rsidP="00CB4C3E">
            <w:p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  <w:p w14:paraId="5D1943D4" w14:textId="77777777" w:rsidR="00CB4C3E" w:rsidRPr="00CE7810" w:rsidRDefault="00CB4C3E" w:rsidP="00CB4C3E">
            <w:pPr>
              <w:spacing w:line="240" w:lineRule="auto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2D4C04B1" w14:textId="77777777" w:rsidR="00CB4C3E" w:rsidRPr="00CE7810" w:rsidRDefault="00CB4C3E" w:rsidP="00CB4C3E">
            <w:pPr>
              <w:shd w:val="clear" w:color="auto" w:fill="FFFFFF"/>
              <w:spacing w:line="240" w:lineRule="auto"/>
              <w:contextualSpacing/>
              <w:rPr>
                <w:rFonts w:ascii="Arial" w:hAnsi="Arial"/>
                <w:bCs/>
                <w:iCs/>
                <w:spacing w:val="64"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_______________ С.В. Казак</w:t>
            </w:r>
          </w:p>
          <w:p w14:paraId="585CCA9F" w14:textId="77777777" w:rsidR="00CB4C3E" w:rsidRPr="00CE7810" w:rsidRDefault="00CB4C3E" w:rsidP="00CB4C3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6" w:type="dxa"/>
            <w:shd w:val="clear" w:color="auto" w:fill="auto"/>
          </w:tcPr>
          <w:p w14:paraId="7AD62B2C" w14:textId="77777777" w:rsidR="00CB4C3E" w:rsidRPr="00CE7810" w:rsidRDefault="00CB4C3E" w:rsidP="00CB4C3E">
            <w:pPr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на заседании </w:t>
            </w:r>
          </w:p>
          <w:p w14:paraId="05432907" w14:textId="77777777" w:rsidR="00CB4C3E" w:rsidRPr="00CE7810" w:rsidRDefault="00CB4C3E" w:rsidP="00CB4C3E">
            <w:pPr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предметной цикловой комиссии</w:t>
            </w:r>
          </w:p>
          <w:p w14:paraId="7C89B6B3" w14:textId="77777777" w:rsidR="00CB4C3E" w:rsidRPr="00CE7810" w:rsidRDefault="00CB4C3E" w:rsidP="00CB4C3E">
            <w:pPr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информационно-математических дисциплин</w:t>
            </w:r>
          </w:p>
          <w:p w14:paraId="4A32E3F8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1D606D26" w14:textId="77777777" w:rsidR="00CB4C3E" w:rsidRPr="00CE7810" w:rsidRDefault="00CB4C3E" w:rsidP="00CB4C3E">
            <w:pPr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17480C4B" w14:textId="77777777" w:rsidR="00CB4C3E" w:rsidRPr="00CE7810" w:rsidRDefault="00CB4C3E" w:rsidP="00CB4C3E">
            <w:pPr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420C69A5" w14:textId="77777777" w:rsidR="00CB4C3E" w:rsidRPr="00CE7810" w:rsidRDefault="00CB4C3E" w:rsidP="00CB4C3E">
            <w:pPr>
              <w:spacing w:line="240" w:lineRule="auto"/>
              <w:ind w:left="17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А.А.Жижко</w:t>
            </w:r>
          </w:p>
        </w:tc>
      </w:tr>
      <w:tr w:rsidR="00CB4C3E" w:rsidRPr="00CE7810" w14:paraId="488664B4" w14:textId="77777777" w:rsidTr="00F954E3">
        <w:trPr>
          <w:trHeight w:val="1393"/>
        </w:trPr>
        <w:tc>
          <w:tcPr>
            <w:tcW w:w="4925" w:type="dxa"/>
            <w:shd w:val="clear" w:color="auto" w:fill="auto"/>
          </w:tcPr>
          <w:p w14:paraId="675408EC" w14:textId="77777777" w:rsidR="00CB4C3E" w:rsidRPr="00CE7810" w:rsidRDefault="00CB4C3E" w:rsidP="00CB4C3E">
            <w:pPr>
              <w:spacing w:line="240" w:lineRule="auto"/>
              <w:ind w:left="35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1DE7318F" w14:textId="77777777" w:rsidR="00CB4C3E" w:rsidRPr="00CE7810" w:rsidRDefault="00CB4C3E" w:rsidP="00CB4C3E">
            <w:pPr>
              <w:spacing w:line="240" w:lineRule="auto"/>
              <w:ind w:left="35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Зам.директора по УПР</w:t>
            </w:r>
          </w:p>
          <w:p w14:paraId="4964FD09" w14:textId="77777777" w:rsidR="00CB4C3E" w:rsidRPr="00CE7810" w:rsidRDefault="00CB4C3E" w:rsidP="00CB4C3E">
            <w:pPr>
              <w:spacing w:line="240" w:lineRule="auto"/>
              <w:ind w:left="35"/>
              <w:contextualSpacing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______________ С.Ю. Письменная</w:t>
            </w:r>
          </w:p>
          <w:p w14:paraId="424C240D" w14:textId="77777777" w:rsidR="00CB4C3E" w:rsidRPr="00CE7810" w:rsidRDefault="00CB4C3E" w:rsidP="00CB4C3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7E0FE222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caps/>
                <w:sz w:val="28"/>
                <w:szCs w:val="28"/>
              </w:rPr>
              <w:t>Согласовано</w:t>
            </w:r>
          </w:p>
          <w:p w14:paraId="42632345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АО «Керченский металлургический завод»</w:t>
            </w:r>
          </w:p>
          <w:p w14:paraId="704CDDB6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</w:t>
            </w:r>
          </w:p>
          <w:p w14:paraId="4FE2928A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CE7810">
              <w:rPr>
                <w:rFonts w:ascii="Times New Roman" w:hAnsi="Times New Roman" w:cs="Times New Roman"/>
                <w:caps/>
                <w:sz w:val="28"/>
                <w:szCs w:val="28"/>
              </w:rPr>
              <w:t>________________ А.Н. М</w:t>
            </w:r>
            <w:r w:rsidRPr="00CE7810">
              <w:rPr>
                <w:rFonts w:ascii="Times New Roman" w:hAnsi="Times New Roman" w:cs="Times New Roman"/>
                <w:sz w:val="28"/>
                <w:szCs w:val="28"/>
              </w:rPr>
              <w:t>акогонов</w:t>
            </w:r>
          </w:p>
          <w:p w14:paraId="421CA90D" w14:textId="77777777" w:rsidR="00CB4C3E" w:rsidRPr="00CE7810" w:rsidRDefault="00CB4C3E" w:rsidP="00CB4C3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7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CE7810">
              <w:rPr>
                <w:rFonts w:ascii="Times New Roman" w:hAnsi="Times New Roman"/>
                <w:bCs/>
                <w:iCs/>
                <w:sz w:val="28"/>
                <w:szCs w:val="28"/>
              </w:rPr>
              <w:t>____20__г.</w:t>
            </w:r>
          </w:p>
          <w:p w14:paraId="608E274B" w14:textId="77777777" w:rsidR="00CB4C3E" w:rsidRPr="00CE7810" w:rsidRDefault="00CB4C3E" w:rsidP="00CB4C3E">
            <w:pPr>
              <w:spacing w:line="240" w:lineRule="auto"/>
              <w:ind w:left="17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6D21BEA" w14:textId="77777777" w:rsidR="0034067D" w:rsidRDefault="0034067D">
      <w:pPr>
        <w:rPr>
          <w:rFonts w:ascii="Times New Roman" w:hAnsi="Times New Roman" w:cs="Times New Roman"/>
          <w:sz w:val="28"/>
        </w:rPr>
        <w:sectPr w:rsidR="0034067D" w:rsidSect="0034067D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585C7A3" w14:textId="77777777" w:rsidR="00D35F4D" w:rsidRDefault="00D35F4D">
      <w:pPr>
        <w:rPr>
          <w:rFonts w:ascii="Times New Roman" w:hAnsi="Times New Roman" w:cs="Times New Roman"/>
          <w:sz w:val="28"/>
        </w:rPr>
      </w:pPr>
    </w:p>
    <w:p w14:paraId="184873B6" w14:textId="77777777" w:rsidR="00D35F4D" w:rsidRDefault="00D35F4D" w:rsidP="00D35F4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Содержание </w:t>
      </w:r>
    </w:p>
    <w:p w14:paraId="2E8BC923" w14:textId="77777777" w:rsidR="00D35F4D" w:rsidRDefault="00D35F4D" w:rsidP="00D35F4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Стр.</w:t>
      </w:r>
    </w:p>
    <w:p w14:paraId="43B00A26" w14:textId="77777777"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рабочей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4</w:t>
      </w:r>
    </w:p>
    <w:p w14:paraId="538223C1" w14:textId="77777777"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Результаты освоения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5</w:t>
      </w:r>
    </w:p>
    <w:p w14:paraId="42A275AF" w14:textId="77777777"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Тематический план и содержание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7</w:t>
      </w:r>
    </w:p>
    <w:p w14:paraId="6D899ADB" w14:textId="77777777"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Условия реализации программы учебной практики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9</w:t>
      </w:r>
    </w:p>
    <w:p w14:paraId="5306AD0F" w14:textId="77777777" w:rsidR="00D35F4D" w:rsidRDefault="00D35F4D" w:rsidP="00D35F4D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и оценка результатов освоения учебной практики </w:t>
      </w:r>
      <w:r>
        <w:rPr>
          <w:rFonts w:ascii="Times New Roman" w:hAnsi="Times New Roman" w:cs="Times New Roman"/>
          <w:sz w:val="28"/>
        </w:rPr>
        <w:tab/>
        <w:t>10</w:t>
      </w:r>
    </w:p>
    <w:p w14:paraId="4229E8B3" w14:textId="77777777" w:rsidR="002E2ED7" w:rsidRDefault="00D35F4D">
      <w:pPr>
        <w:rPr>
          <w:rFonts w:ascii="Times New Roman" w:hAnsi="Times New Roman" w:cs="Times New Roman"/>
          <w:sz w:val="28"/>
        </w:rPr>
        <w:sectPr w:rsidR="002E2ED7" w:rsidSect="002E2ED7">
          <w:pgSz w:w="11906" w:h="16838"/>
          <w:pgMar w:top="1134" w:right="850" w:bottom="1134" w:left="1701" w:header="708" w:footer="708" w:gutter="0"/>
          <w:pgNumType w:start="3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</w:rPr>
        <w:br w:type="page"/>
      </w:r>
    </w:p>
    <w:p w14:paraId="5CD0E31B" w14:textId="77777777" w:rsidR="00D35F4D" w:rsidRPr="00510725" w:rsidRDefault="00D35F4D" w:rsidP="0051072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ПАСПОРТ РАБОЧЕЙ ПРОГРАММЫ УЧЕБНОЙ ПРАКТИКИ </w:t>
      </w:r>
    </w:p>
    <w:p w14:paraId="54A578F8" w14:textId="77777777" w:rsidR="00D35F4D" w:rsidRPr="00510725" w:rsidRDefault="00D35F4D" w:rsidP="00880DCE">
      <w:pPr>
        <w:pStyle w:val="a7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1.1 О</w:t>
      </w:r>
      <w:r w:rsidR="00880DCE" w:rsidRPr="00510725">
        <w:rPr>
          <w:rFonts w:ascii="Times New Roman" w:hAnsi="Times New Roman" w:cs="Times New Roman"/>
          <w:b/>
          <w:sz w:val="24"/>
          <w:szCs w:val="24"/>
        </w:rPr>
        <w:t>бласть применения программы:</w:t>
      </w:r>
    </w:p>
    <w:p w14:paraId="6B1EAD17" w14:textId="2A8BBCF3" w:rsidR="00510725" w:rsidRPr="00F73941" w:rsidRDefault="00510725" w:rsidP="0051072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41">
        <w:rPr>
          <w:rFonts w:ascii="Times New Roman" w:hAnsi="Times New Roman" w:cs="Times New Roman"/>
          <w:sz w:val="24"/>
          <w:szCs w:val="24"/>
        </w:rPr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F73941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F73941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Pr="00510725">
        <w:rPr>
          <w:rFonts w:ascii="Times New Roman" w:hAnsi="Times New Roman" w:cs="Times New Roman"/>
          <w:sz w:val="24"/>
          <w:szCs w:val="24"/>
        </w:rPr>
        <w:t xml:space="preserve"> </w:t>
      </w:r>
      <w:r w:rsidR="00CE7810">
        <w:rPr>
          <w:rFonts w:ascii="Times New Roman" w:hAnsi="Times New Roman" w:cs="Times New Roman"/>
          <w:bCs/>
          <w:sz w:val="24"/>
          <w:szCs w:val="24"/>
        </w:rPr>
        <w:t>Н</w:t>
      </w:r>
      <w:r w:rsidR="00CE7810" w:rsidRPr="00CE7810">
        <w:rPr>
          <w:rFonts w:ascii="Times New Roman" w:hAnsi="Times New Roman" w:cs="Times New Roman"/>
          <w:bCs/>
          <w:sz w:val="24"/>
          <w:szCs w:val="24"/>
        </w:rPr>
        <w:t>астройка сетевой инфраструктуры</w:t>
      </w:r>
    </w:p>
    <w:p w14:paraId="12E333E2" w14:textId="77777777" w:rsidR="00880DCE" w:rsidRPr="00510725" w:rsidRDefault="00880DCE" w:rsidP="00510725">
      <w:pPr>
        <w:pStyle w:val="a7"/>
        <w:spacing w:line="240" w:lineRule="auto"/>
        <w:ind w:left="0" w:right="-426" w:firstLine="567"/>
        <w:rPr>
          <w:rFonts w:ascii="Times New Roman" w:hAnsi="Times New Roman" w:cs="Times New Roman"/>
          <w:sz w:val="24"/>
          <w:szCs w:val="24"/>
        </w:rPr>
      </w:pPr>
    </w:p>
    <w:p w14:paraId="04DC9D94" w14:textId="4DA643B4" w:rsidR="00880DCE" w:rsidRDefault="00880DCE" w:rsidP="00CE7810">
      <w:pPr>
        <w:pStyle w:val="a7"/>
        <w:spacing w:line="240" w:lineRule="auto"/>
        <w:ind w:left="0" w:right="-425" w:firstLine="567"/>
        <w:rPr>
          <w:rFonts w:ascii="Times New Roman" w:hAnsi="Times New Roman" w:cs="Times New Roman"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1.2 Место проведения учебной практики в структуре основной профессиональной образовательной программы:</w:t>
      </w:r>
      <w:r w:rsidRPr="00510725">
        <w:rPr>
          <w:rFonts w:ascii="Times New Roman" w:hAnsi="Times New Roman" w:cs="Times New Roman"/>
          <w:sz w:val="24"/>
          <w:szCs w:val="24"/>
        </w:rPr>
        <w:t xml:space="preserve"> </w:t>
      </w:r>
      <w:r w:rsidR="00510725" w:rsidRPr="00F73941">
        <w:rPr>
          <w:rFonts w:ascii="Times New Roman" w:hAnsi="Times New Roman" w:cs="Times New Roman"/>
          <w:sz w:val="24"/>
          <w:szCs w:val="24"/>
        </w:rPr>
        <w:t xml:space="preserve">В учебных планахППССЗ учебная практика входит в состав профессионального учебного цикла, реализуемой в рамках соответствующего профессионального модуля </w:t>
      </w:r>
      <w:r w:rsidR="00510725" w:rsidRPr="00510725">
        <w:rPr>
          <w:rFonts w:ascii="Times New Roman" w:hAnsi="Times New Roman" w:cs="Times New Roman"/>
          <w:sz w:val="24"/>
          <w:szCs w:val="24"/>
        </w:rPr>
        <w:t xml:space="preserve">ПМ.01 </w:t>
      </w:r>
      <w:r w:rsidR="00CE7810">
        <w:rPr>
          <w:rFonts w:ascii="Times New Roman" w:hAnsi="Times New Roman" w:cs="Times New Roman"/>
          <w:bCs/>
          <w:sz w:val="24"/>
          <w:szCs w:val="24"/>
        </w:rPr>
        <w:t>Н</w:t>
      </w:r>
      <w:r w:rsidR="00CE7810" w:rsidRPr="00CE7810">
        <w:rPr>
          <w:rFonts w:ascii="Times New Roman" w:hAnsi="Times New Roman" w:cs="Times New Roman"/>
          <w:bCs/>
          <w:sz w:val="24"/>
          <w:szCs w:val="24"/>
        </w:rPr>
        <w:t>астройка сетевой инфраструктуры</w:t>
      </w:r>
    </w:p>
    <w:p w14:paraId="3DCC1A7F" w14:textId="77777777" w:rsidR="00CE7810" w:rsidRPr="00CE7810" w:rsidRDefault="00CE7810" w:rsidP="00CE7810">
      <w:pPr>
        <w:pStyle w:val="a7"/>
        <w:spacing w:line="240" w:lineRule="auto"/>
        <w:ind w:left="0" w:right="-425" w:firstLine="567"/>
        <w:rPr>
          <w:rFonts w:ascii="Times New Roman" w:hAnsi="Times New Roman" w:cs="Times New Roman"/>
          <w:sz w:val="24"/>
          <w:szCs w:val="24"/>
        </w:rPr>
      </w:pPr>
    </w:p>
    <w:p w14:paraId="1E95D736" w14:textId="77777777" w:rsidR="00880DCE" w:rsidRPr="00510725" w:rsidRDefault="00880DCE" w:rsidP="00510725">
      <w:pPr>
        <w:pStyle w:val="a7"/>
        <w:spacing w:line="240" w:lineRule="auto"/>
        <w:ind w:left="0" w:right="-425" w:firstLine="567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1.3 Цели и задачи учебной практики:</w:t>
      </w:r>
    </w:p>
    <w:p w14:paraId="756DFF0B" w14:textId="77777777" w:rsidR="00880DCE" w:rsidRPr="00510725" w:rsidRDefault="00880DCE" w:rsidP="00510725">
      <w:pPr>
        <w:pStyle w:val="a7"/>
        <w:spacing w:line="240" w:lineRule="auto"/>
        <w:ind w:left="0" w:right="-425" w:firstLine="567"/>
        <w:rPr>
          <w:rFonts w:ascii="Times New Roman" w:hAnsi="Times New Roman" w:cs="Times New Roman"/>
          <w:sz w:val="24"/>
          <w:szCs w:val="24"/>
        </w:rPr>
      </w:pPr>
      <w:r w:rsidRPr="00510725">
        <w:rPr>
          <w:rFonts w:ascii="Times New Roman" w:hAnsi="Times New Roman" w:cs="Times New Roman"/>
          <w:sz w:val="24"/>
          <w:szCs w:val="24"/>
        </w:rPr>
        <w:t xml:space="preserve">Формирование у обучающихся умений и приобретение первоначального практического опыта в рамках профессионального модуля ОПОП по основным видам деятельности для последующего освоения ими общих и профессиональных компетенций по избранной специальности </w:t>
      </w:r>
    </w:p>
    <w:p w14:paraId="17DE2D54" w14:textId="77777777" w:rsidR="00880DCE" w:rsidRPr="00510725" w:rsidRDefault="00880DCE" w:rsidP="00CE7810">
      <w:pPr>
        <w:pStyle w:val="a7"/>
        <w:spacing w:after="0" w:line="240" w:lineRule="auto"/>
        <w:ind w:left="0" w:right="-425" w:firstLine="567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14:paraId="40EAD882" w14:textId="3E03643E" w:rsidR="00CE7810" w:rsidRPr="001261AC" w:rsidRDefault="00CE7810" w:rsidP="00CE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проектирования архитектуры локальной сети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hAnsi="Times New Roman" w:cs="Times New Roman"/>
          <w:sz w:val="24"/>
          <w:szCs w:val="24"/>
        </w:rPr>
        <w:t>поставленной задачей;</w:t>
      </w:r>
    </w:p>
    <w:p w14:paraId="0C80C14E" w14:textId="77777777" w:rsidR="00CE7810" w:rsidRPr="001261AC" w:rsidRDefault="00CE7810" w:rsidP="00CE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- установки и настройки сетевых протоколов и сетевого оборудования в соответствии с конкретной задачей;</w:t>
      </w:r>
    </w:p>
    <w:p w14:paraId="42848B27" w14:textId="4BE522A8" w:rsidR="00CE7810" w:rsidRPr="001261AC" w:rsidRDefault="00CE7810" w:rsidP="00CE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- выбора технологии, инструментальных средств при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hAnsi="Times New Roman" w:cs="Times New Roman"/>
          <w:sz w:val="24"/>
          <w:szCs w:val="24"/>
        </w:rPr>
        <w:t>процесса исследования объектов сетевой инфраструктуры;</w:t>
      </w:r>
    </w:p>
    <w:p w14:paraId="71DB2B62" w14:textId="306F6F08" w:rsidR="00CE7810" w:rsidRPr="001261AC" w:rsidRDefault="00CE7810" w:rsidP="00CE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- обеспечения безопасного хранения и передачи информации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hAnsi="Times New Roman" w:cs="Times New Roman"/>
          <w:sz w:val="24"/>
          <w:szCs w:val="24"/>
        </w:rPr>
        <w:t>локальной сети;</w:t>
      </w:r>
    </w:p>
    <w:p w14:paraId="0C557A55" w14:textId="275D9335" w:rsidR="00845AE0" w:rsidRDefault="00CE7810" w:rsidP="00CE7810">
      <w:pPr>
        <w:spacing w:after="0" w:line="240" w:lineRule="auto"/>
        <w:ind w:firstLine="567"/>
        <w:rPr>
          <w:rFonts w:ascii="Times New Roman" w:hAnsi="Times New Roman" w:cs="Times New Roman"/>
          <w:sz w:val="28"/>
        </w:rPr>
      </w:pPr>
      <w:r w:rsidRPr="001261AC">
        <w:rPr>
          <w:rFonts w:ascii="Times New Roman" w:hAnsi="Times New Roman" w:cs="Times New Roman"/>
          <w:sz w:val="24"/>
          <w:szCs w:val="24"/>
        </w:rPr>
        <w:t>- использования специального программного обеспечения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1AC">
        <w:rPr>
          <w:rFonts w:ascii="Times New Roman" w:hAnsi="Times New Roman" w:cs="Times New Roman"/>
          <w:sz w:val="24"/>
          <w:szCs w:val="24"/>
        </w:rPr>
        <w:t>моделирования, проектирования и тестирования компьютерных сетей.</w:t>
      </w:r>
      <w:r w:rsidR="00845AE0">
        <w:rPr>
          <w:rFonts w:ascii="Times New Roman" w:hAnsi="Times New Roman" w:cs="Times New Roman"/>
          <w:sz w:val="28"/>
        </w:rPr>
        <w:br w:type="page"/>
      </w:r>
    </w:p>
    <w:p w14:paraId="4642C893" w14:textId="77777777" w:rsidR="00845AE0" w:rsidRPr="00510725" w:rsidRDefault="00845AE0" w:rsidP="00845AE0">
      <w:pPr>
        <w:pStyle w:val="a7"/>
        <w:tabs>
          <w:tab w:val="left" w:pos="8222"/>
        </w:tabs>
        <w:spacing w:line="240" w:lineRule="auto"/>
        <w:ind w:left="1134" w:right="850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lastRenderedPageBreak/>
        <w:t>2.РЕЗУЛЬТАТЫ ОСВОЕНИЯ РАБОЧЕЙ ПРОГРАММЫ УЧЕБНОЙ ПРАКТИКИ</w:t>
      </w:r>
    </w:p>
    <w:p w14:paraId="0B158400" w14:textId="77777777" w:rsidR="00845AE0" w:rsidRPr="00510725" w:rsidRDefault="00845AE0" w:rsidP="00845AE0">
      <w:pPr>
        <w:pStyle w:val="a7"/>
        <w:tabs>
          <w:tab w:val="left" w:pos="8222"/>
        </w:tabs>
        <w:spacing w:line="240" w:lineRule="auto"/>
        <w:ind w:left="1134" w:right="850" w:hanging="567"/>
        <w:rPr>
          <w:rFonts w:ascii="Times New Roman" w:hAnsi="Times New Roman" w:cs="Times New Roman"/>
          <w:sz w:val="24"/>
          <w:szCs w:val="24"/>
        </w:rPr>
      </w:pPr>
    </w:p>
    <w:p w14:paraId="5375AA3F" w14:textId="77777777" w:rsidR="00845AE0" w:rsidRPr="00510725" w:rsidRDefault="00845AE0" w:rsidP="00845AE0">
      <w:pPr>
        <w:pStyle w:val="a7"/>
        <w:tabs>
          <w:tab w:val="left" w:pos="8222"/>
        </w:tabs>
        <w:spacing w:line="240" w:lineRule="auto"/>
        <w:ind w:left="1134" w:right="850" w:hanging="708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2.1 Требования к результатам освоения учебной практики.</w:t>
      </w:r>
    </w:p>
    <w:p w14:paraId="64112035" w14:textId="77777777" w:rsidR="00845AE0" w:rsidRPr="00510725" w:rsidRDefault="00845AE0" w:rsidP="00E070E9">
      <w:pPr>
        <w:pStyle w:val="a7"/>
        <w:tabs>
          <w:tab w:val="left" w:pos="8931"/>
        </w:tabs>
        <w:spacing w:line="240" w:lineRule="auto"/>
        <w:ind w:left="-425" w:right="-1" w:firstLine="851"/>
        <w:rPr>
          <w:rFonts w:ascii="Times New Roman" w:hAnsi="Times New Roman" w:cs="Times New Roman"/>
          <w:sz w:val="24"/>
          <w:szCs w:val="24"/>
        </w:rPr>
      </w:pPr>
      <w:r w:rsidRPr="00510725">
        <w:rPr>
          <w:rFonts w:ascii="Times New Roman" w:hAnsi="Times New Roman" w:cs="Times New Roman"/>
          <w:sz w:val="24"/>
          <w:szCs w:val="24"/>
        </w:rPr>
        <w:t>В результате прохождения учебной практики по каждому из видов профессиональной деятельности обучающихся должен уметь:</w:t>
      </w:r>
    </w:p>
    <w:p w14:paraId="000D6B9F" w14:textId="77777777" w:rsidR="00845AE0" w:rsidRDefault="00845AE0" w:rsidP="00845AE0">
      <w:pPr>
        <w:pStyle w:val="a7"/>
        <w:tabs>
          <w:tab w:val="left" w:pos="8222"/>
        </w:tabs>
        <w:spacing w:line="240" w:lineRule="auto"/>
        <w:ind w:left="-425" w:right="851" w:firstLine="851"/>
        <w:rPr>
          <w:rFonts w:ascii="Times New Roman" w:hAnsi="Times New Roman" w:cs="Times New Roman"/>
          <w:sz w:val="28"/>
        </w:rPr>
      </w:pPr>
    </w:p>
    <w:tbl>
      <w:tblPr>
        <w:tblStyle w:val="a8"/>
        <w:tblW w:w="9924" w:type="dxa"/>
        <w:tblInd w:w="-318" w:type="dxa"/>
        <w:tblLook w:val="04A0" w:firstRow="1" w:lastRow="0" w:firstColumn="1" w:lastColumn="0" w:noHBand="0" w:noVBand="1"/>
      </w:tblPr>
      <w:tblGrid>
        <w:gridCol w:w="3261"/>
        <w:gridCol w:w="6663"/>
      </w:tblGrid>
      <w:tr w:rsidR="00845AE0" w:rsidRPr="00510725" w14:paraId="4DF95220" w14:textId="77777777" w:rsidTr="00CE7810">
        <w:tc>
          <w:tcPr>
            <w:tcW w:w="3261" w:type="dxa"/>
          </w:tcPr>
          <w:p w14:paraId="1DE6687D" w14:textId="77777777" w:rsidR="00845AE0" w:rsidRPr="00510725" w:rsidRDefault="00845AE0" w:rsidP="00E070E9">
            <w:pPr>
              <w:pStyle w:val="a7"/>
              <w:tabs>
                <w:tab w:val="left" w:pos="8222"/>
              </w:tabs>
              <w:ind w:left="0" w:righ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6663" w:type="dxa"/>
          </w:tcPr>
          <w:p w14:paraId="2B433FF5" w14:textId="77777777" w:rsidR="00845AE0" w:rsidRPr="00510725" w:rsidRDefault="00845AE0" w:rsidP="00E070E9">
            <w:pPr>
              <w:pStyle w:val="a7"/>
              <w:tabs>
                <w:tab w:val="left" w:pos="8222"/>
              </w:tabs>
              <w:ind w:left="0" w:right="-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Требования к умениям</w:t>
            </w:r>
          </w:p>
        </w:tc>
      </w:tr>
      <w:tr w:rsidR="00845AE0" w:rsidRPr="00510725" w14:paraId="53393619" w14:textId="77777777" w:rsidTr="00CE7810">
        <w:tc>
          <w:tcPr>
            <w:tcW w:w="3261" w:type="dxa"/>
          </w:tcPr>
          <w:p w14:paraId="70D07156" w14:textId="0B0489B6" w:rsidR="00845AE0" w:rsidRPr="00510725" w:rsidRDefault="00CE7810" w:rsidP="00E070E9">
            <w:pPr>
              <w:pStyle w:val="a7"/>
              <w:tabs>
                <w:tab w:val="left" w:pos="8222"/>
              </w:tabs>
              <w:ind w:left="0" w:righ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CE7810">
              <w:rPr>
                <w:rFonts w:ascii="Times New Roman" w:hAnsi="Times New Roman" w:cs="Times New Roman"/>
                <w:bCs/>
                <w:sz w:val="24"/>
                <w:szCs w:val="24"/>
              </w:rPr>
              <w:t>астройка сетевой инфраструктуры</w:t>
            </w:r>
          </w:p>
        </w:tc>
        <w:tc>
          <w:tcPr>
            <w:tcW w:w="6663" w:type="dxa"/>
          </w:tcPr>
          <w:p w14:paraId="07BCD8C7" w14:textId="77777777" w:rsidR="00CE7810" w:rsidRPr="001261AC" w:rsidRDefault="00CE7810" w:rsidP="00CE7810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 проектировать локальную сеть, выбирать сетевые топологии;</w:t>
            </w:r>
          </w:p>
          <w:p w14:paraId="6F596309" w14:textId="72D4F59A" w:rsidR="00E070E9" w:rsidRPr="00510725" w:rsidRDefault="00CE7810" w:rsidP="00CE7810">
            <w:pPr>
              <w:pStyle w:val="a7"/>
              <w:numPr>
                <w:ilvl w:val="0"/>
                <w:numId w:val="7"/>
              </w:numPr>
              <w:tabs>
                <w:tab w:val="left" w:pos="8222"/>
              </w:tabs>
              <w:ind w:left="314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многофункциональные приборы 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мониторинга,программно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-аппаратные средства технического контроля локальной сети.</w:t>
            </w:r>
          </w:p>
        </w:tc>
      </w:tr>
    </w:tbl>
    <w:p w14:paraId="54DD313A" w14:textId="77777777" w:rsidR="00B41C5D" w:rsidRDefault="00B41C5D" w:rsidP="00B41C5D">
      <w:pPr>
        <w:pStyle w:val="a7"/>
        <w:tabs>
          <w:tab w:val="left" w:pos="8222"/>
        </w:tabs>
        <w:spacing w:line="240" w:lineRule="auto"/>
        <w:ind w:left="-425" w:right="851" w:hanging="1"/>
        <w:rPr>
          <w:rFonts w:ascii="Times New Roman" w:hAnsi="Times New Roman" w:cs="Times New Roman"/>
          <w:b/>
          <w:sz w:val="28"/>
        </w:rPr>
      </w:pPr>
    </w:p>
    <w:p w14:paraId="44B6573C" w14:textId="1E52E820" w:rsidR="00B41C5D" w:rsidRPr="00510725" w:rsidRDefault="00E070E9" w:rsidP="0034067D">
      <w:pPr>
        <w:pStyle w:val="a7"/>
        <w:tabs>
          <w:tab w:val="left" w:pos="8080"/>
          <w:tab w:val="left" w:pos="8222"/>
        </w:tabs>
        <w:spacing w:line="240" w:lineRule="auto"/>
        <w:ind w:left="-709" w:right="-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 xml:space="preserve">2.2 Результатом освоения рабочей программы учебной практики </w:t>
      </w:r>
      <w:r w:rsidR="0034067D" w:rsidRPr="00510725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B41C5D" w:rsidRPr="00510725">
        <w:rPr>
          <w:rFonts w:ascii="Times New Roman" w:hAnsi="Times New Roman" w:cs="Times New Roman"/>
          <w:sz w:val="24"/>
          <w:szCs w:val="24"/>
        </w:rPr>
        <w:t xml:space="preserve">сформированность у обучающихся первоначальных практических профессиональных умений в рамках модулей ОПОП СПО по основным видам деятельности (ВД) </w:t>
      </w:r>
      <w:r w:rsidR="00CE7810">
        <w:rPr>
          <w:rFonts w:ascii="Times New Roman" w:hAnsi="Times New Roman" w:cs="Times New Roman"/>
          <w:bCs/>
          <w:sz w:val="24"/>
          <w:szCs w:val="24"/>
        </w:rPr>
        <w:t>Н</w:t>
      </w:r>
      <w:r w:rsidR="00CE7810" w:rsidRPr="00CE7810">
        <w:rPr>
          <w:rFonts w:ascii="Times New Roman" w:hAnsi="Times New Roman" w:cs="Times New Roman"/>
          <w:bCs/>
          <w:sz w:val="24"/>
          <w:szCs w:val="24"/>
        </w:rPr>
        <w:t>астройка сетевой инфраструктуры</w:t>
      </w:r>
      <w:r w:rsidR="00B41C5D" w:rsidRPr="00510725">
        <w:rPr>
          <w:rFonts w:ascii="Times New Roman" w:hAnsi="Times New Roman" w:cs="Times New Roman"/>
          <w:sz w:val="24"/>
          <w:szCs w:val="24"/>
        </w:rPr>
        <w:t>, необходимых для последующего освоения ими профессиональных (ПК) и общих (ОК) компетенций по избранной специальности.</w:t>
      </w:r>
    </w:p>
    <w:p w14:paraId="223D787C" w14:textId="77777777" w:rsidR="00B41C5D" w:rsidRPr="00510725" w:rsidRDefault="00B41C5D" w:rsidP="00B41C5D">
      <w:pPr>
        <w:pStyle w:val="a7"/>
        <w:tabs>
          <w:tab w:val="left" w:pos="8080"/>
          <w:tab w:val="left" w:pos="8222"/>
        </w:tabs>
        <w:spacing w:line="240" w:lineRule="auto"/>
        <w:ind w:left="-709" w:right="-284"/>
        <w:rPr>
          <w:rFonts w:ascii="Times New Roman" w:hAnsi="Times New Roman" w:cs="Times New Roman"/>
          <w:sz w:val="24"/>
          <w:szCs w:val="24"/>
        </w:rPr>
      </w:pPr>
    </w:p>
    <w:p w14:paraId="2B43DECD" w14:textId="77777777" w:rsidR="002D3A43" w:rsidRPr="00510725" w:rsidRDefault="002D3A43" w:rsidP="002D3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bookmarkStart w:id="0" w:name="_Hlk167207863"/>
      <w:r w:rsidRPr="00510725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141"/>
      </w:tblGrid>
      <w:tr w:rsidR="002D3A43" w:rsidRPr="00510725" w14:paraId="4080198E" w14:textId="77777777" w:rsidTr="002D3A43">
        <w:trPr>
          <w:trHeight w:val="316"/>
        </w:trPr>
        <w:tc>
          <w:tcPr>
            <w:tcW w:w="1065" w:type="dxa"/>
          </w:tcPr>
          <w:p w14:paraId="65C72953" w14:textId="77777777" w:rsidR="002D3A43" w:rsidRPr="00510725" w:rsidRDefault="002D3A43" w:rsidP="002D3A43">
            <w:pPr>
              <w:pStyle w:val="TableParagraph"/>
              <w:spacing w:line="275" w:lineRule="exact"/>
              <w:ind w:left="107"/>
              <w:contextualSpacing/>
              <w:rPr>
                <w:b/>
                <w:sz w:val="24"/>
                <w:szCs w:val="24"/>
              </w:rPr>
            </w:pPr>
            <w:r w:rsidRPr="00510725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41" w:type="dxa"/>
          </w:tcPr>
          <w:p w14:paraId="2489409A" w14:textId="41092F73" w:rsidR="002D3A43" w:rsidRPr="00510725" w:rsidRDefault="002D3A43" w:rsidP="002D3A43">
            <w:pPr>
              <w:pStyle w:val="TableParagraph"/>
              <w:spacing w:line="275" w:lineRule="exact"/>
              <w:ind w:left="106"/>
              <w:contextualSpacing/>
              <w:rPr>
                <w:b/>
                <w:sz w:val="24"/>
                <w:szCs w:val="24"/>
              </w:rPr>
            </w:pPr>
            <w:r w:rsidRPr="00510725">
              <w:rPr>
                <w:b/>
                <w:sz w:val="24"/>
                <w:szCs w:val="24"/>
              </w:rPr>
              <w:t>Профессиональные</w:t>
            </w:r>
            <w:r w:rsidR="00CE7810">
              <w:rPr>
                <w:b/>
                <w:sz w:val="24"/>
                <w:szCs w:val="24"/>
              </w:rPr>
              <w:t xml:space="preserve"> </w:t>
            </w:r>
            <w:r w:rsidRPr="00510725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CE7810" w:rsidRPr="00510725" w14:paraId="6AA191C7" w14:textId="77777777" w:rsidTr="002D3A43">
        <w:trPr>
          <w:trHeight w:val="318"/>
        </w:trPr>
        <w:tc>
          <w:tcPr>
            <w:tcW w:w="1065" w:type="dxa"/>
          </w:tcPr>
          <w:p w14:paraId="0D612C9D" w14:textId="7A72591C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9141" w:type="dxa"/>
          </w:tcPr>
          <w:p w14:paraId="63F93636" w14:textId="75293546" w:rsidR="00CE7810" w:rsidRPr="00510725" w:rsidRDefault="00CE7810" w:rsidP="00CE7810">
            <w:pPr>
              <w:pStyle w:val="2"/>
              <w:spacing w:before="0"/>
              <w:ind w:right="142" w:hanging="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CE7810" w:rsidRPr="00510725" w14:paraId="4315272C" w14:textId="77777777" w:rsidTr="002D3A43">
        <w:trPr>
          <w:trHeight w:val="316"/>
        </w:trPr>
        <w:tc>
          <w:tcPr>
            <w:tcW w:w="1065" w:type="dxa"/>
          </w:tcPr>
          <w:p w14:paraId="5362692A" w14:textId="61475ABC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9141" w:type="dxa"/>
          </w:tcPr>
          <w:p w14:paraId="0169635A" w14:textId="48235C8C" w:rsidR="00CE7810" w:rsidRPr="00510725" w:rsidRDefault="00CE7810" w:rsidP="00CE7810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</w:tc>
      </w:tr>
      <w:tr w:rsidR="00CE7810" w:rsidRPr="00510725" w14:paraId="072D2BAD" w14:textId="77777777" w:rsidTr="002D3A43">
        <w:trPr>
          <w:trHeight w:val="316"/>
        </w:trPr>
        <w:tc>
          <w:tcPr>
            <w:tcW w:w="1065" w:type="dxa"/>
          </w:tcPr>
          <w:p w14:paraId="1D8C94A9" w14:textId="5C236105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9141" w:type="dxa"/>
          </w:tcPr>
          <w:p w14:paraId="352FD5E3" w14:textId="4C24BAB1" w:rsidR="00CE7810" w:rsidRPr="00510725" w:rsidRDefault="00CE7810" w:rsidP="00CE7810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CE7810" w:rsidRPr="00510725" w14:paraId="48B45313" w14:textId="77777777" w:rsidTr="002D3A43">
        <w:trPr>
          <w:trHeight w:val="316"/>
        </w:trPr>
        <w:tc>
          <w:tcPr>
            <w:tcW w:w="1065" w:type="dxa"/>
          </w:tcPr>
          <w:p w14:paraId="6AF146E4" w14:textId="7B441235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9141" w:type="dxa"/>
          </w:tcPr>
          <w:p w14:paraId="453977C3" w14:textId="024DCB15" w:rsidR="00CE7810" w:rsidRPr="00510725" w:rsidRDefault="00CE7810" w:rsidP="00CE7810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</w:tc>
      </w:tr>
      <w:tr w:rsidR="00CE7810" w:rsidRPr="00510725" w14:paraId="3A433E99" w14:textId="77777777" w:rsidTr="002D3A43">
        <w:trPr>
          <w:trHeight w:val="316"/>
        </w:trPr>
        <w:tc>
          <w:tcPr>
            <w:tcW w:w="1065" w:type="dxa"/>
          </w:tcPr>
          <w:p w14:paraId="48E3D492" w14:textId="7F3AFB9D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9141" w:type="dxa"/>
          </w:tcPr>
          <w:p w14:paraId="675EC89E" w14:textId="199E4CED" w:rsidR="00CE7810" w:rsidRPr="00510725" w:rsidRDefault="00CE7810" w:rsidP="00CE7810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</w:tr>
      <w:tr w:rsidR="00CE7810" w:rsidRPr="00510725" w14:paraId="65C8095B" w14:textId="77777777" w:rsidTr="002D3A43">
        <w:trPr>
          <w:trHeight w:val="316"/>
        </w:trPr>
        <w:tc>
          <w:tcPr>
            <w:tcW w:w="1065" w:type="dxa"/>
          </w:tcPr>
          <w:p w14:paraId="40C54E52" w14:textId="5555C7A1" w:rsidR="00CE7810" w:rsidRPr="00510725" w:rsidRDefault="00CE7810" w:rsidP="00CE7810">
            <w:pPr>
              <w:ind w:hanging="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9141" w:type="dxa"/>
          </w:tcPr>
          <w:p w14:paraId="6C5A785A" w14:textId="45D96BCB" w:rsidR="00CE7810" w:rsidRPr="00510725" w:rsidRDefault="00CE7810" w:rsidP="00CE7810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</w:tc>
      </w:tr>
    </w:tbl>
    <w:p w14:paraId="461BE138" w14:textId="77777777" w:rsidR="002D3A43" w:rsidRPr="00937C8B" w:rsidRDefault="002D3A43" w:rsidP="002D3A43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69BF02B" w14:textId="77777777" w:rsidR="002D3A43" w:rsidRDefault="002D3A43" w:rsidP="002D3A43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510725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17597EC3" w14:textId="77777777" w:rsidR="00510725" w:rsidRPr="00510725" w:rsidRDefault="00510725" w:rsidP="0051072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C6603B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C6603B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етствии с требованиями ФГОС СПО</w:t>
      </w:r>
      <w:r w:rsidRPr="00C6603B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tbl>
      <w:tblPr>
        <w:tblpPr w:leftFromText="180" w:rightFromText="180" w:vertAnchor="text" w:horzAnchor="margin" w:tblpX="-5" w:tblpY="10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9072"/>
      </w:tblGrid>
      <w:tr w:rsidR="002D3A43" w:rsidRPr="00510725" w14:paraId="0EC09DD4" w14:textId="77777777" w:rsidTr="00510725">
        <w:trPr>
          <w:trHeight w:val="316"/>
        </w:trPr>
        <w:tc>
          <w:tcPr>
            <w:tcW w:w="993" w:type="dxa"/>
          </w:tcPr>
          <w:p w14:paraId="5F60A9D9" w14:textId="77777777" w:rsidR="002D3A43" w:rsidRPr="00510725" w:rsidRDefault="002D3A43" w:rsidP="00510725">
            <w:pPr>
              <w:pStyle w:val="TableParagraph"/>
              <w:spacing w:line="275" w:lineRule="exact"/>
              <w:ind w:left="107"/>
              <w:contextualSpacing/>
              <w:rPr>
                <w:b/>
                <w:sz w:val="24"/>
                <w:szCs w:val="24"/>
              </w:rPr>
            </w:pPr>
            <w:r w:rsidRPr="00510725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72" w:type="dxa"/>
          </w:tcPr>
          <w:p w14:paraId="1A60CDB7" w14:textId="77777777" w:rsidR="002D3A43" w:rsidRPr="00510725" w:rsidRDefault="002D3A43" w:rsidP="00510725">
            <w:pPr>
              <w:pStyle w:val="TableParagraph"/>
              <w:spacing w:line="275" w:lineRule="exact"/>
              <w:ind w:left="106"/>
              <w:contextualSpacing/>
              <w:rPr>
                <w:b/>
                <w:sz w:val="24"/>
                <w:szCs w:val="24"/>
              </w:rPr>
            </w:pPr>
            <w:r w:rsidRPr="00510725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2D3A43" w:rsidRPr="00510725" w14:paraId="7BBEFD90" w14:textId="77777777" w:rsidTr="00510725">
        <w:trPr>
          <w:trHeight w:val="518"/>
        </w:trPr>
        <w:tc>
          <w:tcPr>
            <w:tcW w:w="993" w:type="dxa"/>
            <w:vAlign w:val="center"/>
          </w:tcPr>
          <w:p w14:paraId="0E739846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072" w:type="dxa"/>
            <w:vAlign w:val="center"/>
          </w:tcPr>
          <w:p w14:paraId="03A56922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D3A43" w:rsidRPr="00510725" w14:paraId="0C76D237" w14:textId="77777777" w:rsidTr="00510725">
        <w:trPr>
          <w:trHeight w:val="318"/>
        </w:trPr>
        <w:tc>
          <w:tcPr>
            <w:tcW w:w="993" w:type="dxa"/>
            <w:vAlign w:val="center"/>
          </w:tcPr>
          <w:p w14:paraId="691270B3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072" w:type="dxa"/>
            <w:vAlign w:val="center"/>
          </w:tcPr>
          <w:p w14:paraId="037A78BE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</w:t>
            </w:r>
            <w:r w:rsidRPr="00510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</w:tr>
      <w:tr w:rsidR="002D3A43" w:rsidRPr="00510725" w14:paraId="2F106735" w14:textId="77777777" w:rsidTr="00510725">
        <w:trPr>
          <w:trHeight w:val="318"/>
        </w:trPr>
        <w:tc>
          <w:tcPr>
            <w:tcW w:w="993" w:type="dxa"/>
            <w:vAlign w:val="center"/>
          </w:tcPr>
          <w:p w14:paraId="456B3C81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9072" w:type="dxa"/>
            <w:vAlign w:val="center"/>
          </w:tcPr>
          <w:p w14:paraId="3DFD075E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D3A43" w:rsidRPr="00510725" w14:paraId="75699502" w14:textId="77777777" w:rsidTr="00510725">
        <w:trPr>
          <w:trHeight w:val="318"/>
        </w:trPr>
        <w:tc>
          <w:tcPr>
            <w:tcW w:w="993" w:type="dxa"/>
            <w:vAlign w:val="center"/>
          </w:tcPr>
          <w:p w14:paraId="23542FBA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072" w:type="dxa"/>
            <w:vAlign w:val="center"/>
          </w:tcPr>
          <w:p w14:paraId="6FB7B361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2D3A43" w:rsidRPr="00510725" w14:paraId="3C6A521F" w14:textId="77777777" w:rsidTr="00510725">
        <w:trPr>
          <w:trHeight w:val="318"/>
        </w:trPr>
        <w:tc>
          <w:tcPr>
            <w:tcW w:w="993" w:type="dxa"/>
            <w:vAlign w:val="center"/>
          </w:tcPr>
          <w:p w14:paraId="6E8668D5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072" w:type="dxa"/>
            <w:vAlign w:val="center"/>
          </w:tcPr>
          <w:p w14:paraId="35709E01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D3A43" w:rsidRPr="00510725" w14:paraId="5D11E446" w14:textId="77777777" w:rsidTr="00510725">
        <w:trPr>
          <w:trHeight w:val="316"/>
        </w:trPr>
        <w:tc>
          <w:tcPr>
            <w:tcW w:w="993" w:type="dxa"/>
            <w:vAlign w:val="center"/>
          </w:tcPr>
          <w:p w14:paraId="55DD4D39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072" w:type="dxa"/>
            <w:vAlign w:val="center"/>
          </w:tcPr>
          <w:p w14:paraId="25E85502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D3A43" w:rsidRPr="00510725" w14:paraId="348C19EE" w14:textId="77777777" w:rsidTr="00510725">
        <w:trPr>
          <w:trHeight w:val="316"/>
        </w:trPr>
        <w:tc>
          <w:tcPr>
            <w:tcW w:w="993" w:type="dxa"/>
            <w:vAlign w:val="center"/>
          </w:tcPr>
          <w:p w14:paraId="126F3443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072" w:type="dxa"/>
            <w:vAlign w:val="center"/>
          </w:tcPr>
          <w:p w14:paraId="4F34B838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D3A43" w:rsidRPr="00510725" w14:paraId="6FE30CBB" w14:textId="77777777" w:rsidTr="00510725">
        <w:trPr>
          <w:trHeight w:val="316"/>
        </w:trPr>
        <w:tc>
          <w:tcPr>
            <w:tcW w:w="993" w:type="dxa"/>
            <w:vAlign w:val="center"/>
          </w:tcPr>
          <w:p w14:paraId="7DCB9447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072" w:type="dxa"/>
            <w:vAlign w:val="center"/>
          </w:tcPr>
          <w:p w14:paraId="06045950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D3A43" w:rsidRPr="00510725" w14:paraId="2751FA94" w14:textId="77777777" w:rsidTr="00510725">
        <w:trPr>
          <w:trHeight w:val="316"/>
        </w:trPr>
        <w:tc>
          <w:tcPr>
            <w:tcW w:w="993" w:type="dxa"/>
            <w:vAlign w:val="center"/>
          </w:tcPr>
          <w:p w14:paraId="746C4463" w14:textId="77777777" w:rsidR="002D3A43" w:rsidRPr="00510725" w:rsidRDefault="002D3A43" w:rsidP="00510725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072" w:type="dxa"/>
            <w:vAlign w:val="center"/>
          </w:tcPr>
          <w:p w14:paraId="78887DE0" w14:textId="77777777" w:rsidR="002D3A43" w:rsidRPr="00510725" w:rsidRDefault="002D3A43" w:rsidP="00510725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bookmarkEnd w:id="0"/>
    </w:tbl>
    <w:p w14:paraId="0F06D184" w14:textId="77777777" w:rsidR="00B41C5D" w:rsidRPr="00B41C5D" w:rsidRDefault="00B41C5D" w:rsidP="002D3A43">
      <w:pPr>
        <w:pStyle w:val="a7"/>
        <w:tabs>
          <w:tab w:val="left" w:pos="8080"/>
          <w:tab w:val="left" w:pos="8222"/>
        </w:tabs>
        <w:spacing w:line="240" w:lineRule="auto"/>
        <w:ind w:left="-709" w:right="283"/>
        <w:rPr>
          <w:rFonts w:ascii="Times New Roman" w:hAnsi="Times New Roman" w:cs="Times New Roman"/>
          <w:sz w:val="28"/>
        </w:rPr>
      </w:pPr>
    </w:p>
    <w:p w14:paraId="05D95A05" w14:textId="77777777" w:rsidR="00501349" w:rsidRDefault="00501349" w:rsidP="009A38EA">
      <w:pPr>
        <w:rPr>
          <w:rFonts w:ascii="Times New Roman" w:hAnsi="Times New Roman" w:cs="Times New Roman"/>
          <w:b/>
          <w:sz w:val="24"/>
          <w:szCs w:val="24"/>
        </w:rPr>
      </w:pPr>
    </w:p>
    <w:p w14:paraId="7E5F1FBE" w14:textId="77777777" w:rsidR="00845AE0" w:rsidRPr="00510725" w:rsidRDefault="00410609" w:rsidP="009A38EA">
      <w:pPr>
        <w:rPr>
          <w:rFonts w:ascii="Times New Roman" w:hAnsi="Times New Roman" w:cs="Times New Roman"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3. ТЕМАТИЧЕСКИЙ ПЛАН И СОДЕРЖАНИЕ УЧЕБНОЙ ПРАКТИКИ</w:t>
      </w:r>
    </w:p>
    <w:p w14:paraId="2251C97D" w14:textId="77777777" w:rsidR="00410609" w:rsidRPr="00510725" w:rsidRDefault="00410609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4"/>
          <w:szCs w:val="24"/>
        </w:rPr>
      </w:pPr>
      <w:r w:rsidRPr="00510725">
        <w:rPr>
          <w:rFonts w:ascii="Times New Roman" w:hAnsi="Times New Roman" w:cs="Times New Roman"/>
          <w:b/>
          <w:sz w:val="24"/>
          <w:szCs w:val="24"/>
        </w:rPr>
        <w:t>3.1. Количество часов на освоение рабочей программы учебной практики</w:t>
      </w:r>
    </w:p>
    <w:tbl>
      <w:tblPr>
        <w:tblStyle w:val="a8"/>
        <w:tblW w:w="10349" w:type="dxa"/>
        <w:tblInd w:w="-318" w:type="dxa"/>
        <w:tblLook w:val="04A0" w:firstRow="1" w:lastRow="0" w:firstColumn="1" w:lastColumn="0" w:noHBand="0" w:noVBand="1"/>
      </w:tblPr>
      <w:tblGrid>
        <w:gridCol w:w="2175"/>
        <w:gridCol w:w="3780"/>
        <w:gridCol w:w="1842"/>
        <w:gridCol w:w="2552"/>
      </w:tblGrid>
      <w:tr w:rsidR="00233571" w:rsidRPr="00510725" w14:paraId="6164F103" w14:textId="77777777" w:rsidTr="00CE7810">
        <w:tc>
          <w:tcPr>
            <w:tcW w:w="2175" w:type="dxa"/>
          </w:tcPr>
          <w:p w14:paraId="36AB97DA" w14:textId="77777777" w:rsidR="00410609" w:rsidRPr="00510725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3780" w:type="dxa"/>
          </w:tcPr>
          <w:p w14:paraId="6FED5F0F" w14:textId="77777777" w:rsidR="00410609" w:rsidRPr="00510725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842" w:type="dxa"/>
          </w:tcPr>
          <w:p w14:paraId="0064ACA0" w14:textId="77777777" w:rsidR="00410609" w:rsidRPr="00510725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</w:tcPr>
          <w:p w14:paraId="313F3870" w14:textId="77777777" w:rsidR="00410609" w:rsidRPr="00510725" w:rsidRDefault="00233571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практика, часов</w:t>
            </w:r>
          </w:p>
        </w:tc>
      </w:tr>
      <w:tr w:rsidR="009A38EA" w:rsidRPr="00510725" w14:paraId="2908317F" w14:textId="77777777" w:rsidTr="00CE7810">
        <w:tc>
          <w:tcPr>
            <w:tcW w:w="2175" w:type="dxa"/>
            <w:vMerge w:val="restart"/>
          </w:tcPr>
          <w:p w14:paraId="787EDD86" w14:textId="77777777" w:rsidR="009A38EA" w:rsidRPr="00510725" w:rsidRDefault="009A38EA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ПК 1.1. – ПК 1.5.</w:t>
            </w:r>
          </w:p>
        </w:tc>
        <w:tc>
          <w:tcPr>
            <w:tcW w:w="3780" w:type="dxa"/>
          </w:tcPr>
          <w:p w14:paraId="36054AED" w14:textId="77777777" w:rsidR="009A38EA" w:rsidRPr="00CE7810" w:rsidRDefault="009A38EA" w:rsidP="00CE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810">
              <w:rPr>
                <w:rFonts w:ascii="Times New Roman" w:hAnsi="Times New Roman" w:cs="Times New Roman"/>
                <w:sz w:val="24"/>
                <w:szCs w:val="24"/>
              </w:rPr>
              <w:t>Раздел 1. МДК.01.01 Компьютерные сети</w:t>
            </w:r>
          </w:p>
        </w:tc>
        <w:tc>
          <w:tcPr>
            <w:tcW w:w="1842" w:type="dxa"/>
          </w:tcPr>
          <w:p w14:paraId="041839A6" w14:textId="77777777" w:rsidR="009A38EA" w:rsidRPr="00510725" w:rsidRDefault="009A38EA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  <w:vMerge w:val="restart"/>
          </w:tcPr>
          <w:p w14:paraId="306836B9" w14:textId="77777777" w:rsidR="009A38EA" w:rsidRPr="00510725" w:rsidRDefault="009A38EA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9A38EA" w:rsidRPr="00510725" w14:paraId="7283D58E" w14:textId="77777777" w:rsidTr="00CE7810">
        <w:trPr>
          <w:trHeight w:val="1192"/>
        </w:trPr>
        <w:tc>
          <w:tcPr>
            <w:tcW w:w="2175" w:type="dxa"/>
            <w:vMerge/>
          </w:tcPr>
          <w:p w14:paraId="3A5FAA42" w14:textId="77777777" w:rsidR="009A38EA" w:rsidRPr="00510725" w:rsidRDefault="009A38EA" w:rsidP="00410609">
            <w:pPr>
              <w:pStyle w:val="a7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31366A5" w14:textId="77777777" w:rsidR="009A38EA" w:rsidRPr="00CE7810" w:rsidRDefault="009A38EA" w:rsidP="00CE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810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МДК.01.02 Организация, принципы построения и функционирования компьютерных сетей </w:t>
            </w:r>
          </w:p>
        </w:tc>
        <w:tc>
          <w:tcPr>
            <w:tcW w:w="1842" w:type="dxa"/>
          </w:tcPr>
          <w:p w14:paraId="1A55720E" w14:textId="77777777" w:rsidR="009A38EA" w:rsidRPr="00510725" w:rsidRDefault="009A38EA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725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552" w:type="dxa"/>
            <w:vMerge/>
          </w:tcPr>
          <w:p w14:paraId="5B0539B6" w14:textId="77777777" w:rsidR="009A38EA" w:rsidRPr="00510725" w:rsidRDefault="009A38EA" w:rsidP="00233571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EA" w:rsidRPr="00510725" w14:paraId="6F1CBF7A" w14:textId="77777777" w:rsidTr="00CE7810">
        <w:tc>
          <w:tcPr>
            <w:tcW w:w="2175" w:type="dxa"/>
            <w:vMerge/>
          </w:tcPr>
          <w:p w14:paraId="46A48BA4" w14:textId="77777777" w:rsidR="009A38EA" w:rsidRPr="00510725" w:rsidRDefault="009A38EA" w:rsidP="009A38EA">
            <w:pPr>
              <w:pStyle w:val="a7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Align w:val="center"/>
          </w:tcPr>
          <w:p w14:paraId="318DF183" w14:textId="77777777" w:rsidR="009A38EA" w:rsidRPr="00CE7810" w:rsidRDefault="009A38EA" w:rsidP="00CE7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810">
              <w:rPr>
                <w:rFonts w:ascii="Times New Roman" w:hAnsi="Times New Roman" w:cs="Times New Roman"/>
                <w:sz w:val="24"/>
                <w:szCs w:val="24"/>
              </w:rPr>
              <w:t>Раздел 3. МДК.01.03. Безопасность компьютерных сетей</w:t>
            </w:r>
          </w:p>
        </w:tc>
        <w:tc>
          <w:tcPr>
            <w:tcW w:w="1842" w:type="dxa"/>
          </w:tcPr>
          <w:p w14:paraId="2D770DC0" w14:textId="77777777" w:rsidR="009A38EA" w:rsidRPr="00510725" w:rsidRDefault="00501349" w:rsidP="009A38EA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552" w:type="dxa"/>
            <w:vMerge/>
          </w:tcPr>
          <w:p w14:paraId="4B574C73" w14:textId="77777777" w:rsidR="009A38EA" w:rsidRPr="00510725" w:rsidRDefault="009A38EA" w:rsidP="009A38EA">
            <w:pPr>
              <w:pStyle w:val="a7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EA9425" w14:textId="77777777" w:rsidR="00410609" w:rsidRDefault="00410609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sz w:val="28"/>
        </w:rPr>
      </w:pPr>
    </w:p>
    <w:p w14:paraId="0E422DC8" w14:textId="77777777" w:rsidR="009A38EA" w:rsidRDefault="009A38EA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8"/>
        </w:rPr>
        <w:sectPr w:rsidR="009A38EA" w:rsidSect="00CE7810">
          <w:pgSz w:w="11906" w:h="16838"/>
          <w:pgMar w:top="1134" w:right="849" w:bottom="1134" w:left="1418" w:header="708" w:footer="708" w:gutter="0"/>
          <w:cols w:space="708"/>
          <w:titlePg/>
          <w:docGrid w:linePitch="360"/>
        </w:sectPr>
      </w:pPr>
    </w:p>
    <w:p w14:paraId="1BE2F912" w14:textId="77777777" w:rsidR="00233571" w:rsidRDefault="00233571" w:rsidP="00410609">
      <w:pPr>
        <w:pStyle w:val="a7"/>
        <w:spacing w:line="240" w:lineRule="auto"/>
        <w:ind w:left="709" w:right="-143" w:hanging="840"/>
        <w:rPr>
          <w:rFonts w:ascii="Times New Roman" w:hAnsi="Times New Roman" w:cs="Times New Roman"/>
          <w:b/>
          <w:sz w:val="28"/>
        </w:rPr>
      </w:pPr>
      <w:r w:rsidRPr="00233571">
        <w:rPr>
          <w:rFonts w:ascii="Times New Roman" w:hAnsi="Times New Roman" w:cs="Times New Roman"/>
          <w:b/>
          <w:sz w:val="28"/>
        </w:rPr>
        <w:lastRenderedPageBreak/>
        <w:t xml:space="preserve">3.2. Содержание учебной практики </w:t>
      </w:r>
    </w:p>
    <w:p w14:paraId="4FA017B8" w14:textId="77777777" w:rsidR="00501349" w:rsidRDefault="003435A4" w:rsidP="003435A4">
      <w:pPr>
        <w:tabs>
          <w:tab w:val="left" w:pos="3360"/>
        </w:tabs>
      </w:pPr>
      <w:r>
        <w:tab/>
      </w: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336"/>
        <w:gridCol w:w="78"/>
        <w:gridCol w:w="7408"/>
        <w:gridCol w:w="1552"/>
        <w:gridCol w:w="3242"/>
      </w:tblGrid>
      <w:tr w:rsidR="00501349" w:rsidRPr="00CC5C89" w14:paraId="7E42E774" w14:textId="77777777" w:rsidTr="00D56688">
        <w:tc>
          <w:tcPr>
            <w:tcW w:w="2415" w:type="dxa"/>
            <w:shd w:val="clear" w:color="auto" w:fill="auto"/>
          </w:tcPr>
          <w:p w14:paraId="4BBAC822" w14:textId="77777777" w:rsidR="00501349" w:rsidRPr="00CC5C89" w:rsidRDefault="00501349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579C9578" w14:textId="77777777" w:rsidR="00501349" w:rsidRPr="00CC5C89" w:rsidRDefault="00501349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учебной (производственной)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1552" w:type="dxa"/>
            <w:shd w:val="clear" w:color="auto" w:fill="auto"/>
          </w:tcPr>
          <w:p w14:paraId="2D1F039F" w14:textId="77777777" w:rsidR="00501349" w:rsidRPr="00CC5C89" w:rsidRDefault="00501349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242" w:type="dxa"/>
            <w:shd w:val="clear" w:color="auto" w:fill="auto"/>
          </w:tcPr>
          <w:p w14:paraId="19DABB3D" w14:textId="77777777" w:rsidR="00501349" w:rsidRPr="00CC5C89" w:rsidRDefault="00501349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774DC9C8" w14:textId="77777777" w:rsidR="00501349" w:rsidRPr="00CC5C89" w:rsidRDefault="00501349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501349" w:rsidRPr="00CC5C89" w14:paraId="2313F1DF" w14:textId="77777777" w:rsidTr="00D56688">
        <w:tc>
          <w:tcPr>
            <w:tcW w:w="11789" w:type="dxa"/>
            <w:gridSpan w:val="5"/>
            <w:shd w:val="clear" w:color="auto" w:fill="auto"/>
          </w:tcPr>
          <w:p w14:paraId="0584CCB1" w14:textId="77777777" w:rsidR="00D56688" w:rsidRPr="00D56688" w:rsidRDefault="00D56688" w:rsidP="00D56688">
            <w:pPr>
              <w:pStyle w:val="a7"/>
              <w:ind w:left="0" w:right="-143"/>
              <w:rPr>
                <w:rFonts w:ascii="Times New Roman" w:hAnsi="Times New Roman" w:cs="Times New Roman"/>
                <w:bCs/>
                <w:szCs w:val="18"/>
              </w:rPr>
            </w:pPr>
            <w:r w:rsidRPr="00D56688">
              <w:rPr>
                <w:rFonts w:ascii="Times New Roman" w:hAnsi="Times New Roman" w:cs="Times New Roman"/>
                <w:sz w:val="24"/>
                <w:szCs w:val="20"/>
              </w:rPr>
              <w:t>МДК 01.01 Компьютерные сети</w:t>
            </w:r>
            <w:r w:rsidRPr="00D56688">
              <w:rPr>
                <w:rFonts w:ascii="Times New Roman" w:hAnsi="Times New Roman" w:cs="Times New Roman"/>
                <w:bCs/>
                <w:szCs w:val="18"/>
              </w:rPr>
              <w:t xml:space="preserve"> </w:t>
            </w:r>
          </w:p>
          <w:p w14:paraId="54BF9D60" w14:textId="16D50746" w:rsidR="00501349" w:rsidRPr="00D56688" w:rsidRDefault="00D56688" w:rsidP="00D56688">
            <w:pPr>
              <w:pStyle w:val="a7"/>
              <w:ind w:left="0" w:right="-143"/>
              <w:rPr>
                <w:rFonts w:ascii="Times New Roman" w:hAnsi="Times New Roman" w:cs="Times New Roman"/>
                <w:sz w:val="28"/>
              </w:rPr>
            </w:pPr>
            <w:r w:rsidRPr="00D56688">
              <w:rPr>
                <w:rFonts w:ascii="Times New Roman" w:hAnsi="Times New Roman" w:cs="Times New Roman"/>
                <w:bCs/>
                <w:sz w:val="24"/>
                <w:szCs w:val="20"/>
              </w:rPr>
              <w:t>Раздел 1.</w:t>
            </w:r>
            <w:r w:rsidRPr="00D56688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D56688">
              <w:rPr>
                <w:rFonts w:ascii="Times New Roman" w:hAnsi="Times New Roman" w:cs="Times New Roman"/>
                <w:sz w:val="24"/>
                <w:szCs w:val="20"/>
              </w:rPr>
              <w:t>Компьютерные сети</w:t>
            </w:r>
          </w:p>
        </w:tc>
        <w:tc>
          <w:tcPr>
            <w:tcW w:w="3242" w:type="dxa"/>
            <w:shd w:val="clear" w:color="auto" w:fill="auto"/>
          </w:tcPr>
          <w:p w14:paraId="56054424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4E5AC3DF" w14:textId="77777777" w:rsidTr="00D56688">
        <w:tc>
          <w:tcPr>
            <w:tcW w:w="2415" w:type="dxa"/>
            <w:vMerge w:val="restart"/>
            <w:shd w:val="clear" w:color="auto" w:fill="auto"/>
          </w:tcPr>
          <w:p w14:paraId="4F32B4DA" w14:textId="39198590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 Компьютерные сети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6750FBEA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28DD2F5A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486E6663" w14:textId="2C9324B4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ПК</w:t>
            </w:r>
            <w:r w:rsidR="0092118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1.1-1.6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, ОК</w:t>
            </w:r>
            <w:r w:rsidR="0092118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1-9</w:t>
            </w:r>
          </w:p>
        </w:tc>
      </w:tr>
      <w:tr w:rsidR="00D56688" w:rsidRPr="00CC5C89" w14:paraId="43202023" w14:textId="77777777" w:rsidTr="00D56688">
        <w:tc>
          <w:tcPr>
            <w:tcW w:w="2415" w:type="dxa"/>
            <w:vMerge/>
            <w:shd w:val="clear" w:color="auto" w:fill="auto"/>
          </w:tcPr>
          <w:p w14:paraId="0B192F09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602E2AC2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shd w:val="clear" w:color="auto" w:fill="auto"/>
          </w:tcPr>
          <w:p w14:paraId="662B410C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246B4AC5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5228A6D2" w14:textId="77777777" w:rsidTr="00D56688">
        <w:tc>
          <w:tcPr>
            <w:tcW w:w="2415" w:type="dxa"/>
            <w:vMerge/>
            <w:shd w:val="clear" w:color="auto" w:fill="auto"/>
          </w:tcPr>
          <w:p w14:paraId="427DBDE0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6CEA0813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44A89A" w14:textId="044A5AE0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Инструктаж по технике безопасности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 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время выполнения работ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A0504C6" w14:textId="69FF5ADF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D94D7D3" w14:textId="044E016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73AC2432" w14:textId="77777777" w:rsidTr="00D56688">
        <w:tc>
          <w:tcPr>
            <w:tcW w:w="2415" w:type="dxa"/>
            <w:vMerge/>
            <w:shd w:val="clear" w:color="auto" w:fill="auto"/>
          </w:tcPr>
          <w:p w14:paraId="7C94B927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708FF876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E3BCB44" w14:textId="2B0D3FC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простейшей компьютерной сети из двух компьютеров. Изготовление прямого кабеля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UTP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36F1C80B" w14:textId="71B8A29E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4942DC0" w14:textId="53438A7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477426AF" w14:textId="77777777" w:rsidTr="00D56688">
        <w:tc>
          <w:tcPr>
            <w:tcW w:w="2415" w:type="dxa"/>
            <w:vMerge/>
            <w:shd w:val="clear" w:color="auto" w:fill="auto"/>
          </w:tcPr>
          <w:p w14:paraId="42BBC4A9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8746F3F" w14:textId="5761798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5DC9448" w14:textId="20BBB20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Монтаж активного сетевого оборудования в коммутационный шкаф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A318A89" w14:textId="1D534E82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99C97B1" w14:textId="1FF78335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1EA8CFFF" w14:textId="77777777" w:rsidTr="00D56688">
        <w:tc>
          <w:tcPr>
            <w:tcW w:w="2415" w:type="dxa"/>
            <w:vMerge/>
            <w:shd w:val="clear" w:color="auto" w:fill="auto"/>
          </w:tcPr>
          <w:p w14:paraId="2D166E6F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50975551" w14:textId="5180B338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B0E438" w14:textId="456D6E6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клиент-серверной сети. Изготовление удлинителя компьютерной сети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15302E22" w14:textId="14F05C64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4669681" w14:textId="64152F2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6C58A28C" w14:textId="77777777" w:rsidTr="00D56688">
        <w:tc>
          <w:tcPr>
            <w:tcW w:w="2415" w:type="dxa"/>
            <w:vMerge/>
            <w:shd w:val="clear" w:color="auto" w:fill="auto"/>
          </w:tcPr>
          <w:p w14:paraId="641C3462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9128B6A" w14:textId="5168507F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77B25FE" w14:textId="322C2BF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топологии в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cisco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A6D5BDC" w14:textId="67972F68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069F7EA" w14:textId="2E028AF0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540FDEC7" w14:textId="77777777" w:rsidTr="00D56688">
        <w:tc>
          <w:tcPr>
            <w:tcW w:w="2415" w:type="dxa"/>
            <w:vMerge/>
            <w:shd w:val="clear" w:color="auto" w:fill="auto"/>
          </w:tcPr>
          <w:p w14:paraId="42A94975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7373E491" w14:textId="29E4FA38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014916D" w14:textId="27E6FC2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Тестирование целостности кабеля витая пара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01BDB16" w14:textId="30656894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7B0C8AF" w14:textId="3D69C73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71183A05" w14:textId="77777777" w:rsidTr="00D56688">
        <w:tc>
          <w:tcPr>
            <w:tcW w:w="2415" w:type="dxa"/>
            <w:vMerge/>
            <w:shd w:val="clear" w:color="auto" w:fill="auto"/>
          </w:tcPr>
          <w:p w14:paraId="3CF5A1D0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64D85B3" w14:textId="50600744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70EF566" w14:textId="12985ED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406149">
              <w:rPr>
                <w:rFonts w:ascii="Times New Roman" w:hAnsi="Times New Roman" w:cs="Times New Roman"/>
                <w:sz w:val="28"/>
              </w:rPr>
              <w:t>нализ топологии существующей компьютерной сети организации. Выявление «слабых</w:t>
            </w:r>
            <w:r w:rsidRPr="00D46BE4">
              <w:rPr>
                <w:rFonts w:ascii="Times New Roman" w:hAnsi="Times New Roman" w:cs="Times New Roman"/>
                <w:sz w:val="28"/>
              </w:rPr>
              <w:t>» мест сети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3E92DEE" w14:textId="5904A8D1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3940888" w14:textId="22CD4AE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2E2B3FEB" w14:textId="77777777" w:rsidTr="00D56688">
        <w:tc>
          <w:tcPr>
            <w:tcW w:w="1023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C5DD360" w14:textId="77777777" w:rsidR="00D56688" w:rsidRPr="00D56688" w:rsidRDefault="00D56688" w:rsidP="00D56688">
            <w:pPr>
              <w:rPr>
                <w:rFonts w:ascii="Times New Roman" w:hAnsi="Times New Roman" w:cs="Times New Roman"/>
              </w:rPr>
            </w:pPr>
            <w:r w:rsidRPr="00D5668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МДК.01.02. Организация, принципы построения и функционирования компьютерных сетей</w:t>
            </w:r>
            <w:r w:rsidRPr="00D56688">
              <w:rPr>
                <w:rFonts w:ascii="Times New Roman" w:hAnsi="Times New Roman" w:cs="Times New Roman"/>
              </w:rPr>
              <w:t xml:space="preserve"> </w:t>
            </w:r>
          </w:p>
          <w:p w14:paraId="3E22D2BF" w14:textId="66830714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56688">
              <w:rPr>
                <w:rFonts w:ascii="Times New Roman" w:hAnsi="Times New Roman" w:cs="Times New Roman"/>
                <w:sz w:val="24"/>
                <w:szCs w:val="20"/>
              </w:rPr>
              <w:t>Раздел 2. Организация, принципы построения и функционирования компьютерных сетей</w:t>
            </w:r>
          </w:p>
        </w:tc>
        <w:tc>
          <w:tcPr>
            <w:tcW w:w="1552" w:type="dxa"/>
            <w:shd w:val="clear" w:color="auto" w:fill="auto"/>
          </w:tcPr>
          <w:p w14:paraId="58FBAE52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4A5B5DD3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3D36DC41" w14:textId="77777777" w:rsidTr="00D56688">
        <w:tc>
          <w:tcPr>
            <w:tcW w:w="2415" w:type="dxa"/>
            <w:vMerge w:val="restart"/>
            <w:shd w:val="clear" w:color="auto" w:fill="auto"/>
          </w:tcPr>
          <w:p w14:paraId="76845150" w14:textId="40FE23D3" w:rsidR="00D56688" w:rsidRPr="00D56688" w:rsidRDefault="00D56688" w:rsidP="00F954E3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2 Организация, принципы построения и функционирование компьютерных сетей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4D305D74" w14:textId="1531EC7C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537DFA7D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22FF74F7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70C0A19D" w14:textId="77777777" w:rsidTr="00D56688">
        <w:tc>
          <w:tcPr>
            <w:tcW w:w="2415" w:type="dxa"/>
            <w:vMerge/>
            <w:shd w:val="clear" w:color="auto" w:fill="auto"/>
          </w:tcPr>
          <w:p w14:paraId="4C3FF329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4C604F19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shd w:val="clear" w:color="auto" w:fill="auto"/>
          </w:tcPr>
          <w:p w14:paraId="25C75ECE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6C8CCDD0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1BF8D30C" w14:textId="77777777" w:rsidTr="00D56688">
        <w:tc>
          <w:tcPr>
            <w:tcW w:w="2415" w:type="dxa"/>
            <w:vMerge/>
            <w:shd w:val="clear" w:color="auto" w:fill="auto"/>
          </w:tcPr>
          <w:p w14:paraId="29050A62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416C1F4D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F9B4AC" w14:textId="21BD5BBD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Расчет сетевой топологии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6595134F" w14:textId="202486EA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3129C09" w14:textId="345875C8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6DEC78ED" w14:textId="77777777" w:rsidTr="00D56688">
        <w:tc>
          <w:tcPr>
            <w:tcW w:w="2415" w:type="dxa"/>
            <w:vMerge/>
            <w:shd w:val="clear" w:color="auto" w:fill="auto"/>
          </w:tcPr>
          <w:p w14:paraId="33C53BAB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08ECD76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16D0680" w14:textId="30DA9983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Расчет длины кабеля. Расчет длины короба.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7E9F4625" w14:textId="066A2F6D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F52FE24" w14:textId="32AA20F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064B8939" w14:textId="77777777" w:rsidTr="00D56688">
        <w:tc>
          <w:tcPr>
            <w:tcW w:w="2415" w:type="dxa"/>
            <w:vMerge/>
            <w:shd w:val="clear" w:color="auto" w:fill="auto"/>
          </w:tcPr>
          <w:p w14:paraId="23E811BD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8FD3A08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5A80B7D" w14:textId="5B564D6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Расчет полосы пропускания. Разделение сети на подсети по маске подсети. 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ACD984B" w14:textId="052C81B0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1C5865F1" w14:textId="1777FD2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0B32B1B2" w14:textId="77777777" w:rsidTr="00D56688">
        <w:tc>
          <w:tcPr>
            <w:tcW w:w="2415" w:type="dxa"/>
            <w:vMerge/>
            <w:shd w:val="clear" w:color="auto" w:fill="auto"/>
          </w:tcPr>
          <w:p w14:paraId="7C8BFD1D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17A2F28" w14:textId="7F56FFC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76FE17A" w14:textId="5316BC7E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D46BE4">
              <w:rPr>
                <w:rFonts w:ascii="Times New Roman" w:hAnsi="Times New Roman" w:cs="Times New Roman"/>
                <w:sz w:val="28"/>
              </w:rPr>
              <w:t>писание организации управления локальной вычислительной сетью организации (централизованное или децентрализованное управление)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A29FE41" w14:textId="7B56E383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480BE3E5" w14:textId="4F63003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51B8B3E9" w14:textId="77777777" w:rsidTr="00D56688">
        <w:tc>
          <w:tcPr>
            <w:tcW w:w="2415" w:type="dxa"/>
            <w:vMerge/>
            <w:shd w:val="clear" w:color="auto" w:fill="auto"/>
          </w:tcPr>
          <w:p w14:paraId="71843B4E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78E41CFD" w14:textId="47A01D5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2390746" w14:textId="75E4BA43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D46BE4">
              <w:rPr>
                <w:rFonts w:ascii="Times New Roman" w:hAnsi="Times New Roman" w:cs="Times New Roman"/>
                <w:sz w:val="28"/>
              </w:rPr>
              <w:t>писание обеспечения взаимодействия сервера и ПК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40D901E4" w14:textId="003116FF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02A4C29" w14:textId="764BF6F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5A801F20" w14:textId="77777777" w:rsidTr="00D56688">
        <w:tc>
          <w:tcPr>
            <w:tcW w:w="2415" w:type="dxa"/>
            <w:vMerge/>
            <w:shd w:val="clear" w:color="auto" w:fill="auto"/>
          </w:tcPr>
          <w:p w14:paraId="637B1880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0467D8FF" w14:textId="64923931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EFC50BB" w14:textId="4DD7DA8D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пояснительной записки к проекту ЛВС.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50B1E236" w14:textId="4AE42961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53400802" w14:textId="2E145B7C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3A690892" w14:textId="77777777" w:rsidTr="00D56688">
        <w:tc>
          <w:tcPr>
            <w:tcW w:w="2415" w:type="dxa"/>
            <w:vMerge/>
            <w:shd w:val="clear" w:color="auto" w:fill="auto"/>
          </w:tcPr>
          <w:p w14:paraId="213891A0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2376D1C" w14:textId="58A8FB8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36197AC" w14:textId="12963E6A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технического задание к проекту ЛВС.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2048CC9" w14:textId="39210A42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399B2B2" w14:textId="43936882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D56688" w:rsidRPr="00CC5C89" w14:paraId="516756B5" w14:textId="77777777" w:rsidTr="00D56688">
        <w:tc>
          <w:tcPr>
            <w:tcW w:w="2415" w:type="dxa"/>
            <w:vMerge/>
            <w:shd w:val="clear" w:color="auto" w:fill="auto"/>
          </w:tcPr>
          <w:p w14:paraId="77F884E9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40FD9E8" w14:textId="65C6EF2B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F27451D" w14:textId="7E362C8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Создание проекта ЛВС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60934D57" w14:textId="3C1F104A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E0ADA5A" w14:textId="0EC0BA35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</w:p>
        </w:tc>
      </w:tr>
      <w:tr w:rsidR="00501349" w:rsidRPr="00CC5C89" w14:paraId="0DFB0AD7" w14:textId="77777777" w:rsidTr="00D56688">
        <w:tc>
          <w:tcPr>
            <w:tcW w:w="11789" w:type="dxa"/>
            <w:gridSpan w:val="5"/>
            <w:shd w:val="clear" w:color="auto" w:fill="auto"/>
          </w:tcPr>
          <w:p w14:paraId="3E202B65" w14:textId="77777777" w:rsidR="00D56688" w:rsidRPr="00D56688" w:rsidRDefault="00D56688" w:rsidP="00F954E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МДК.01.03. Безопасность компьютерных сетей</w:t>
            </w:r>
          </w:p>
          <w:p w14:paraId="06BD84E1" w14:textId="31921CDB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566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Раздел 3. Безопасность компьютерных сетей</w:t>
            </w:r>
          </w:p>
        </w:tc>
        <w:tc>
          <w:tcPr>
            <w:tcW w:w="3242" w:type="dxa"/>
            <w:shd w:val="clear" w:color="auto" w:fill="auto"/>
          </w:tcPr>
          <w:p w14:paraId="2F9F5134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2173F192" w14:textId="77777777" w:rsidTr="00D56688">
        <w:tc>
          <w:tcPr>
            <w:tcW w:w="2415" w:type="dxa"/>
            <w:vMerge w:val="restart"/>
            <w:shd w:val="clear" w:color="auto" w:fill="auto"/>
          </w:tcPr>
          <w:p w14:paraId="72DB9080" w14:textId="6D5A19AD" w:rsidR="00D56688" w:rsidRPr="00D56688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5668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Тема 3 </w:t>
            </w:r>
            <w:r w:rsidRPr="00D5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Безопасность компьютерных </w:t>
            </w:r>
            <w:r w:rsidRPr="00D566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сетей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6C4379C1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73A2D9AC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49857F5D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04D72F00" w14:textId="77777777" w:rsidTr="00D56688">
        <w:tc>
          <w:tcPr>
            <w:tcW w:w="2415" w:type="dxa"/>
            <w:vMerge/>
            <w:shd w:val="clear" w:color="auto" w:fill="auto"/>
          </w:tcPr>
          <w:p w14:paraId="78073F42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4912C348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shd w:val="clear" w:color="auto" w:fill="auto"/>
          </w:tcPr>
          <w:p w14:paraId="6FDA882E" w14:textId="77777777" w:rsidR="00D56688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shd w:val="clear" w:color="auto" w:fill="auto"/>
          </w:tcPr>
          <w:p w14:paraId="2DA7438C" w14:textId="77777777" w:rsidR="00D56688" w:rsidRPr="00CC5C89" w:rsidRDefault="00D56688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56688" w:rsidRPr="00CC5C89" w14:paraId="77E7DA86" w14:textId="77777777" w:rsidTr="00D56688">
        <w:tc>
          <w:tcPr>
            <w:tcW w:w="2415" w:type="dxa"/>
            <w:vMerge/>
            <w:shd w:val="clear" w:color="auto" w:fill="auto"/>
          </w:tcPr>
          <w:p w14:paraId="4E32BE02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BB0369C" w14:textId="5B80D3D3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22BB706" w14:textId="7DD03483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Настройка безопасного доступа к маршрутизатору.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62190512" w14:textId="7A1D5F4A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74E45D9A" w14:textId="53DDA5A0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24B1F2CB" w14:textId="77777777" w:rsidTr="00D56688">
        <w:tc>
          <w:tcPr>
            <w:tcW w:w="2415" w:type="dxa"/>
            <w:vMerge/>
            <w:shd w:val="clear" w:color="auto" w:fill="auto"/>
          </w:tcPr>
          <w:p w14:paraId="14B73102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2DFC39C" w14:textId="784B3E0F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D60261D" w14:textId="06E5DCD8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Настройка политики безопасности брандмауэров.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1CA31CB3" w14:textId="045D592F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890C3BD" w14:textId="0C33172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7A06131D" w14:textId="77777777" w:rsidTr="00D56688">
        <w:tc>
          <w:tcPr>
            <w:tcW w:w="2415" w:type="dxa"/>
            <w:vMerge/>
            <w:shd w:val="clear" w:color="auto" w:fill="auto"/>
          </w:tcPr>
          <w:p w14:paraId="00AF6F2A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54855ED" w14:textId="7998C1AD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231563BB" w14:textId="084BAC75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>Исследование методов шифрования.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69FBAD4" w14:textId="23C4DA56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38CF0BD7" w14:textId="51F8CF1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31D3E06C" w14:textId="77777777" w:rsidTr="00D56688">
        <w:tc>
          <w:tcPr>
            <w:tcW w:w="2415" w:type="dxa"/>
            <w:vMerge/>
            <w:shd w:val="clear" w:color="auto" w:fill="auto"/>
          </w:tcPr>
          <w:p w14:paraId="7E70BF81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FB96A" w14:textId="744B105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728F398" w14:textId="5B836998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 xml:space="preserve">Настройка 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Site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-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SiteVPN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используя интерфейс командной строки.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0915F121" w14:textId="5503260C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9D02979" w14:textId="74D7886D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2D99D4EF" w14:textId="77777777" w:rsidTr="00D56688">
        <w:tc>
          <w:tcPr>
            <w:tcW w:w="2415" w:type="dxa"/>
            <w:vMerge/>
            <w:shd w:val="clear" w:color="auto" w:fill="auto"/>
          </w:tcPr>
          <w:p w14:paraId="1104654A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AE81BA" w14:textId="7EBEDB9A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71B39F19" w14:textId="540BDCE6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 xml:space="preserve">Базовая настройка шлюза безопасности 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ASA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настройка брандмауэров используя интерфейс командной строки.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12EB7CE5" w14:textId="23191E66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6F230593" w14:textId="15AFEF59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D56688" w:rsidRPr="00CC5C89" w14:paraId="69DE3083" w14:textId="77777777" w:rsidTr="00D56688">
        <w:tc>
          <w:tcPr>
            <w:tcW w:w="2415" w:type="dxa"/>
            <w:vMerge/>
            <w:shd w:val="clear" w:color="auto" w:fill="auto"/>
          </w:tcPr>
          <w:p w14:paraId="164A06D9" w14:textId="7777777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F566FC" w14:textId="7AFBA8D7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517C9535" w14:textId="153E2A93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97227">
              <w:rPr>
                <w:rFonts w:ascii="Times New Roman" w:hAnsi="Times New Roman"/>
                <w:sz w:val="24"/>
                <w:szCs w:val="24"/>
              </w:rPr>
              <w:t xml:space="preserve">Базовая настройка шлюза безопасности 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ASA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 xml:space="preserve"> и настройка брандмауэров используя </w:t>
            </w:r>
            <w:r w:rsidRPr="00097227">
              <w:rPr>
                <w:rFonts w:ascii="Times New Roman" w:hAnsi="Times New Roman"/>
                <w:sz w:val="24"/>
                <w:szCs w:val="24"/>
                <w:lang w:val="en-US"/>
              </w:rPr>
              <w:t>ASDM</w:t>
            </w:r>
            <w:r w:rsidRPr="00097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3374ECEB" w14:textId="0BAC8CF6" w:rsidR="00D56688" w:rsidRPr="00CC5C89" w:rsidRDefault="00D56688" w:rsidP="00D566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27B1C4F8" w14:textId="75A87AED" w:rsidR="00D56688" w:rsidRPr="00CC5C89" w:rsidRDefault="00D56688" w:rsidP="00D56688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501349" w:rsidRPr="00CC5C89" w14:paraId="1EF60EEA" w14:textId="77777777" w:rsidTr="00D56688">
        <w:tc>
          <w:tcPr>
            <w:tcW w:w="10237" w:type="dxa"/>
            <w:gridSpan w:val="4"/>
            <w:shd w:val="clear" w:color="auto" w:fill="auto"/>
          </w:tcPr>
          <w:p w14:paraId="59BC1403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(зачет)</w:t>
            </w:r>
          </w:p>
        </w:tc>
        <w:tc>
          <w:tcPr>
            <w:tcW w:w="1552" w:type="dxa"/>
            <w:shd w:val="clear" w:color="auto" w:fill="auto"/>
          </w:tcPr>
          <w:p w14:paraId="1F588EC2" w14:textId="3EB14FD2" w:rsidR="00501349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242" w:type="dxa"/>
            <w:shd w:val="clear" w:color="auto" w:fill="auto"/>
          </w:tcPr>
          <w:p w14:paraId="23696FE3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01349" w:rsidRPr="00CC5C89" w14:paraId="3386CB16" w14:textId="77777777" w:rsidTr="00D56688">
        <w:tc>
          <w:tcPr>
            <w:tcW w:w="10237" w:type="dxa"/>
            <w:gridSpan w:val="4"/>
            <w:shd w:val="clear" w:color="auto" w:fill="auto"/>
          </w:tcPr>
          <w:p w14:paraId="60A6EA5E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52" w:type="dxa"/>
            <w:shd w:val="clear" w:color="auto" w:fill="auto"/>
          </w:tcPr>
          <w:p w14:paraId="7E79FD4C" w14:textId="7CF631F7" w:rsidR="00501349" w:rsidRPr="00CC5C89" w:rsidRDefault="00D56688" w:rsidP="00F954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144</w:t>
            </w:r>
          </w:p>
        </w:tc>
        <w:tc>
          <w:tcPr>
            <w:tcW w:w="3242" w:type="dxa"/>
            <w:shd w:val="clear" w:color="auto" w:fill="auto"/>
          </w:tcPr>
          <w:p w14:paraId="28F7550E" w14:textId="77777777" w:rsidR="00501349" w:rsidRPr="00CC5C89" w:rsidRDefault="00501349" w:rsidP="00F954E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5529CC07" w14:textId="77777777" w:rsidR="003435A4" w:rsidRDefault="003435A4" w:rsidP="003435A4">
      <w:pPr>
        <w:tabs>
          <w:tab w:val="left" w:pos="3360"/>
        </w:tabs>
      </w:pPr>
    </w:p>
    <w:p w14:paraId="3F851BDC" w14:textId="77777777" w:rsidR="003435A4" w:rsidRDefault="003435A4">
      <w:r>
        <w:br w:type="page"/>
      </w:r>
    </w:p>
    <w:p w14:paraId="708A8F4D" w14:textId="77777777" w:rsidR="00501349" w:rsidRDefault="00501349" w:rsidP="003435A4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501349" w:rsidSect="009A38EA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14:paraId="0EA868A6" w14:textId="77777777" w:rsidR="00233571" w:rsidRPr="00501349" w:rsidRDefault="003435A4" w:rsidP="003435A4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349">
        <w:rPr>
          <w:rFonts w:ascii="Times New Roman" w:hAnsi="Times New Roman" w:cs="Times New Roman"/>
          <w:b/>
          <w:sz w:val="24"/>
          <w:szCs w:val="24"/>
        </w:rPr>
        <w:lastRenderedPageBreak/>
        <w:t>4. УСЛОВИЯ РЕАЛИЗАЦИИ РАБОЧЕЙ ПРОГРАММЫ УЧЕБНОЙ ПРАКТИКИ</w:t>
      </w:r>
    </w:p>
    <w:p w14:paraId="6DC35C87" w14:textId="77777777" w:rsidR="003435A4" w:rsidRPr="00501349" w:rsidRDefault="003435A4" w:rsidP="006F09DB">
      <w:pPr>
        <w:tabs>
          <w:tab w:val="left" w:pos="3360"/>
        </w:tabs>
        <w:spacing w:after="0" w:line="240" w:lineRule="auto"/>
        <w:ind w:left="-851" w:right="-284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349">
        <w:rPr>
          <w:rFonts w:ascii="Times New Roman" w:hAnsi="Times New Roman" w:cs="Times New Roman"/>
          <w:b/>
          <w:sz w:val="24"/>
          <w:szCs w:val="24"/>
        </w:rPr>
        <w:t>4.1 Требования к минимальному материально-техническому обеспечению</w:t>
      </w:r>
    </w:p>
    <w:p w14:paraId="7AC19808" w14:textId="77777777" w:rsidR="00F954E3" w:rsidRDefault="00F954E3" w:rsidP="00F95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539D">
        <w:rPr>
          <w:rFonts w:ascii="Times New Roman" w:hAnsi="Times New Roman" w:cs="Times New Roman"/>
          <w:color w:val="000000"/>
          <w:sz w:val="24"/>
          <w:szCs w:val="24"/>
        </w:rPr>
        <w:t>Учебная практика реализуется в мастерской «Монтажа и настройки объектов сетевой инфраструктуры»</w:t>
      </w:r>
      <w:r w:rsidRPr="00D6539D">
        <w:rPr>
          <w:rFonts w:ascii="Times New Roman" w:hAnsi="Times New Roman" w:cs="Times New Roman"/>
          <w:sz w:val="24"/>
          <w:szCs w:val="24"/>
        </w:rPr>
        <w:t>; лаборатории «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>Информационных технологий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образовательной организации </w:t>
      </w:r>
      <w:r w:rsidRPr="00D6539D">
        <w:rPr>
          <w:rFonts w:ascii="Times New Roman" w:hAnsi="Times New Roman" w:cs="Times New Roman"/>
          <w:sz w:val="24"/>
          <w:szCs w:val="24"/>
        </w:rPr>
        <w:t>.</w:t>
      </w:r>
      <w:r w:rsidRPr="00D6539D">
        <w:rPr>
          <w:rFonts w:ascii="Times New Roman" w:hAnsi="Times New Roman" w:cs="Times New Roman"/>
          <w:color w:val="000000"/>
          <w:sz w:val="24"/>
          <w:szCs w:val="24"/>
        </w:rPr>
        <w:t>имеющей в наличия оборудование, материалы, обеспечивающие выполнение всех видов работ, определенных содержанием ФГОС СПО.</w:t>
      </w:r>
    </w:p>
    <w:p w14:paraId="05A221D8" w14:textId="77777777" w:rsidR="00921183" w:rsidRPr="001261AC" w:rsidRDefault="00921183" w:rsidP="009211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Лаборатория «Информационных технологий»</w:t>
      </w:r>
    </w:p>
    <w:p w14:paraId="360AFE9E" w14:textId="77777777" w:rsidR="00F954E3" w:rsidRPr="001261AC" w:rsidRDefault="00F954E3" w:rsidP="00F95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09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"/>
        <w:gridCol w:w="3260"/>
        <w:gridCol w:w="6521"/>
      </w:tblGrid>
      <w:tr w:rsidR="00F954E3" w:rsidRPr="001261AC" w14:paraId="2E885176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B3FC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BA6A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3559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описание</w:t>
            </w:r>
          </w:p>
        </w:tc>
      </w:tr>
      <w:tr w:rsidR="00F954E3" w:rsidRPr="001261AC" w14:paraId="16C8AF02" w14:textId="77777777" w:rsidTr="00B439D7">
        <w:trPr>
          <w:trHeight w:val="278"/>
        </w:trPr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E526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 Специализированная мебель и системы хранения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необходимости)</w:t>
            </w:r>
          </w:p>
        </w:tc>
      </w:tr>
      <w:tr w:rsidR="00F954E3" w:rsidRPr="001261AC" w14:paraId="7EC23352" w14:textId="77777777" w:rsidTr="00B439D7">
        <w:trPr>
          <w:trHeight w:val="277"/>
        </w:trPr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AF27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оборудование</w:t>
            </w:r>
          </w:p>
        </w:tc>
      </w:tr>
      <w:tr w:rsidR="00F954E3" w:rsidRPr="001261AC" w14:paraId="583B9BE6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7CDE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39766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3F49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Офисный стол ((ШхГхВ) 1200х700х780 столешница не тоньше 25 мм)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Стул (4 ножки, без подлокотников)</w:t>
            </w:r>
          </w:p>
        </w:tc>
      </w:tr>
      <w:tr w:rsidR="00F954E3" w:rsidRPr="001261AC" w14:paraId="1C8F48D5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8AC3D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3FED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67E6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Офисный стол ((ШхГхВ) 1200х700х780 столешница не тоньше 25 мм)</w:t>
            </w:r>
          </w:p>
          <w:p w14:paraId="150FDC9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Стул (4 ножки, без подлокотников)</w:t>
            </w:r>
          </w:p>
        </w:tc>
      </w:tr>
      <w:tr w:rsidR="00F954E3" w:rsidRPr="001261AC" w14:paraId="3F52C3A6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9C608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F2A8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или полки для хранения учебной и методической литературы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D108" w14:textId="3DB5A6BD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Шкаф офисный</w:t>
            </w:r>
          </w:p>
        </w:tc>
      </w:tr>
      <w:tr w:rsidR="00F954E3" w:rsidRPr="001261AC" w14:paraId="034EA438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8836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701C7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21E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маркерная</w:t>
            </w:r>
          </w:p>
        </w:tc>
      </w:tr>
      <w:tr w:rsidR="00F954E3" w:rsidRPr="001261AC" w14:paraId="50D72EFE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AFC21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Дополнительное оборудование</w:t>
            </w:r>
          </w:p>
        </w:tc>
      </w:tr>
      <w:tr w:rsidR="00F954E3" w:rsidRPr="001261AC" w14:paraId="6C8ECEAC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982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97EB" w14:textId="0974C823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Коммутационные шкафы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D43B" w14:textId="5BF921C7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коммутационных шкафов </w:t>
            </w:r>
            <w:r w:rsidRPr="007F5F14">
              <w:rPr>
                <w:rFonts w:ascii="Times New Roman" w:hAnsi="Times New Roman" w:cs="Times New Roman"/>
                <w:sz w:val="24"/>
                <w:szCs w:val="24"/>
              </w:rPr>
              <w:t>защита - IP20, установка - настенная, закаленное стекло, секций-1, 550 мм х 494 мм х 600 мм</w:t>
            </w:r>
          </w:p>
        </w:tc>
      </w:tr>
      <w:tr w:rsidR="00F954E3" w:rsidRPr="001261AC" w14:paraId="12338797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B8469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II Технические средства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необходимости)</w:t>
            </w:r>
          </w:p>
        </w:tc>
      </w:tr>
      <w:tr w:rsidR="00F954E3" w:rsidRPr="001261AC" w14:paraId="4361B33B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55E5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оборудование</w:t>
            </w:r>
          </w:p>
        </w:tc>
      </w:tr>
      <w:tr w:rsidR="00F954E3" w:rsidRPr="001261AC" w14:paraId="704C3CE9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5C709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16DA0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автоматизированные рабочие места обучающихся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7664C" w14:textId="6F18D86C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процессор: 4 ядер с частотой не ниже 3,0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ГГц ,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оперативная память объемом </w:t>
            </w:r>
            <w:r w:rsidR="007F5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 </w:t>
            </w:r>
          </w:p>
        </w:tc>
      </w:tr>
      <w:tr w:rsidR="00F954E3" w:rsidRPr="001261AC" w14:paraId="6AF5F6FF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9A58A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07261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автоматизированное рабочее место преподавателя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0C583" w14:textId="248C2F0F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процессор: 4 ядер с частотой не ниже 3,0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ГГц ,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оперативная память объемом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Гб</w:t>
            </w:r>
          </w:p>
        </w:tc>
      </w:tr>
      <w:tr w:rsidR="00F954E3" w:rsidRPr="001261AC" w14:paraId="0220F9D6" w14:textId="77777777" w:rsidTr="00B439D7">
        <w:trPr>
          <w:trHeight w:val="447"/>
        </w:trPr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E97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74305" w14:textId="3F85E143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954E3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удиосистема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2CBCC" w14:textId="799BE18D" w:rsidR="00F954E3" w:rsidRPr="001261AC" w:rsidRDefault="007F5F14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колонки</w:t>
            </w:r>
          </w:p>
        </w:tc>
      </w:tr>
      <w:tr w:rsidR="00F954E3" w:rsidRPr="001261AC" w14:paraId="77940876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17F6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III Специализированное оборудование, мебель и системы хранения</w:t>
            </w:r>
          </w:p>
        </w:tc>
      </w:tr>
      <w:tr w:rsidR="00F954E3" w:rsidRPr="001261AC" w14:paraId="295133B4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9DBE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оборудование</w:t>
            </w:r>
          </w:p>
        </w:tc>
      </w:tr>
      <w:tr w:rsidR="00F954E3" w:rsidRPr="001261AC" w14:paraId="59134B57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94447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D20FF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Маршрутизатор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C23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характеристики на усмотрение образовательной организации</w:t>
            </w:r>
          </w:p>
        </w:tc>
      </w:tr>
      <w:tr w:rsidR="00F954E3" w:rsidRPr="001261AC" w14:paraId="400BDEC7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E36C0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3E09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Сетевой коммутатор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3DAC1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характеристики на усмотрение образовательной организации</w:t>
            </w:r>
          </w:p>
        </w:tc>
      </w:tr>
      <w:tr w:rsidR="00F954E3" w:rsidRPr="001261AC" w14:paraId="1461E984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43C28" w14:textId="5FB43AD0" w:rsidR="00F954E3" w:rsidRPr="001261AC" w:rsidRDefault="0092118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F954E3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A664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Типовой состав для монтажа и наладки компьютерной сети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3EB1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кабели различного типа, обжимной инструмент, коннекторы RJ-45, тестеры для кабеля, кросс-ножи, кросс-панели</w:t>
            </w:r>
          </w:p>
        </w:tc>
      </w:tr>
      <w:tr w:rsidR="00F954E3" w:rsidRPr="001261AC" w14:paraId="00A905B6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E900C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IV Демонстрационные учебно-наглядные пособия</w:t>
            </w:r>
          </w:p>
        </w:tc>
      </w:tr>
      <w:tr w:rsidR="00F954E3" w:rsidRPr="001261AC" w14:paraId="723E2148" w14:textId="77777777" w:rsidTr="00B439D7">
        <w:tc>
          <w:tcPr>
            <w:tcW w:w="10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D96D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оборудование</w:t>
            </w:r>
          </w:p>
        </w:tc>
      </w:tr>
      <w:tr w:rsidR="00F954E3" w:rsidRPr="001261AC" w14:paraId="0200CEB4" w14:textId="77777777" w:rsidTr="00B439D7"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C81B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CA4E1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Демонстрационное учебно-наглядное пособие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02E3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 проектной документации;</w:t>
            </w:r>
          </w:p>
          <w:p w14:paraId="00D18C52" w14:textId="77777777" w:rsidR="00F954E3" w:rsidRPr="001261AC" w:rsidRDefault="00F954E3" w:rsidP="00F954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Книги, учебники, учебные пособия и другие материалы, предоставляющие теоретическую базу и практические примеры</w:t>
            </w:r>
          </w:p>
        </w:tc>
      </w:tr>
    </w:tbl>
    <w:p w14:paraId="79F10858" w14:textId="77777777" w:rsidR="003435A4" w:rsidRPr="00921183" w:rsidRDefault="003435A4" w:rsidP="00921183">
      <w:pPr>
        <w:tabs>
          <w:tab w:val="left" w:pos="3360"/>
        </w:tabs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Оборудование лаборатории и рабочих мест лаборатории:</w:t>
      </w:r>
    </w:p>
    <w:p w14:paraId="2EDA0FEE" w14:textId="0B563112" w:rsidR="003435A4" w:rsidRPr="00921183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 xml:space="preserve">- </w:t>
      </w:r>
      <w:r w:rsidR="007F5F14" w:rsidRPr="00921183">
        <w:rPr>
          <w:rFonts w:ascii="Times New Roman" w:hAnsi="Times New Roman" w:cs="Times New Roman"/>
          <w:sz w:val="24"/>
          <w:szCs w:val="24"/>
        </w:rPr>
        <w:t>25</w:t>
      </w:r>
      <w:r w:rsidRPr="00921183">
        <w:rPr>
          <w:rFonts w:ascii="Times New Roman" w:hAnsi="Times New Roman" w:cs="Times New Roman"/>
          <w:sz w:val="24"/>
          <w:szCs w:val="24"/>
        </w:rPr>
        <w:t xml:space="preserve"> компьютеров обучающихся;</w:t>
      </w:r>
    </w:p>
    <w:p w14:paraId="7EA1EFF4" w14:textId="77777777" w:rsidR="003435A4" w:rsidRPr="00921183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- компьютер преподавателя;</w:t>
      </w:r>
    </w:p>
    <w:p w14:paraId="257F6352" w14:textId="77AC2385" w:rsidR="003435A4" w:rsidRPr="00921183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 xml:space="preserve">- типовой состав для монтажа и наладки компьютерной сети: </w:t>
      </w:r>
      <w:r w:rsidR="007F5F14" w:rsidRPr="00921183">
        <w:rPr>
          <w:rFonts w:ascii="Times New Roman" w:hAnsi="Times New Roman" w:cs="Times New Roman"/>
          <w:sz w:val="24"/>
          <w:szCs w:val="24"/>
        </w:rPr>
        <w:t xml:space="preserve">интернет </w:t>
      </w:r>
      <w:r w:rsidRPr="00921183">
        <w:rPr>
          <w:rFonts w:ascii="Times New Roman" w:hAnsi="Times New Roman" w:cs="Times New Roman"/>
          <w:sz w:val="24"/>
          <w:szCs w:val="24"/>
        </w:rPr>
        <w:t xml:space="preserve">кабели, обжимной инструмент, коннекторы </w:t>
      </w:r>
      <w:r w:rsidRPr="00921183">
        <w:rPr>
          <w:rFonts w:ascii="Times New Roman" w:hAnsi="Times New Roman" w:cs="Times New Roman"/>
          <w:sz w:val="24"/>
          <w:szCs w:val="24"/>
          <w:lang w:val="en-US"/>
        </w:rPr>
        <w:t>RJ</w:t>
      </w:r>
      <w:r w:rsidRPr="00921183">
        <w:rPr>
          <w:rFonts w:ascii="Times New Roman" w:hAnsi="Times New Roman" w:cs="Times New Roman"/>
          <w:sz w:val="24"/>
          <w:szCs w:val="24"/>
        </w:rPr>
        <w:t>-45, тестеры для кабеля, кросс-ножи, кросс-панели;</w:t>
      </w:r>
    </w:p>
    <w:p w14:paraId="2312080C" w14:textId="77777777" w:rsidR="003435A4" w:rsidRPr="00921183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- пример проектной документации;</w:t>
      </w:r>
    </w:p>
    <w:p w14:paraId="05CB843D" w14:textId="77777777" w:rsidR="003435A4" w:rsidRPr="00921183" w:rsidRDefault="003435A4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- программное обеспечение для администрирования сетей и   обеспечения ее безопасности;</w:t>
      </w:r>
    </w:p>
    <w:p w14:paraId="5BA22FA0" w14:textId="77777777" w:rsidR="006F09DB" w:rsidRPr="00921183" w:rsidRDefault="006F09DB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- маршрутизаторы;</w:t>
      </w:r>
    </w:p>
    <w:p w14:paraId="030F17B4" w14:textId="5470137D" w:rsidR="00501349" w:rsidRDefault="006F09DB" w:rsidP="00921183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1183">
        <w:rPr>
          <w:rFonts w:ascii="Times New Roman" w:hAnsi="Times New Roman" w:cs="Times New Roman"/>
          <w:sz w:val="24"/>
          <w:szCs w:val="24"/>
        </w:rPr>
        <w:t>- коммутаторы;</w:t>
      </w:r>
    </w:p>
    <w:p w14:paraId="750D1726" w14:textId="77777777" w:rsidR="00501349" w:rsidRPr="00501349" w:rsidRDefault="00501349" w:rsidP="006F09DB">
      <w:pPr>
        <w:tabs>
          <w:tab w:val="left" w:pos="3360"/>
        </w:tabs>
        <w:spacing w:after="0" w:line="240" w:lineRule="auto"/>
        <w:ind w:left="-851"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3E06F1" w14:textId="77777777" w:rsidR="006F09DB" w:rsidRPr="00501349" w:rsidRDefault="006F09DB" w:rsidP="0068682F">
      <w:pPr>
        <w:tabs>
          <w:tab w:val="left" w:pos="3360"/>
          <w:tab w:val="left" w:pos="8730"/>
        </w:tabs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349">
        <w:rPr>
          <w:rFonts w:ascii="Times New Roman" w:hAnsi="Times New Roman" w:cs="Times New Roman"/>
          <w:b/>
          <w:sz w:val="24"/>
          <w:szCs w:val="24"/>
        </w:rPr>
        <w:t xml:space="preserve">4.2 Общие требования к организации образовательного процесса </w:t>
      </w:r>
      <w:r w:rsidRPr="00501349">
        <w:rPr>
          <w:rFonts w:ascii="Times New Roman" w:hAnsi="Times New Roman" w:cs="Times New Roman"/>
          <w:b/>
          <w:sz w:val="24"/>
          <w:szCs w:val="24"/>
        </w:rPr>
        <w:tab/>
      </w:r>
    </w:p>
    <w:p w14:paraId="709D18F3" w14:textId="77777777" w:rsidR="006F09DB" w:rsidRPr="00501349" w:rsidRDefault="007D43C5" w:rsidP="0068682F">
      <w:pPr>
        <w:tabs>
          <w:tab w:val="left" w:pos="3360"/>
          <w:tab w:val="left" w:pos="8730"/>
        </w:tabs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1349">
        <w:rPr>
          <w:rFonts w:ascii="Times New Roman" w:hAnsi="Times New Roman" w:cs="Times New Roman"/>
          <w:sz w:val="24"/>
          <w:szCs w:val="24"/>
        </w:rPr>
        <w:t>У</w:t>
      </w:r>
      <w:r w:rsidR="006F09DB" w:rsidRPr="00501349">
        <w:rPr>
          <w:rFonts w:ascii="Times New Roman" w:hAnsi="Times New Roman" w:cs="Times New Roman"/>
          <w:sz w:val="24"/>
          <w:szCs w:val="24"/>
        </w:rPr>
        <w:t>че</w:t>
      </w:r>
      <w:r w:rsidRPr="00501349">
        <w:rPr>
          <w:rFonts w:ascii="Times New Roman" w:hAnsi="Times New Roman" w:cs="Times New Roman"/>
          <w:sz w:val="24"/>
          <w:szCs w:val="24"/>
        </w:rPr>
        <w:t>бная практика проводится преподавателем профессионального цикла, концентрирование на базе лабораторий колледжа.</w:t>
      </w:r>
    </w:p>
    <w:p w14:paraId="55D31478" w14:textId="77777777" w:rsidR="007D43C5" w:rsidRPr="00501349" w:rsidRDefault="007D43C5" w:rsidP="0068682F">
      <w:pPr>
        <w:tabs>
          <w:tab w:val="left" w:pos="3360"/>
          <w:tab w:val="left" w:pos="8730"/>
        </w:tabs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C5128B" w14:textId="77777777" w:rsidR="007D43C5" w:rsidRPr="00501349" w:rsidRDefault="007D43C5" w:rsidP="0068682F">
      <w:pPr>
        <w:tabs>
          <w:tab w:val="left" w:pos="3360"/>
          <w:tab w:val="left" w:pos="8730"/>
        </w:tabs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349">
        <w:rPr>
          <w:rFonts w:ascii="Times New Roman" w:hAnsi="Times New Roman" w:cs="Times New Roman"/>
          <w:b/>
          <w:sz w:val="24"/>
          <w:szCs w:val="24"/>
        </w:rPr>
        <w:t>4.3 Кадровое обеспечение образовательного процесса</w:t>
      </w:r>
    </w:p>
    <w:p w14:paraId="2C6514E5" w14:textId="77777777" w:rsidR="0068682F" w:rsidRPr="002E786C" w:rsidRDefault="0068682F" w:rsidP="0068682F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9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0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3CDF6A16" w14:textId="77777777" w:rsidR="0068682F" w:rsidRPr="002E786C" w:rsidRDefault="0068682F" w:rsidP="0068682F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9"/>
        <w:jc w:val="both"/>
        <w:rPr>
          <w:lang w:eastAsia="ar-SA"/>
        </w:rPr>
      </w:pPr>
      <w:bookmarkStart w:id="1" w:name="100155"/>
      <w:bookmarkEnd w:id="1"/>
      <w:r w:rsidRPr="002E786C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61F5A01D" w14:textId="77777777" w:rsidR="0068682F" w:rsidRPr="002E786C" w:rsidRDefault="0068682F" w:rsidP="0068682F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1F33F960" w14:textId="5E798970" w:rsidR="005B4566" w:rsidRPr="00501349" w:rsidRDefault="0068682F" w:rsidP="00B439D7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  <w:bookmarkStart w:id="4" w:name="_GoBack"/>
      <w:bookmarkEnd w:id="4"/>
    </w:p>
    <w:p w14:paraId="27F2A5E1" w14:textId="77777777" w:rsidR="00F4537E" w:rsidRPr="00501349" w:rsidRDefault="005B4566" w:rsidP="0068682F">
      <w:pPr>
        <w:tabs>
          <w:tab w:val="left" w:pos="3360"/>
          <w:tab w:val="left" w:pos="8730"/>
        </w:tabs>
        <w:spacing w:after="0" w:line="240" w:lineRule="auto"/>
        <w:ind w:right="-142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1349">
        <w:rPr>
          <w:rFonts w:ascii="Times New Roman" w:hAnsi="Times New Roman" w:cs="Times New Roman"/>
          <w:b/>
          <w:sz w:val="24"/>
          <w:szCs w:val="24"/>
        </w:rPr>
        <w:lastRenderedPageBreak/>
        <w:t>5. КОНТРОЛЬ И ОЦЕНКА РЕЗУЛЬТАТОВ ОСВОЕНИЯ ПРОГРАММЫ УЧЕБНОЙ ПРАКТИКИ</w:t>
      </w:r>
    </w:p>
    <w:p w14:paraId="3D7D2C23" w14:textId="77777777" w:rsidR="0068682F" w:rsidRPr="009363E9" w:rsidRDefault="0068682F" w:rsidP="00CE7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Формой отчетности обучающихся является дневник, отчет,</w:t>
      </w:r>
      <w:r>
        <w:rPr>
          <w:rFonts w:ascii="Times New Roman" w:hAnsi="Times New Roman" w:cs="Times New Roman"/>
          <w:sz w:val="24"/>
          <w:szCs w:val="24"/>
        </w:rPr>
        <w:t xml:space="preserve"> аттестационный лист по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9363E9">
        <w:rPr>
          <w:rFonts w:ascii="Times New Roman" w:hAnsi="Times New Roman" w:cs="Times New Roman"/>
          <w:sz w:val="24"/>
          <w:szCs w:val="24"/>
        </w:rPr>
        <w:t xml:space="preserve"> практике</w:t>
      </w:r>
      <w:proofErr w:type="gramEnd"/>
      <w:r w:rsidRPr="009363E9">
        <w:rPr>
          <w:rFonts w:ascii="Times New Roman" w:hAnsi="Times New Roman" w:cs="Times New Roman"/>
          <w:sz w:val="24"/>
          <w:szCs w:val="24"/>
        </w:rPr>
        <w:t xml:space="preserve">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061319F4" w14:textId="77777777" w:rsidR="0068682F" w:rsidRPr="009363E9" w:rsidRDefault="0068682F" w:rsidP="00CE7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25D753F3" w14:textId="77777777" w:rsidR="0068682F" w:rsidRPr="009363E9" w:rsidRDefault="0068682F" w:rsidP="00CE78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631C20F9" w14:textId="24333E7D" w:rsidR="0068682F" w:rsidRPr="00921183" w:rsidRDefault="0068682F" w:rsidP="00921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3E9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–TimesNewRoman, размер шрифта – 14 кегль.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612"/>
        <w:gridCol w:w="3264"/>
        <w:gridCol w:w="1560"/>
      </w:tblGrid>
      <w:tr w:rsidR="00CE7810" w:rsidRPr="00633B98" w14:paraId="49CCDBB5" w14:textId="77777777" w:rsidTr="00921183">
        <w:tc>
          <w:tcPr>
            <w:tcW w:w="2411" w:type="dxa"/>
            <w:shd w:val="clear" w:color="auto" w:fill="auto"/>
          </w:tcPr>
          <w:p w14:paraId="0D19D66F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334424A9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583F340C" w14:textId="5F93CE02" w:rsidR="00CE7810" w:rsidRPr="00633B98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612" w:type="dxa"/>
            <w:shd w:val="clear" w:color="auto" w:fill="auto"/>
          </w:tcPr>
          <w:p w14:paraId="0BBC833C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5A03443A" w14:textId="44530EEC" w:rsidR="00CE7810" w:rsidRPr="00633B98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shd w:val="clear" w:color="auto" w:fill="auto"/>
          </w:tcPr>
          <w:p w14:paraId="4A5D3E16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7623A3BC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</w:p>
          <w:p w14:paraId="504D6A04" w14:textId="77777777" w:rsidR="00CE7810" w:rsidRPr="00633B98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60" w:type="dxa"/>
            <w:shd w:val="clear" w:color="auto" w:fill="auto"/>
          </w:tcPr>
          <w:p w14:paraId="44E90C12" w14:textId="77777777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3B80E89A" w14:textId="0E063EF0" w:rsidR="00CE7810" w:rsidRPr="00E9371D" w:rsidRDefault="00CE7810" w:rsidP="00D566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5B684285" w14:textId="77777777" w:rsidR="00CE7810" w:rsidRPr="00633B98" w:rsidRDefault="00CE7810" w:rsidP="00D566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1183" w:rsidRPr="00633B98" w14:paraId="1DEB1301" w14:textId="77777777" w:rsidTr="00921183">
        <w:tc>
          <w:tcPr>
            <w:tcW w:w="2411" w:type="dxa"/>
            <w:shd w:val="clear" w:color="auto" w:fill="auto"/>
          </w:tcPr>
          <w:p w14:paraId="53157E1A" w14:textId="4FE57679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B98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1.1. Выполнять проектирование кабельной структуры компьютерной сети.</w:t>
            </w:r>
          </w:p>
        </w:tc>
        <w:tc>
          <w:tcPr>
            <w:tcW w:w="2612" w:type="dxa"/>
            <w:vMerge w:val="restart"/>
            <w:shd w:val="clear" w:color="auto" w:fill="auto"/>
          </w:tcPr>
          <w:p w14:paraId="5E1BED6C" w14:textId="77777777" w:rsidR="00921183" w:rsidRPr="00501349" w:rsidRDefault="00921183" w:rsidP="00921183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501349">
              <w:rPr>
                <w:rFonts w:ascii="Times New Roman" w:hAnsi="Times New Roman" w:cs="Times New Roman"/>
                <w:b/>
                <w:sz w:val="24"/>
                <w:szCs w:val="24"/>
              </w:rPr>
              <w:t>отлично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» - техническое задание проанализировать, алгоритм разработан, соответствует техническому заданию и оформлен в соответствии со стандартами, пояснены его основные структуры.</w:t>
            </w:r>
          </w:p>
          <w:p w14:paraId="7070376D" w14:textId="77777777" w:rsidR="00921183" w:rsidRPr="00501349" w:rsidRDefault="00921183" w:rsidP="00921183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501349">
              <w:rPr>
                <w:rFonts w:ascii="Times New Roman" w:hAnsi="Times New Roman" w:cs="Times New Roman"/>
                <w:b/>
                <w:sz w:val="24"/>
                <w:szCs w:val="24"/>
              </w:rPr>
              <w:t>хорошо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» - алгоритм разработан, оформлен в соответствии со стандартами и соответствует заданию, пояснены его основные структуры.</w:t>
            </w:r>
          </w:p>
          <w:p w14:paraId="1C0B3FB8" w14:textId="77777777" w:rsidR="00921183" w:rsidRPr="00501349" w:rsidRDefault="00921183" w:rsidP="00921183">
            <w:pPr>
              <w:tabs>
                <w:tab w:val="left" w:pos="3360"/>
                <w:tab w:val="left" w:pos="8730"/>
              </w:tabs>
              <w:ind w:right="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501349"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удовлетворительно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» - алгоритм разработан и соответствует заданию.</w:t>
            </w:r>
          </w:p>
          <w:p w14:paraId="7A9392FE" w14:textId="218ED2A0" w:rsidR="00921183" w:rsidRPr="00921183" w:rsidRDefault="00921183" w:rsidP="00921183">
            <w:pPr>
              <w:shd w:val="clear" w:color="auto" w:fill="FFFFFF"/>
              <w:rPr>
                <w:rFonts w:cs="Helvetica"/>
                <w:color w:val="1A1A1A"/>
                <w:sz w:val="23"/>
                <w:szCs w:val="23"/>
              </w:rPr>
            </w:pPr>
          </w:p>
        </w:tc>
        <w:tc>
          <w:tcPr>
            <w:tcW w:w="3264" w:type="dxa"/>
            <w:vMerge w:val="restart"/>
            <w:shd w:val="clear" w:color="auto" w:fill="auto"/>
          </w:tcPr>
          <w:p w14:paraId="0A7B1B87" w14:textId="41EB7D45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 xml:space="preserve">Зачет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тестирования, защита отчета в формате 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собеседования; практическое задание по построению алгоритма в соответствии с техническим заданием</w:t>
            </w:r>
          </w:p>
        </w:tc>
        <w:tc>
          <w:tcPr>
            <w:tcW w:w="1560" w:type="dxa"/>
            <w:shd w:val="clear" w:color="auto" w:fill="auto"/>
          </w:tcPr>
          <w:p w14:paraId="2FDBCA42" w14:textId="77777777" w:rsidR="00921183" w:rsidRPr="00633B98" w:rsidRDefault="00921183" w:rsidP="00921183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</w:tc>
      </w:tr>
      <w:tr w:rsidR="00921183" w:rsidRPr="00633B98" w14:paraId="1025347F" w14:textId="77777777" w:rsidTr="00921183">
        <w:tc>
          <w:tcPr>
            <w:tcW w:w="2411" w:type="dxa"/>
            <w:shd w:val="clear" w:color="auto" w:fill="auto"/>
          </w:tcPr>
          <w:p w14:paraId="5E44DCB6" w14:textId="58DE028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      </w:r>
          </w:p>
        </w:tc>
        <w:tc>
          <w:tcPr>
            <w:tcW w:w="2612" w:type="dxa"/>
            <w:vMerge/>
            <w:shd w:val="clear" w:color="auto" w:fill="auto"/>
          </w:tcPr>
          <w:p w14:paraId="12D419AC" w14:textId="4E8FCE61" w:rsidR="00921183" w:rsidRPr="00633B98" w:rsidRDefault="00921183" w:rsidP="0092118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3264" w:type="dxa"/>
            <w:vMerge/>
            <w:shd w:val="clear" w:color="auto" w:fill="auto"/>
          </w:tcPr>
          <w:p w14:paraId="6DE99002" w14:textId="7777777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3446833B" w14:textId="77777777" w:rsidR="00921183" w:rsidRPr="00633B98" w:rsidRDefault="00921183" w:rsidP="00921183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</w:tc>
      </w:tr>
      <w:tr w:rsidR="00921183" w:rsidRPr="00633B98" w14:paraId="5B58B066" w14:textId="77777777" w:rsidTr="00921183">
        <w:tc>
          <w:tcPr>
            <w:tcW w:w="2411" w:type="dxa"/>
            <w:shd w:val="clear" w:color="auto" w:fill="auto"/>
          </w:tcPr>
          <w:p w14:paraId="7E5B993D" w14:textId="5813D4A6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ПК 1.3. Обеспечивать защиту информации в сети с использованием программно-аппаратных средств</w:t>
            </w:r>
          </w:p>
        </w:tc>
        <w:tc>
          <w:tcPr>
            <w:tcW w:w="2612" w:type="dxa"/>
            <w:vMerge/>
            <w:shd w:val="clear" w:color="auto" w:fill="auto"/>
          </w:tcPr>
          <w:p w14:paraId="1B12C6B4" w14:textId="7B0860D0" w:rsidR="00921183" w:rsidRPr="00633B98" w:rsidRDefault="00921183" w:rsidP="0092118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3264" w:type="dxa"/>
            <w:vMerge/>
            <w:shd w:val="clear" w:color="auto" w:fill="auto"/>
          </w:tcPr>
          <w:p w14:paraId="3A5D9F83" w14:textId="7777777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34BD404E" w14:textId="77777777" w:rsidR="00921183" w:rsidRPr="00633B98" w:rsidRDefault="00921183" w:rsidP="00921183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</w:tc>
      </w:tr>
      <w:tr w:rsidR="00921183" w:rsidRPr="00633B98" w14:paraId="1F7AAEBE" w14:textId="77777777" w:rsidTr="00921183">
        <w:tc>
          <w:tcPr>
            <w:tcW w:w="2411" w:type="dxa"/>
            <w:shd w:val="clear" w:color="auto" w:fill="auto"/>
          </w:tcPr>
          <w:p w14:paraId="74741E81" w14:textId="0CEAAFE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 xml:space="preserve">ПК 1.4. Принимать </w:t>
            </w:r>
            <w:r w:rsidRPr="0050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приемно-сдаточных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  <w:tc>
          <w:tcPr>
            <w:tcW w:w="2612" w:type="dxa"/>
            <w:vMerge/>
            <w:shd w:val="clear" w:color="auto" w:fill="auto"/>
          </w:tcPr>
          <w:p w14:paraId="25C338D2" w14:textId="249CC63C" w:rsidR="00921183" w:rsidRPr="00633B98" w:rsidRDefault="00921183" w:rsidP="0092118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3264" w:type="dxa"/>
            <w:vMerge/>
            <w:shd w:val="clear" w:color="auto" w:fill="auto"/>
          </w:tcPr>
          <w:p w14:paraId="4D6790CD" w14:textId="7777777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192AF160" w14:textId="77777777" w:rsidR="00921183" w:rsidRPr="00633B98" w:rsidRDefault="00921183" w:rsidP="00921183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Эк</w:t>
            </w:r>
          </w:p>
        </w:tc>
      </w:tr>
      <w:tr w:rsidR="00921183" w:rsidRPr="00633B98" w14:paraId="6FBF011A" w14:textId="77777777" w:rsidTr="00921183">
        <w:tc>
          <w:tcPr>
            <w:tcW w:w="2411" w:type="dxa"/>
            <w:shd w:val="clear" w:color="auto" w:fill="auto"/>
          </w:tcPr>
          <w:p w14:paraId="408E71B6" w14:textId="226AF5A1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1349">
              <w:rPr>
                <w:rFonts w:ascii="Times New Roman" w:hAnsi="Times New Roman" w:cs="Times New Roman"/>
                <w:sz w:val="24"/>
                <w:szCs w:val="24"/>
              </w:rPr>
              <w:t>ПК 1.5. Выполнять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2612" w:type="dxa"/>
            <w:vMerge/>
            <w:shd w:val="clear" w:color="auto" w:fill="auto"/>
          </w:tcPr>
          <w:p w14:paraId="33AD1FEB" w14:textId="2D9433B4" w:rsidR="00921183" w:rsidRPr="00633B98" w:rsidRDefault="00921183" w:rsidP="0092118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3264" w:type="dxa"/>
            <w:vMerge/>
            <w:shd w:val="clear" w:color="auto" w:fill="auto"/>
          </w:tcPr>
          <w:p w14:paraId="13AE5B2E" w14:textId="77777777" w:rsidR="00921183" w:rsidRPr="00633B98" w:rsidRDefault="00921183" w:rsidP="009211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14:paraId="22ECC144" w14:textId="77777777" w:rsidR="00921183" w:rsidRPr="00633B98" w:rsidRDefault="00921183" w:rsidP="00921183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</w:tc>
      </w:tr>
    </w:tbl>
    <w:p w14:paraId="4929CB32" w14:textId="77777777" w:rsidR="0068682F" w:rsidRDefault="0068682F" w:rsidP="0068682F">
      <w:pPr>
        <w:tabs>
          <w:tab w:val="left" w:pos="3360"/>
          <w:tab w:val="left" w:pos="8730"/>
        </w:tabs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6515BA" w14:textId="77777777" w:rsidR="0068682F" w:rsidRPr="00501349" w:rsidRDefault="0068682F" w:rsidP="0068682F">
      <w:pPr>
        <w:tabs>
          <w:tab w:val="left" w:pos="3360"/>
          <w:tab w:val="left" w:pos="8730"/>
        </w:tabs>
        <w:spacing w:after="0" w:line="240" w:lineRule="auto"/>
        <w:ind w:right="-14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34A8B5" w14:textId="77777777" w:rsidR="00501349" w:rsidRDefault="00501349" w:rsidP="003435A4">
      <w:pPr>
        <w:tabs>
          <w:tab w:val="left" w:pos="3360"/>
        </w:tabs>
        <w:ind w:right="-284"/>
        <w:rPr>
          <w:rFonts w:ascii="Times New Roman" w:hAnsi="Times New Roman" w:cs="Times New Roman"/>
          <w:sz w:val="28"/>
          <w:szCs w:val="28"/>
        </w:rPr>
        <w:sectPr w:rsidR="00501349" w:rsidSect="0068682F">
          <w:pgSz w:w="11906" w:h="16838"/>
          <w:pgMar w:top="1134" w:right="851" w:bottom="1134" w:left="993" w:header="709" w:footer="709" w:gutter="0"/>
          <w:cols w:space="708"/>
          <w:titlePg/>
          <w:docGrid w:linePitch="360"/>
        </w:sectPr>
      </w:pPr>
    </w:p>
    <w:p w14:paraId="5FFBBF00" w14:textId="2822A712" w:rsidR="006430DE" w:rsidRDefault="006430DE">
      <w:pPr>
        <w:rPr>
          <w:rFonts w:ascii="Times New Roman" w:hAnsi="Times New Roman" w:cs="Times New Roman"/>
          <w:sz w:val="28"/>
          <w:szCs w:val="28"/>
        </w:rPr>
      </w:pPr>
    </w:p>
    <w:p w14:paraId="57DB3BDD" w14:textId="77777777" w:rsidR="003435A4" w:rsidRDefault="006430DE" w:rsidP="006430DE">
      <w:pPr>
        <w:tabs>
          <w:tab w:val="left" w:pos="3360"/>
        </w:tabs>
        <w:ind w:righ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 использованных источников</w:t>
      </w:r>
    </w:p>
    <w:p w14:paraId="10947776" w14:textId="77777777"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29.12.2012г. № 273 ФЗ.</w:t>
      </w:r>
    </w:p>
    <w:p w14:paraId="2AB7AC1B" w14:textId="77777777"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по специальности 09.02.06 Сетевое и системное администрирование.</w:t>
      </w:r>
    </w:p>
    <w:p w14:paraId="63525129" w14:textId="77777777"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29.10.2013г. № 1199 «Об утверждении перечней профессий и специальностей среднего профессионального образования».</w:t>
      </w:r>
    </w:p>
    <w:p w14:paraId="68008B6D" w14:textId="77777777" w:rsidR="006430DE" w:rsidRDefault="006430DE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</w:t>
      </w:r>
      <w:r w:rsidR="00711EB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и науки РФ от 14.06.2013г. № 464 «Об утверждении Порядка организации и осуществление </w:t>
      </w:r>
      <w:r w:rsidR="00711EB7">
        <w:rPr>
          <w:rFonts w:ascii="Times New Roman" w:hAnsi="Times New Roman" w:cs="Times New Roman"/>
          <w:sz w:val="28"/>
          <w:szCs w:val="28"/>
        </w:rPr>
        <w:t>деятельности по образовательным программам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1EB7">
        <w:rPr>
          <w:rFonts w:ascii="Times New Roman" w:hAnsi="Times New Roman" w:cs="Times New Roman"/>
          <w:sz w:val="28"/>
          <w:szCs w:val="28"/>
        </w:rPr>
        <w:t>.</w:t>
      </w:r>
    </w:p>
    <w:p w14:paraId="77F1C643" w14:textId="77777777"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18.04.2013г.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образования».</w:t>
      </w:r>
    </w:p>
    <w:p w14:paraId="114FE73D" w14:textId="77777777"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16 августа 2013г. №968 «Об утверждении порядка проведения Государственной итоговой аттестации по образовательным программам среднего профессионального образования».</w:t>
      </w:r>
    </w:p>
    <w:p w14:paraId="4166BC0B" w14:textId="77777777" w:rsidR="00711EB7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 формированию примерных программ профессиональных модулей среднего профессионального образования на основе федеральных государственных образовательных стандартов СПО (ФГАУ «ФИРО»).</w:t>
      </w:r>
    </w:p>
    <w:p w14:paraId="1D48C445" w14:textId="77777777" w:rsidR="00F259D9" w:rsidRDefault="00711EB7" w:rsidP="00DB34F9">
      <w:pPr>
        <w:pStyle w:val="a7"/>
        <w:numPr>
          <w:ilvl w:val="0"/>
          <w:numId w:val="9"/>
        </w:numPr>
        <w:tabs>
          <w:tab w:val="left" w:pos="284"/>
        </w:tabs>
        <w:ind w:left="-851"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практике обучающихся, осваивающих профессиональные программы специалистов среднего звена среднего профессионального образования в ГБПОУ РК «Керченский политехнический колледж».   </w:t>
      </w:r>
    </w:p>
    <w:p w14:paraId="0B9E4F7B" w14:textId="77777777" w:rsidR="00F259D9" w:rsidRDefault="00F259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35BCEF0" w14:textId="77777777" w:rsidR="00F259D9" w:rsidRDefault="00F259D9" w:rsidP="00F259D9">
      <w:pPr>
        <w:pStyle w:val="a7"/>
        <w:tabs>
          <w:tab w:val="left" w:pos="284"/>
        </w:tabs>
        <w:ind w:left="0"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2013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Для заметок</w:t>
      </w:r>
    </w:p>
    <w:p w14:paraId="041EC24E" w14:textId="77777777" w:rsidR="00F259D9" w:rsidRDefault="00F259D9" w:rsidP="00F259D9">
      <w:pPr>
        <w:pStyle w:val="a7"/>
        <w:tabs>
          <w:tab w:val="left" w:pos="284"/>
        </w:tabs>
        <w:ind w:left="-1276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Pr="00032013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</w:t>
      </w:r>
    </w:p>
    <w:p w14:paraId="2B10DA24" w14:textId="77777777" w:rsidR="00711EB7" w:rsidRPr="00F259D9" w:rsidRDefault="00F259D9" w:rsidP="00F259D9">
      <w:pPr>
        <w:pStyle w:val="a7"/>
        <w:tabs>
          <w:tab w:val="left" w:pos="284"/>
        </w:tabs>
        <w:ind w:left="-1276"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2013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32013">
        <w:rPr>
          <w:rFonts w:ascii="Times New Roman" w:hAnsi="Times New Roman" w:cs="Times New Roman"/>
          <w:b/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</w:t>
      </w:r>
    </w:p>
    <w:sectPr w:rsidR="00711EB7" w:rsidRPr="00F259D9" w:rsidSect="009A38EA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BEA1F" w14:textId="77777777" w:rsidR="006F6F6F" w:rsidRDefault="006F6F6F" w:rsidP="000D3C22">
      <w:pPr>
        <w:spacing w:after="0" w:line="240" w:lineRule="auto"/>
      </w:pPr>
      <w:r>
        <w:separator/>
      </w:r>
    </w:p>
  </w:endnote>
  <w:endnote w:type="continuationSeparator" w:id="0">
    <w:p w14:paraId="7A254253" w14:textId="77777777" w:rsidR="006F6F6F" w:rsidRDefault="006F6F6F" w:rsidP="000D3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9FB83" w14:textId="77777777" w:rsidR="00D56688" w:rsidRDefault="00D56688" w:rsidP="000D3C22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AE865" w14:textId="77777777" w:rsidR="00D56688" w:rsidRDefault="00D56688" w:rsidP="002E2ED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87C2D" w14:textId="77777777" w:rsidR="006F6F6F" w:rsidRDefault="006F6F6F" w:rsidP="000D3C22">
      <w:pPr>
        <w:spacing w:after="0" w:line="240" w:lineRule="auto"/>
      </w:pPr>
      <w:r>
        <w:separator/>
      </w:r>
    </w:p>
  </w:footnote>
  <w:footnote w:type="continuationSeparator" w:id="0">
    <w:p w14:paraId="74CB9B3F" w14:textId="77777777" w:rsidR="006F6F6F" w:rsidRDefault="006F6F6F" w:rsidP="000D3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C00729"/>
    <w:multiLevelType w:val="hybridMultilevel"/>
    <w:tmpl w:val="A1E2C672"/>
    <w:lvl w:ilvl="0" w:tplc="EA0C68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C6C88"/>
    <w:multiLevelType w:val="hybridMultilevel"/>
    <w:tmpl w:val="E9B2EECC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12156714"/>
    <w:multiLevelType w:val="hybridMultilevel"/>
    <w:tmpl w:val="64E2B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A33F0"/>
    <w:multiLevelType w:val="hybridMultilevel"/>
    <w:tmpl w:val="8D08032E"/>
    <w:lvl w:ilvl="0" w:tplc="21B2F612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253EF5"/>
    <w:multiLevelType w:val="hybridMultilevel"/>
    <w:tmpl w:val="0CF42FAC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 w15:restartNumberingAfterBreak="0">
    <w:nsid w:val="3AAA596C"/>
    <w:multiLevelType w:val="hybridMultilevel"/>
    <w:tmpl w:val="944EE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C45"/>
    <w:multiLevelType w:val="hybridMultilevel"/>
    <w:tmpl w:val="3490D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11E11"/>
    <w:multiLevelType w:val="hybridMultilevel"/>
    <w:tmpl w:val="44700F84"/>
    <w:lvl w:ilvl="0" w:tplc="21B2F612">
      <w:start w:val="1"/>
      <w:numFmt w:val="bullet"/>
      <w:lvlText w:val="­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03856"/>
    <w:multiLevelType w:val="hybridMultilevel"/>
    <w:tmpl w:val="9D56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D11FA"/>
    <w:multiLevelType w:val="hybridMultilevel"/>
    <w:tmpl w:val="A0207102"/>
    <w:lvl w:ilvl="0" w:tplc="21B2F61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C22"/>
    <w:rsid w:val="0006701A"/>
    <w:rsid w:val="000C4C7D"/>
    <w:rsid w:val="000D3C22"/>
    <w:rsid w:val="0011503C"/>
    <w:rsid w:val="0019221E"/>
    <w:rsid w:val="00233571"/>
    <w:rsid w:val="00251C60"/>
    <w:rsid w:val="00252540"/>
    <w:rsid w:val="002C2BDD"/>
    <w:rsid w:val="002D3A43"/>
    <w:rsid w:val="002E2ED7"/>
    <w:rsid w:val="00303A17"/>
    <w:rsid w:val="003046AB"/>
    <w:rsid w:val="00334AE9"/>
    <w:rsid w:val="0034067D"/>
    <w:rsid w:val="003435A4"/>
    <w:rsid w:val="00406149"/>
    <w:rsid w:val="00410609"/>
    <w:rsid w:val="004B05BF"/>
    <w:rsid w:val="00501349"/>
    <w:rsid w:val="00510725"/>
    <w:rsid w:val="005B4566"/>
    <w:rsid w:val="005F4C1F"/>
    <w:rsid w:val="006430DE"/>
    <w:rsid w:val="0068682F"/>
    <w:rsid w:val="006D5783"/>
    <w:rsid w:val="006E7EC9"/>
    <w:rsid w:val="006F09DB"/>
    <w:rsid w:val="006F6F6F"/>
    <w:rsid w:val="00711EB7"/>
    <w:rsid w:val="007156B8"/>
    <w:rsid w:val="0074275B"/>
    <w:rsid w:val="007715D5"/>
    <w:rsid w:val="007C62D1"/>
    <w:rsid w:val="007D43C5"/>
    <w:rsid w:val="007F0A9E"/>
    <w:rsid w:val="007F5F14"/>
    <w:rsid w:val="00833E2C"/>
    <w:rsid w:val="00845AE0"/>
    <w:rsid w:val="00857DA6"/>
    <w:rsid w:val="00880DCE"/>
    <w:rsid w:val="008B49EF"/>
    <w:rsid w:val="008D31D4"/>
    <w:rsid w:val="00921183"/>
    <w:rsid w:val="00934052"/>
    <w:rsid w:val="00955D76"/>
    <w:rsid w:val="00975BCF"/>
    <w:rsid w:val="00983947"/>
    <w:rsid w:val="009A38EA"/>
    <w:rsid w:val="009E5114"/>
    <w:rsid w:val="009F0D7E"/>
    <w:rsid w:val="00A2414F"/>
    <w:rsid w:val="00B41C5D"/>
    <w:rsid w:val="00B439D7"/>
    <w:rsid w:val="00B4431C"/>
    <w:rsid w:val="00B87360"/>
    <w:rsid w:val="00BF5C77"/>
    <w:rsid w:val="00BF603D"/>
    <w:rsid w:val="00C01CA1"/>
    <w:rsid w:val="00C10828"/>
    <w:rsid w:val="00C50827"/>
    <w:rsid w:val="00C53AB8"/>
    <w:rsid w:val="00CB4C3E"/>
    <w:rsid w:val="00CE7810"/>
    <w:rsid w:val="00D339A0"/>
    <w:rsid w:val="00D35F4D"/>
    <w:rsid w:val="00D45A9A"/>
    <w:rsid w:val="00D46BE4"/>
    <w:rsid w:val="00D56688"/>
    <w:rsid w:val="00DB34F9"/>
    <w:rsid w:val="00DF738B"/>
    <w:rsid w:val="00E070E9"/>
    <w:rsid w:val="00F259D9"/>
    <w:rsid w:val="00F4537E"/>
    <w:rsid w:val="00F527DA"/>
    <w:rsid w:val="00F954E3"/>
    <w:rsid w:val="00FB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0CFC5"/>
  <w15:docId w15:val="{162A0F17-671F-411A-8CDF-BD3380A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5BF"/>
  </w:style>
  <w:style w:type="paragraph" w:styleId="2">
    <w:name w:val="heading 2"/>
    <w:basedOn w:val="a"/>
    <w:next w:val="a"/>
    <w:link w:val="20"/>
    <w:uiPriority w:val="99"/>
    <w:unhideWhenUsed/>
    <w:qFormat/>
    <w:rsid w:val="009A38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C22"/>
  </w:style>
  <w:style w:type="paragraph" w:styleId="a5">
    <w:name w:val="footer"/>
    <w:basedOn w:val="a"/>
    <w:link w:val="a6"/>
    <w:uiPriority w:val="99"/>
    <w:unhideWhenUsed/>
    <w:rsid w:val="000D3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C22"/>
  </w:style>
  <w:style w:type="paragraph" w:styleId="a7">
    <w:name w:val="List Paragraph"/>
    <w:basedOn w:val="a"/>
    <w:uiPriority w:val="34"/>
    <w:qFormat/>
    <w:rsid w:val="00D35F4D"/>
    <w:pPr>
      <w:ind w:left="720"/>
      <w:contextualSpacing/>
    </w:pPr>
  </w:style>
  <w:style w:type="table" w:styleId="a8">
    <w:name w:val="Table Grid"/>
    <w:basedOn w:val="a1"/>
    <w:uiPriority w:val="39"/>
    <w:rsid w:val="0084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9A38EA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ru-RU"/>
    </w:rPr>
  </w:style>
  <w:style w:type="paragraph" w:styleId="a9">
    <w:name w:val="Subtitle"/>
    <w:basedOn w:val="a"/>
    <w:next w:val="a"/>
    <w:link w:val="aa"/>
    <w:qFormat/>
    <w:rsid w:val="009A38EA"/>
    <w:pPr>
      <w:numPr>
        <w:ilvl w:val="1"/>
      </w:numPr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a">
    <w:name w:val="Подзаголовок Знак"/>
    <w:basedOn w:val="a0"/>
    <w:link w:val="a9"/>
    <w:rsid w:val="009A38EA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TableParagraph">
    <w:name w:val="Table Paragraph"/>
    <w:basedOn w:val="a"/>
    <w:uiPriority w:val="1"/>
    <w:qFormat/>
    <w:rsid w:val="002D3A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68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CE78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CE781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CE7810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CE7810"/>
    <w:rPr>
      <w:rFonts w:ascii="Calibri" w:eastAsia="Calibri" w:hAnsi="Calibri" w:cs="Arial"/>
      <w:sz w:val="20"/>
      <w:szCs w:val="20"/>
      <w:lang w:eastAsia="ru-RU"/>
    </w:rPr>
  </w:style>
  <w:style w:type="character" w:styleId="af">
    <w:name w:val="footnote reference"/>
    <w:uiPriority w:val="99"/>
    <w:unhideWhenUsed/>
    <w:rsid w:val="00CE7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udact.ru/law/prikaz-minprosveshcheniia-rossii-ot-27102023-n-798/federalnyi-gosudarstvennyi-obrazovatelnyi-standart-srednego/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FA4E-F436-4793-A895-CBCA4AD0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16</Pages>
  <Words>3396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lemeskoksusa32@gmail.com</cp:lastModifiedBy>
  <cp:revision>10</cp:revision>
  <dcterms:created xsi:type="dcterms:W3CDTF">2024-05-02T13:42:00Z</dcterms:created>
  <dcterms:modified xsi:type="dcterms:W3CDTF">2024-06-20T16:00:00Z</dcterms:modified>
</cp:coreProperties>
</file>