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1F67FE" w:rsidRPr="009718C8" w:rsidTr="00C41427">
        <w:tc>
          <w:tcPr>
            <w:tcW w:w="5778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9D218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D2185">
        <w:rPr>
          <w:rFonts w:ascii="Times New Roman" w:hAnsi="Times New Roman" w:cs="Times New Roman"/>
          <w:b/>
          <w:caps/>
          <w:sz w:val="28"/>
          <w:szCs w:val="28"/>
        </w:rPr>
        <w:t>Рабочая</w:t>
      </w:r>
      <w:r w:rsidR="00FA419B" w:rsidRPr="009D218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9D2185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1F67FE" w:rsidRPr="009D2185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F67FE" w:rsidRPr="009D2185" w:rsidRDefault="001F67FE" w:rsidP="001F67FE">
      <w:pPr>
        <w:pStyle w:val="21"/>
        <w:ind w:left="617" w:right="523"/>
        <w:rPr>
          <w:b/>
          <w:i w:val="0"/>
          <w:lang w:val="uk-UA"/>
        </w:rPr>
      </w:pPr>
      <w:r w:rsidRPr="009D2185">
        <w:rPr>
          <w:b/>
          <w:i w:val="0"/>
          <w:lang w:val="uk-UA"/>
        </w:rPr>
        <w:t>ОУД.0</w:t>
      </w:r>
      <w:r w:rsidR="00A428C6" w:rsidRPr="009D2185">
        <w:rPr>
          <w:b/>
          <w:i w:val="0"/>
          <w:lang w:val="uk-UA"/>
        </w:rPr>
        <w:t>6</w:t>
      </w:r>
      <w:r w:rsidR="00FA419B" w:rsidRPr="009D2185">
        <w:rPr>
          <w:b/>
          <w:i w:val="0"/>
          <w:lang w:val="uk-UA"/>
        </w:rPr>
        <w:t xml:space="preserve"> </w:t>
      </w:r>
      <w:r w:rsidR="00377AE7" w:rsidRPr="009D2185">
        <w:rPr>
          <w:b/>
          <w:i w:val="0"/>
        </w:rPr>
        <w:t>Иностранный язык</w:t>
      </w:r>
    </w:p>
    <w:p w:rsidR="001F67FE" w:rsidRPr="009D2185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23270" w:rsidRDefault="001F67FE" w:rsidP="001F67FE">
      <w:pPr>
        <w:pStyle w:val="a3"/>
        <w:ind w:left="615" w:right="523"/>
        <w:jc w:val="center"/>
      </w:pPr>
      <w:r w:rsidRPr="00423270">
        <w:t>2023</w:t>
      </w:r>
    </w:p>
    <w:p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footerReference w:type="defaul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:rsidR="001F67FE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Pr="00024416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</w:t>
      </w:r>
      <w:r w:rsidR="00370383" w:rsidRPr="00024416">
        <w:rPr>
          <w:rFonts w:ascii="Times New Roman" w:hAnsi="Times New Roman" w:cs="Times New Roman"/>
          <w:sz w:val="24"/>
          <w:szCs w:val="24"/>
        </w:rPr>
        <w:t xml:space="preserve">от </w:t>
      </w:r>
      <w:r w:rsidR="00377AE7" w:rsidRPr="00024416">
        <w:rPr>
          <w:rFonts w:ascii="Times New Roman" w:hAnsi="Times New Roman" w:cs="Times New Roman"/>
          <w:sz w:val="24"/>
          <w:szCs w:val="24"/>
        </w:rPr>
        <w:t>09</w:t>
      </w:r>
      <w:r w:rsidR="00FA419B">
        <w:rPr>
          <w:rFonts w:ascii="Times New Roman" w:hAnsi="Times New Roman" w:cs="Times New Roman"/>
          <w:sz w:val="24"/>
          <w:szCs w:val="24"/>
        </w:rPr>
        <w:t xml:space="preserve"> </w:t>
      </w:r>
      <w:r w:rsidR="00377AE7" w:rsidRPr="00024416">
        <w:rPr>
          <w:rFonts w:ascii="Times New Roman" w:hAnsi="Times New Roman" w:cs="Times New Roman"/>
          <w:sz w:val="24"/>
          <w:szCs w:val="24"/>
        </w:rPr>
        <w:t>декабря</w:t>
      </w:r>
      <w:r w:rsidR="00370383" w:rsidRPr="00024416">
        <w:rPr>
          <w:rFonts w:ascii="Times New Roman" w:hAnsi="Times New Roman" w:cs="Times New Roman"/>
          <w:sz w:val="24"/>
          <w:szCs w:val="24"/>
        </w:rPr>
        <w:t xml:space="preserve"> 201</w:t>
      </w:r>
      <w:r w:rsidR="00377AE7" w:rsidRPr="00024416">
        <w:rPr>
          <w:rFonts w:ascii="Times New Roman" w:hAnsi="Times New Roman" w:cs="Times New Roman"/>
          <w:sz w:val="24"/>
          <w:szCs w:val="24"/>
        </w:rPr>
        <w:t>6</w:t>
      </w:r>
      <w:r w:rsidR="00370383" w:rsidRPr="00024416">
        <w:rPr>
          <w:rFonts w:ascii="Times New Roman" w:hAnsi="Times New Roman" w:cs="Times New Roman"/>
          <w:sz w:val="24"/>
          <w:szCs w:val="24"/>
        </w:rPr>
        <w:t xml:space="preserve"> г. № </w:t>
      </w:r>
      <w:r w:rsidR="00377AE7" w:rsidRPr="00024416">
        <w:rPr>
          <w:rFonts w:ascii="Times New Roman" w:hAnsi="Times New Roman" w:cs="Times New Roman"/>
          <w:sz w:val="24"/>
          <w:szCs w:val="24"/>
        </w:rPr>
        <w:t>1580</w:t>
      </w:r>
      <w:r w:rsidR="00370383" w:rsidRPr="00024416">
        <w:rPr>
          <w:rFonts w:ascii="Times New Roman" w:hAnsi="Times New Roman" w:cs="Times New Roman"/>
          <w:sz w:val="24"/>
          <w:szCs w:val="24"/>
        </w:rPr>
        <w:t xml:space="preserve"> </w:t>
      </w:r>
      <w:r w:rsidR="00FA419B">
        <w:rPr>
          <w:rFonts w:ascii="Times New Roman" w:hAnsi="Times New Roman" w:cs="Times New Roman"/>
          <w:sz w:val="24"/>
          <w:szCs w:val="24"/>
        </w:rPr>
        <w:t>«</w:t>
      </w:r>
      <w:r w:rsidR="00370383" w:rsidRPr="00024416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377AE7" w:rsidRPr="00024416">
        <w:rPr>
          <w:rFonts w:ascii="Times New Roman" w:hAnsi="Times New Roman" w:cs="Times New Roman"/>
          <w:sz w:val="24"/>
          <w:szCs w:val="24"/>
        </w:rPr>
        <w:t>15.02.12Монтаж, техническое обслуживание и ремонт промышленного оборудования (по отраслям)</w:t>
      </w:r>
      <w:r w:rsidR="00FA419B">
        <w:rPr>
          <w:rFonts w:ascii="Times New Roman" w:hAnsi="Times New Roman" w:cs="Times New Roman"/>
          <w:sz w:val="24"/>
          <w:szCs w:val="24"/>
        </w:rPr>
        <w:t xml:space="preserve">» </w:t>
      </w:r>
      <w:r w:rsidR="00CF0577" w:rsidRPr="00024416">
        <w:rPr>
          <w:rFonts w:ascii="Times New Roman" w:hAnsi="Times New Roman" w:cs="Times New Roman"/>
          <w:sz w:val="24"/>
          <w:szCs w:val="24"/>
        </w:rPr>
        <w:t>с изменениями</w:t>
      </w:r>
      <w:r w:rsidR="00370383" w:rsidRPr="00024416">
        <w:rPr>
          <w:rFonts w:ascii="Times New Roman" w:hAnsi="Times New Roman" w:cs="Times New Roman"/>
          <w:sz w:val="24"/>
          <w:szCs w:val="24"/>
        </w:rPr>
        <w:t>;</w:t>
      </w:r>
    </w:p>
    <w:p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571AC" w:rsidRPr="00032D75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>К) с учетом профильной направленности специальности;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377AE7">
        <w:rPr>
          <w:rFonts w:ascii="Times New Roman" w:hAnsi="Times New Roman" w:cs="Times New Roman"/>
          <w:sz w:val="24"/>
          <w:szCs w:val="24"/>
        </w:rPr>
        <w:t>Левченко И.Н.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8" w:type="dxa"/>
        <w:tblLook w:val="04A0"/>
      </w:tblPr>
      <w:tblGrid>
        <w:gridCol w:w="5122"/>
        <w:gridCol w:w="4060"/>
      </w:tblGrid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377AE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377AE7" w:rsidP="00A20E74">
            <w:pPr>
              <w:ind w:firstLine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Ю.А.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1F67FE" w:rsidRPr="00032D75" w:rsidRDefault="00377AE7" w:rsidP="0037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AE7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механических  и химико-технологических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370383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1F67FE" w:rsidRPr="00032D75" w:rsidRDefault="00377AE7" w:rsidP="00C41427">
            <w:pPr>
              <w:ind w:left="272" w:firstLine="1629"/>
              <w:rPr>
                <w:rFonts w:ascii="Times New Roman" w:hAnsi="Times New Roman" w:cs="Times New Roman"/>
                <w:sz w:val="24"/>
                <w:szCs w:val="24"/>
              </w:rPr>
            </w:pPr>
            <w:r w:rsidRPr="00377AE7">
              <w:rPr>
                <w:rFonts w:ascii="Times New Roman" w:hAnsi="Times New Roman" w:cs="Times New Roman"/>
                <w:sz w:val="24"/>
                <w:szCs w:val="24"/>
              </w:rPr>
              <w:t>Письменный Ю.А.</w:t>
            </w: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/>
      </w:tblPr>
      <w:tblGrid>
        <w:gridCol w:w="739"/>
        <w:gridCol w:w="8158"/>
        <w:gridCol w:w="992"/>
      </w:tblGrid>
      <w:tr w:rsidR="00C85BD7" w:rsidRPr="00C85BD7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C85BD7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7B66C9" w:rsidRDefault="00C85BD7" w:rsidP="00621EE6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621EE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C85BD7" w:rsidRDefault="00C85BD7" w:rsidP="00621EE6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621EE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</w:tr>
      <w:tr w:rsidR="001F67FE" w:rsidRPr="009A4FC3" w:rsidTr="00EF01B2">
        <w:tc>
          <w:tcPr>
            <w:tcW w:w="9889" w:type="dxa"/>
            <w:gridSpan w:val="3"/>
            <w:shd w:val="clear" w:color="auto" w:fill="auto"/>
          </w:tcPr>
          <w:p w:rsidR="001F67FE" w:rsidRPr="00C85BD7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C85BD7" w:rsidRDefault="00C85BD7" w:rsidP="00621EE6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621EE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377A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Иностранный язык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</w:t>
      </w:r>
      <w:r w:rsidR="00CF0577" w:rsidRPr="00024416">
        <w:rPr>
          <w:rFonts w:ascii="Times New Roman" w:hAnsi="Times New Roman" w:cs="Times New Roman"/>
          <w:sz w:val="24"/>
          <w:szCs w:val="24"/>
        </w:rPr>
        <w:t>основной</w:t>
      </w:r>
      <w:r w:rsidR="00FA419B">
        <w:rPr>
          <w:rFonts w:ascii="Times New Roman" w:hAnsi="Times New Roman" w:cs="Times New Roman"/>
          <w:sz w:val="24"/>
          <w:szCs w:val="24"/>
        </w:rPr>
        <w:t xml:space="preserve"> </w:t>
      </w:r>
      <w:r w:rsidRPr="005A583E">
        <w:rPr>
          <w:rFonts w:ascii="Times New Roman" w:hAnsi="Times New Roman" w:cs="Times New Roman"/>
          <w:sz w:val="24"/>
          <w:szCs w:val="24"/>
        </w:rPr>
        <w:t xml:space="preserve">образовательной программы СПО в соответствии с ФГОС 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377AE7">
        <w:rPr>
          <w:rFonts w:ascii="Times New Roman" w:hAnsi="Times New Roman" w:cs="Times New Roman"/>
          <w:sz w:val="24"/>
          <w:szCs w:val="24"/>
        </w:rPr>
        <w:t>15.02.12</w:t>
      </w:r>
      <w:r w:rsidR="00377AE7" w:rsidRPr="00377AE7">
        <w:rPr>
          <w:rFonts w:ascii="Times New Roman" w:hAnsi="Times New Roman" w:cs="Times New Roman"/>
          <w:sz w:val="24"/>
          <w:szCs w:val="24"/>
        </w:rPr>
        <w:t>Монтаж, техническое обслуживание и ремонт промышленного оборудования (по отраслям)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, укрупнённая группа </w:t>
      </w:r>
      <w:r w:rsidR="00377AE7">
        <w:rPr>
          <w:rFonts w:ascii="Times New Roman" w:hAnsi="Times New Roman" w:cs="Times New Roman"/>
          <w:sz w:val="24"/>
          <w:szCs w:val="24"/>
        </w:rPr>
        <w:t>15.00.00Машиностроение</w:t>
      </w:r>
      <w:r w:rsidR="00370383" w:rsidRPr="00370383">
        <w:rPr>
          <w:rFonts w:ascii="Times New Roman" w:hAnsi="Times New Roman" w:cs="Times New Roman"/>
          <w:sz w:val="24"/>
          <w:szCs w:val="24"/>
        </w:rPr>
        <w:t>.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872BD1" w:rsidRPr="00872BD1" w:rsidRDefault="00872BD1" w:rsidP="00872BD1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:rsidR="00872BD1" w:rsidRPr="00872BD1" w:rsidRDefault="00872BD1" w:rsidP="00872BD1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:rsidR="001F67FE" w:rsidRDefault="00872BD1" w:rsidP="00FA419B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</w:t>
      </w:r>
      <w:r w:rsidR="00FA419B">
        <w:rPr>
          <w:rFonts w:ascii="Times New Roman" w:hAnsi="Times New Roman" w:cs="Times New Roman"/>
          <w:sz w:val="24"/>
          <w:szCs w:val="24"/>
        </w:rPr>
        <w:t>.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2"/>
        <w:gridCol w:w="2966"/>
        <w:gridCol w:w="4161"/>
      </w:tblGrid>
      <w:tr w:rsidR="001F67FE" w:rsidRPr="00A20E74" w:rsidTr="00C84B82">
        <w:tc>
          <w:tcPr>
            <w:tcW w:w="2102" w:type="dxa"/>
            <w:vMerge w:val="restart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107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C84B82">
        <w:tc>
          <w:tcPr>
            <w:tcW w:w="2102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C84B82">
        <w:tc>
          <w:tcPr>
            <w:tcW w:w="2102" w:type="dxa"/>
            <w:shd w:val="clear" w:color="auto" w:fill="auto"/>
          </w:tcPr>
          <w:p w:rsidR="00872BD1" w:rsidRPr="00872BD1" w:rsidRDefault="00A20E74" w:rsidP="00872BD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ОК 01. </w:t>
            </w:r>
            <w:r w:rsidR="00872BD1"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Выбирать способы решения задач профессиональной деятельности, применительно к </w:t>
            </w:r>
          </w:p>
          <w:p w:rsidR="001F67FE" w:rsidRDefault="00872BD1" w:rsidP="00872BD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различным контекстам</w:t>
            </w:r>
          </w:p>
          <w:p w:rsidR="00CF0577" w:rsidRPr="00A20E74" w:rsidRDefault="00CF0577" w:rsidP="00872BD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В части трудового воспитания: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готовность к труду, осознание ценности мастерства, трудолюбие;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интерес к различным сферам профессиональной деятельности, Овладение универсальными учебными познавательными действиями: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а) базовые логические действия: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20E74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определять цели деятельности, задавать параметры и критерии их достижения;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развивать креативное мышление при решении жизненных проблем б) базовые исследовательские действия: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интегрировать знания из разных предметных областей; </w:t>
            </w:r>
          </w:p>
          <w:p w:rsidR="00872BD1" w:rsidRP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выдвигать новые идеи, предлагать оригинальные подходы и решения; и способность их использования в познавательной и социальной практике</w:t>
            </w:r>
          </w:p>
        </w:tc>
        <w:tc>
          <w:tcPr>
            <w:tcW w:w="3921" w:type="dxa"/>
            <w:shd w:val="clear" w:color="auto" w:fill="auto"/>
          </w:tcPr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- создавать устные связные монологические высказывания (описание/характеристика, повествование/сообщение) сизложением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втаблице; представлять результаты выполненной проектной работы объемом до 180 слов;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  <w:p w:rsidR="001F67FE" w:rsidRPr="00A20E74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E238CB" w:rsidRPr="00A20E74" w:rsidTr="00C84B82">
        <w:tc>
          <w:tcPr>
            <w:tcW w:w="2102" w:type="dxa"/>
            <w:shd w:val="clear" w:color="auto" w:fill="auto"/>
          </w:tcPr>
          <w:p w:rsidR="00FA419B" w:rsidRPr="00FA419B" w:rsidRDefault="00FA419B" w:rsidP="00FA419B">
            <w:pPr>
              <w:pStyle w:val="ConsPlusNormal"/>
              <w:rPr>
                <w:rFonts w:ascii="Times New Roman" w:hAnsi="Times New Roman" w:cs="Times New Roman"/>
              </w:rPr>
            </w:pPr>
            <w:r w:rsidRPr="00FA419B">
              <w:rPr>
                <w:rFonts w:ascii="Times New Roman" w:hAnsi="Times New Roman" w:cs="Times New Roman"/>
              </w:rPr>
              <w:lastRenderedPageBreak/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</w:t>
            </w:r>
            <w:r w:rsidRPr="00FA419B">
              <w:rPr>
                <w:rFonts w:ascii="Times New Roman" w:hAnsi="Times New Roman" w:cs="Times New Roman"/>
              </w:rPr>
              <w:lastRenderedPageBreak/>
              <w:t>профессиональной деятельности;</w:t>
            </w:r>
          </w:p>
          <w:p w:rsidR="006B133E" w:rsidRPr="00BE13EB" w:rsidRDefault="006B133E" w:rsidP="00024416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В области ценности научного познания: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сформированность мировоззрения, соответствующего современному уровню развития науки и общественной практики, </w:t>
            </w: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основанного на диалоге культур, способствующего осознанию своего места в поликультурном мире;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Овладение универсальными учебными познавательными действиями: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в) работа с информацией: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систематизациюи интерпретацию информации различных видов и форм представления; - 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F67FE" w:rsidRPr="00A20E74" w:rsidRDefault="00C84B82" w:rsidP="00C84B8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921" w:type="dxa"/>
            <w:shd w:val="clear" w:color="auto" w:fill="auto"/>
          </w:tcPr>
          <w:p w:rsidR="00C84B82" w:rsidRDefault="00C84B82" w:rsidP="00E238C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</w:t>
            </w: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C84B82" w:rsidRDefault="00C84B82" w:rsidP="00E238C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1F67FE" w:rsidRDefault="00C84B82" w:rsidP="00E238C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C84B82" w:rsidRPr="00C84B82" w:rsidRDefault="00C84B82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72BD1" w:rsidRPr="00A20E74" w:rsidTr="00C84B82">
        <w:tc>
          <w:tcPr>
            <w:tcW w:w="2102" w:type="dxa"/>
            <w:shd w:val="clear" w:color="auto" w:fill="auto"/>
          </w:tcPr>
          <w:p w:rsidR="00FA419B" w:rsidRPr="00FA419B" w:rsidRDefault="00FA419B" w:rsidP="00FA419B">
            <w:pPr>
              <w:pStyle w:val="ConsPlusNormal"/>
              <w:spacing w:before="200"/>
              <w:rPr>
                <w:rFonts w:ascii="Times New Roman" w:hAnsi="Times New Roman" w:cs="Times New Roman"/>
                <w:sz w:val="22"/>
              </w:rPr>
            </w:pPr>
            <w:r w:rsidRPr="00FA419B">
              <w:rPr>
                <w:rFonts w:ascii="Times New Roman" w:hAnsi="Times New Roman" w:cs="Times New Roman"/>
                <w:sz w:val="22"/>
              </w:rPr>
              <w:lastRenderedPageBreak/>
              <w:t>ОК 04. Эффективно взаимодействовать и работать в коллективе и команде;</w:t>
            </w:r>
          </w:p>
          <w:p w:rsidR="006B133E" w:rsidRPr="00D52C4C" w:rsidRDefault="006B133E" w:rsidP="00872BD1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872BD1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деятельность:- понимать и использовать преимущества командной и индивидуальной работы;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инициативным. Овладение универсальными регулятивными действиями: г) принятие себя и других людей: - принимать мотивы и 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человека.</w:t>
            </w:r>
          </w:p>
        </w:tc>
        <w:tc>
          <w:tcPr>
            <w:tcW w:w="3921" w:type="dxa"/>
            <w:shd w:val="clear" w:color="auto" w:fill="auto"/>
          </w:tcPr>
          <w:p w:rsidR="00C84B82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872BD1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-соблюдать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872BD1" w:rsidRPr="00A20E74" w:rsidTr="00C84B82">
        <w:tc>
          <w:tcPr>
            <w:tcW w:w="2102" w:type="dxa"/>
            <w:shd w:val="clear" w:color="auto" w:fill="auto"/>
          </w:tcPr>
          <w:p w:rsidR="00FA419B" w:rsidRPr="00FA419B" w:rsidRDefault="00FA419B" w:rsidP="00FA419B">
            <w:pPr>
              <w:pStyle w:val="ConsPlusNormal"/>
              <w:spacing w:before="200"/>
              <w:rPr>
                <w:rFonts w:ascii="Times New Roman" w:hAnsi="Times New Roman" w:cs="Times New Roman"/>
                <w:szCs w:val="20"/>
              </w:rPr>
            </w:pPr>
            <w:r w:rsidRPr="00FA419B">
              <w:rPr>
                <w:rFonts w:ascii="Times New Roman" w:hAnsi="Times New Roman" w:cs="Times New Roman"/>
                <w:szCs w:val="20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6B133E" w:rsidRPr="00024416" w:rsidRDefault="006B133E" w:rsidP="00872BD1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наличие мотивации к обучению и личностному развитию; В области ценности научного познания: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осознанию своего места в поликультурном мире;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действиями: б) базовые исследовательские действия: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872BD1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921" w:type="dxa"/>
            <w:shd w:val="clear" w:color="auto" w:fill="auto"/>
          </w:tcPr>
          <w:p w:rsidR="00C84B82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спониманием основного содержания, с пониманием нужной/интересующей/запрашиваемой информации; </w:t>
            </w:r>
          </w:p>
          <w:p w:rsidR="00C84B82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употребления в устной и письменной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 </w:t>
            </w:r>
          </w:p>
          <w:p w:rsidR="00872BD1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60473F" w:rsidRPr="00A20E74" w:rsidTr="0060473F">
        <w:trPr>
          <w:trHeight w:val="2816"/>
        </w:trPr>
        <w:tc>
          <w:tcPr>
            <w:tcW w:w="2102" w:type="dxa"/>
            <w:shd w:val="clear" w:color="auto" w:fill="auto"/>
          </w:tcPr>
          <w:p w:rsidR="0060473F" w:rsidRPr="00A20E74" w:rsidRDefault="0060473F" w:rsidP="00C84B82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26D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ПК 3.2.</w:t>
            </w:r>
            <w:r w:rsidRPr="00B626D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</w:t>
            </w:r>
            <w:r w:rsidRPr="00B626D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требованиями технических регламентов</w:t>
            </w:r>
            <w:r w:rsidRPr="00872BD1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186" w:type="dxa"/>
            <w:shd w:val="clear" w:color="auto" w:fill="auto"/>
          </w:tcPr>
          <w:p w:rsidR="00B626D3" w:rsidRPr="00B626D3" w:rsidRDefault="0060473F" w:rsidP="00B626D3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B626D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-</w:t>
            </w:r>
            <w:r w:rsidR="00686D9B" w:rsidRPr="00B626D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знать </w:t>
            </w:r>
            <w:r w:rsidR="00B626D3" w:rsidRPr="00B626D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порядок разработки и оформления технической документации;</w:t>
            </w:r>
          </w:p>
          <w:p w:rsidR="00686D9B" w:rsidRPr="00686D9B" w:rsidRDefault="00686D9B" w:rsidP="00686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1" w:type="dxa"/>
            <w:shd w:val="clear" w:color="auto" w:fill="auto"/>
          </w:tcPr>
          <w:p w:rsidR="0060473F" w:rsidRDefault="0060473F" w:rsidP="00C84B8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</w:t>
            </w: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образования, страницы истории, основные праздники, этикетные особенности общения); </w:t>
            </w:r>
          </w:p>
          <w:p w:rsidR="0060473F" w:rsidRDefault="0060473F" w:rsidP="00C84B8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60473F" w:rsidRPr="00A20E74" w:rsidRDefault="0060473F" w:rsidP="00C84B82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иноязычные словари и справочники, в том числе информационно-справочные системы в электронной форме.</w:t>
            </w:r>
          </w:p>
          <w:p w:rsidR="0060473F" w:rsidRPr="00A20E74" w:rsidRDefault="0060473F" w:rsidP="0060473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содержаниепрочитанного/прослушанного текста с выражением своего отношения; устно представлять в объеме 14-15 фраз результаты выполненной проектной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76585B" w:rsidRDefault="0076585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34"/>
        <w:gridCol w:w="1756"/>
      </w:tblGrid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1F67FE" w:rsidRPr="00E55D37" w:rsidRDefault="001F67FE" w:rsidP="00B626D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1F67FE" w:rsidRPr="006721C8" w:rsidRDefault="0060473F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393F3D" w:rsidRPr="00E55D37" w:rsidTr="00C41427">
        <w:trPr>
          <w:trHeight w:val="490"/>
        </w:trPr>
        <w:tc>
          <w:tcPr>
            <w:tcW w:w="4055" w:type="pct"/>
            <w:vAlign w:val="center"/>
          </w:tcPr>
          <w:p w:rsidR="00393F3D" w:rsidRPr="00D52C4C" w:rsidRDefault="00393F3D" w:rsidP="003B2CC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393F3D" w:rsidRPr="00D52C4C" w:rsidRDefault="00171631" w:rsidP="003B2CC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  <w:tr w:rsidR="001F67FE" w:rsidRPr="00E55D37" w:rsidTr="00C41427">
        <w:trPr>
          <w:trHeight w:val="290"/>
        </w:trPr>
        <w:tc>
          <w:tcPr>
            <w:tcW w:w="4055" w:type="pct"/>
            <w:shd w:val="clear" w:color="auto" w:fill="auto"/>
          </w:tcPr>
          <w:p w:rsidR="001F67FE" w:rsidRPr="009865C5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1F67FE" w:rsidRPr="006721C8" w:rsidRDefault="0060473F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1F67FE" w:rsidRPr="00E55D3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F455FD" w:rsidRPr="00E55D37" w:rsidTr="00C41427">
        <w:trPr>
          <w:trHeight w:val="312"/>
        </w:trPr>
        <w:tc>
          <w:tcPr>
            <w:tcW w:w="4055" w:type="pct"/>
            <w:vAlign w:val="center"/>
          </w:tcPr>
          <w:p w:rsidR="00F455FD" w:rsidRPr="00E55D37" w:rsidRDefault="00F455FD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F455FD" w:rsidRPr="009F5DBC" w:rsidRDefault="00F455FD" w:rsidP="00C4142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5D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1F67FE" w:rsidRPr="00E55D37" w:rsidTr="00C41427">
        <w:trPr>
          <w:trHeight w:val="312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Pr="009F5DBC" w:rsidRDefault="00171631" w:rsidP="00C41427">
            <w:pPr>
              <w:jc w:val="center"/>
            </w:pPr>
            <w:r w:rsidRPr="009F5D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44</w:t>
            </w:r>
          </w:p>
        </w:tc>
      </w:tr>
      <w:tr w:rsidR="00171631" w:rsidRPr="00E55D37" w:rsidTr="00C41427">
        <w:trPr>
          <w:trHeight w:val="312"/>
        </w:trPr>
        <w:tc>
          <w:tcPr>
            <w:tcW w:w="4055" w:type="pct"/>
            <w:vAlign w:val="center"/>
          </w:tcPr>
          <w:p w:rsidR="00171631" w:rsidRPr="00E55D37" w:rsidRDefault="00171631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:rsidR="00171631" w:rsidRPr="009F5DBC" w:rsidRDefault="00171631" w:rsidP="00C4142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5D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9865C5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1F67FE" w:rsidRDefault="0060473F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1F67FE" w:rsidRPr="00E55D3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:rsidTr="00C41427">
        <w:trPr>
          <w:trHeight w:val="342"/>
        </w:trPr>
        <w:tc>
          <w:tcPr>
            <w:tcW w:w="4055" w:type="pct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Pr="009F5DBC" w:rsidRDefault="00171631" w:rsidP="00C41427">
            <w:pPr>
              <w:jc w:val="center"/>
            </w:pPr>
            <w:r w:rsidRPr="009F5D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71631" w:rsidRPr="00E55D37" w:rsidTr="00C41427">
        <w:trPr>
          <w:trHeight w:val="342"/>
        </w:trPr>
        <w:tc>
          <w:tcPr>
            <w:tcW w:w="4055" w:type="pct"/>
            <w:vAlign w:val="center"/>
          </w:tcPr>
          <w:p w:rsidR="00171631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:rsidR="00171631" w:rsidRPr="009F5DBC" w:rsidRDefault="00171631" w:rsidP="0017163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5D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171631" w:rsidRPr="00E55D37" w:rsidTr="00C41427">
        <w:trPr>
          <w:trHeight w:val="331"/>
        </w:trPr>
        <w:tc>
          <w:tcPr>
            <w:tcW w:w="4055" w:type="pct"/>
            <w:vAlign w:val="center"/>
          </w:tcPr>
          <w:p w:rsidR="00171631" w:rsidRPr="00E55D37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</w:t>
            </w:r>
            <w:r w:rsidRPr="00B40B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45" w:type="pct"/>
          </w:tcPr>
          <w:p w:rsidR="00171631" w:rsidRDefault="00171631" w:rsidP="0017163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8"/>
        <w:gridCol w:w="9170"/>
        <w:gridCol w:w="1748"/>
        <w:gridCol w:w="1795"/>
      </w:tblGrid>
      <w:tr w:rsidR="001F67FE" w:rsidRPr="00B40BE7" w:rsidTr="00D52C4C">
        <w:trPr>
          <w:trHeight w:val="20"/>
          <w:tblHeader/>
        </w:trPr>
        <w:tc>
          <w:tcPr>
            <w:tcW w:w="828" w:type="pct"/>
          </w:tcPr>
          <w:p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2722292"/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68" w:type="pct"/>
          </w:tcPr>
          <w:p w:rsidR="001F67FE" w:rsidRPr="00B40BE7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2" w:type="pct"/>
          </w:tcPr>
          <w:p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42" w:type="pct"/>
          </w:tcPr>
          <w:p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B40BE7" w:rsidTr="00D52C4C">
        <w:trPr>
          <w:trHeight w:val="20"/>
        </w:trPr>
        <w:tc>
          <w:tcPr>
            <w:tcW w:w="828" w:type="pct"/>
          </w:tcPr>
          <w:p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8" w:type="pct"/>
          </w:tcPr>
          <w:p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2" w:type="pct"/>
          </w:tcPr>
          <w:p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D70F1" w:rsidRPr="00B40BE7" w:rsidTr="00D52C4C">
        <w:trPr>
          <w:trHeight w:val="20"/>
        </w:trPr>
        <w:tc>
          <w:tcPr>
            <w:tcW w:w="828" w:type="pct"/>
          </w:tcPr>
          <w:p w:rsidR="00ED70F1" w:rsidRPr="00B40BE7" w:rsidRDefault="00ED70F1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8" w:type="pct"/>
          </w:tcPr>
          <w:p w:rsidR="00ED70F1" w:rsidRPr="00ED70F1" w:rsidRDefault="00ED70F1" w:rsidP="00ED70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0F1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Входное тестирование.Лексико-грамматический 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D70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собеседование</w:t>
            </w:r>
          </w:p>
        </w:tc>
        <w:tc>
          <w:tcPr>
            <w:tcW w:w="562" w:type="pct"/>
          </w:tcPr>
          <w:p w:rsidR="00ED70F1" w:rsidRDefault="00ED70F1" w:rsidP="00D52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</w:tcPr>
          <w:p w:rsidR="00ED70F1" w:rsidRPr="00171631" w:rsidRDefault="00ED70F1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F67FE" w:rsidRPr="00B40BE7" w:rsidTr="00D52C4C">
        <w:trPr>
          <w:trHeight w:val="20"/>
        </w:trPr>
        <w:tc>
          <w:tcPr>
            <w:tcW w:w="828" w:type="pct"/>
          </w:tcPr>
          <w:p w:rsidR="001F67FE" w:rsidRPr="00B40BE7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68" w:type="pct"/>
          </w:tcPr>
          <w:p w:rsidR="001F67FE" w:rsidRPr="00B40BE7" w:rsidRDefault="00171631" w:rsidP="003B2C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562" w:type="pct"/>
          </w:tcPr>
          <w:p w:rsidR="001F67FE" w:rsidRPr="00B40BE7" w:rsidRDefault="00171631" w:rsidP="00D52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48</w:t>
            </w:r>
            <w:r w:rsid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642" w:type="pct"/>
          </w:tcPr>
          <w:p w:rsidR="001F67FE" w:rsidRPr="00393F3D" w:rsidRDefault="00ED70F1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F67FE" w:rsidRPr="00B40BE7" w:rsidTr="00C41427">
        <w:trPr>
          <w:trHeight w:val="20"/>
        </w:trPr>
        <w:tc>
          <w:tcPr>
            <w:tcW w:w="5000" w:type="pct"/>
            <w:gridSpan w:val="4"/>
          </w:tcPr>
          <w:p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Повседневная жизнь семьи.Внешность и характер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членов семьи</w:t>
            </w:r>
          </w:p>
        </w:tc>
        <w:tc>
          <w:tcPr>
            <w:tcW w:w="2968" w:type="pct"/>
          </w:tcPr>
          <w:p w:rsidR="00171631" w:rsidRPr="004F62FA" w:rsidRDefault="00171631" w:rsidP="00171631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B2CC6" w:rsidRDefault="00171631" w:rsidP="00171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1.Приветствие, прощание. Представление себя и других людей в официальной и неофициальной обстановке</w:t>
            </w:r>
            <w:r w:rsidR="00542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42B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езюме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B2CC6" w:rsidRDefault="00171631" w:rsidP="00171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2. Отношения поколений в семье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B2CC6" w:rsidRDefault="00171631" w:rsidP="00171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3. Описание внешности и характера человека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Молодёжь в современномобществе. Досуг молодёжи:увлечения и интересы</w:t>
            </w:r>
          </w:p>
        </w:tc>
        <w:tc>
          <w:tcPr>
            <w:tcW w:w="2968" w:type="pct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71631">
              <w:rPr>
                <w:rFonts w:ascii="Times New Roman" w:eastAsia="Times New Roman" w:hAnsi="Times New Roman"/>
                <w:sz w:val="24"/>
                <w:szCs w:val="24"/>
              </w:rPr>
              <w:t>Рабочий день.</w:t>
            </w:r>
          </w:p>
        </w:tc>
        <w:tc>
          <w:tcPr>
            <w:tcW w:w="562" w:type="pct"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 w:rsidR="00542B75"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eastAsia="Times New Roman" w:hAnsi="Times New Roman"/>
                <w:sz w:val="24"/>
                <w:szCs w:val="24"/>
              </w:rPr>
              <w:t>Досуг. Хобби</w:t>
            </w:r>
            <w:r w:rsidR="00542B7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2" w:type="pct"/>
            <w:vAlign w:val="center"/>
          </w:tcPr>
          <w:p w:rsid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71631">
              <w:rPr>
                <w:rFonts w:ascii="Times New Roman" w:eastAsia="Times New Roman" w:hAnsi="Times New Roman"/>
                <w:sz w:val="24"/>
                <w:szCs w:val="24"/>
              </w:rPr>
              <w:t>Активный и пассивный отдых</w:t>
            </w:r>
          </w:p>
        </w:tc>
        <w:tc>
          <w:tcPr>
            <w:tcW w:w="562" w:type="pct"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CF0577">
        <w:trPr>
          <w:trHeight w:val="20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1631" w:rsidRPr="00B40BE7" w:rsidRDefault="00171631" w:rsidP="00171631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CF0577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631" w:rsidRDefault="00171631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Особенности проживания в городе. Инфраструктура. Как спросить и указать дорогу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CF0577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631" w:rsidRDefault="00171631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  <w:vAlign w:val="center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4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Покупки: одежда, обувь ипродукты питания</w:t>
            </w:r>
          </w:p>
        </w:tc>
        <w:tc>
          <w:tcPr>
            <w:tcW w:w="2968" w:type="pct"/>
            <w:vAlign w:val="center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vAlign w:val="center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магазинов. Ассортимент товаров.</w:t>
            </w:r>
          </w:p>
        </w:tc>
        <w:tc>
          <w:tcPr>
            <w:tcW w:w="562" w:type="pct"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C6B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10. </w:t>
            </w:r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Совершение покупок в продуктовом магазине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6E3B0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Совершение покупок в магазине одежды/обуви</w:t>
            </w:r>
          </w:p>
        </w:tc>
        <w:tc>
          <w:tcPr>
            <w:tcW w:w="562" w:type="pct"/>
          </w:tcPr>
          <w:p w:rsidR="00171631" w:rsidRPr="006E3B0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E3B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 Контрольная работа по темам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Повседневная жизнь семьи.Внешность и характерчленов семьи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Молодёжь в современномобществе. Досуг молодёжи:увлечения и интересы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Условия проживания в городской и сельской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местности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Покупки: одежда, обувь и продукты питания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6E3B0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  <w:vAlign w:val="center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Здоровый образ жизни изабота о здоровье:сбалансированное питание.Спорт</w:t>
            </w:r>
          </w:p>
        </w:tc>
        <w:tc>
          <w:tcPr>
            <w:tcW w:w="2968" w:type="pct"/>
            <w:vAlign w:val="center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vAlign w:val="center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9A4FF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Физическая культура и спорт. </w:t>
            </w:r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Здоровый образ жизни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  <w:vAlign w:val="center"/>
          </w:tcPr>
          <w:p w:rsidR="00171631" w:rsidRPr="00C4142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13.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Еда полезная и вредная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C4142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EC6B3A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CF0577">
        <w:trPr>
          <w:trHeight w:val="20"/>
        </w:trPr>
        <w:tc>
          <w:tcPr>
            <w:tcW w:w="828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6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Туризм. Виды отдыха.</w:t>
            </w:r>
          </w:p>
        </w:tc>
        <w:tc>
          <w:tcPr>
            <w:tcW w:w="2968" w:type="pct"/>
            <w:vAlign w:val="center"/>
          </w:tcPr>
          <w:p w:rsidR="00171631" w:rsidRPr="003B2CC6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C4142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D52C4C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B2CC6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14.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 w:rsidR="00542B75">
              <w:rPr>
                <w:rFonts w:ascii="Times New Roman" w:hAnsi="Times New Roman" w:cs="Times New Roman"/>
                <w:sz w:val="24"/>
                <w:szCs w:val="24"/>
              </w:rPr>
              <w:t>о«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Почему и как люди путешествуют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D52C4C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B2CC6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15.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 w:rsidR="00542B75"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Путешествие на поезде, самолете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D52C4C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631" w:rsidRPr="00B40BE7" w:rsidTr="00171631">
        <w:trPr>
          <w:trHeight w:val="20"/>
        </w:trPr>
        <w:tc>
          <w:tcPr>
            <w:tcW w:w="828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7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Страна/страны изучаемогоязыка</w:t>
            </w:r>
          </w:p>
        </w:tc>
        <w:tc>
          <w:tcPr>
            <w:tcW w:w="2968" w:type="pct"/>
          </w:tcPr>
          <w:p w:rsidR="00171631" w:rsidRPr="00393F3D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142C89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171631" w:rsidRPr="00393F3D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93F3D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18.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Великобритания и США (крупные города, достопримечательности)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171631">
        <w:trPr>
          <w:trHeight w:val="20"/>
        </w:trPr>
        <w:tc>
          <w:tcPr>
            <w:tcW w:w="828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8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Россия</w:t>
            </w: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642" w:type="pct"/>
            <w:vMerge w:val="restart"/>
          </w:tcPr>
          <w:p w:rsidR="00171631" w:rsidRPr="000A5D24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Географическое положение, климат, население.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Национальные символы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Политическое и экономическое устройство.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21.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Москва – столица России.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Достопримечательности Москвы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22. </w:t>
            </w:r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Традиции народов России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 Контрольная работа по темам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Здоровый образ жизни и забота о здоровье: сбалансированное питание. Спор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Туризм. Виды отдыха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Страна/страны изучаемого языка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9A4FFA">
        <w:trPr>
          <w:trHeight w:val="20"/>
        </w:trPr>
        <w:tc>
          <w:tcPr>
            <w:tcW w:w="5000" w:type="pct"/>
            <w:gridSpan w:val="4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</w:tcPr>
          <w:p w:rsidR="00171631" w:rsidRPr="00B40BE7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68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562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20/18</w:t>
            </w:r>
          </w:p>
        </w:tc>
        <w:tc>
          <w:tcPr>
            <w:tcW w:w="642" w:type="pct"/>
          </w:tcPr>
          <w:p w:rsidR="00171631" w:rsidRPr="000A5D24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EA5D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10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3.2</w:t>
            </w:r>
          </w:p>
        </w:tc>
      </w:tr>
      <w:tr w:rsidR="00171631" w:rsidRPr="00B40BE7" w:rsidTr="009A4FFA">
        <w:trPr>
          <w:trHeight w:val="20"/>
        </w:trPr>
        <w:tc>
          <w:tcPr>
            <w:tcW w:w="5000" w:type="pct"/>
            <w:gridSpan w:val="4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Основное содержание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  <w:vAlign w:val="center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2.1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Современный мирпрофессий. Проблемывыбора профессии.Роль иностранного языка ввашей професси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EA5D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10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3.2</w:t>
            </w:r>
          </w:p>
        </w:tc>
      </w:tr>
      <w:tr w:rsidR="00171631" w:rsidRPr="00B40BE7" w:rsidTr="00D52C4C">
        <w:trPr>
          <w:trHeight w:val="226"/>
        </w:trPr>
        <w:tc>
          <w:tcPr>
            <w:tcW w:w="828" w:type="pct"/>
            <w:vMerge/>
            <w:vAlign w:val="center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понятия специальности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377AE7">
              <w:rPr>
                <w:rFonts w:ascii="Times New Roman" w:hAnsi="Times New Roman" w:cs="Times New Roman"/>
                <w:sz w:val="24"/>
                <w:szCs w:val="24"/>
              </w:rPr>
              <w:t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Особенности подготовки по специальности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377AE7">
              <w:rPr>
                <w:rFonts w:ascii="Times New Roman" w:hAnsi="Times New Roman" w:cs="Times New Roman"/>
                <w:sz w:val="24"/>
                <w:szCs w:val="24"/>
              </w:rPr>
              <w:t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62" w:type="pct"/>
          </w:tcPr>
          <w:p w:rsidR="00171631" w:rsidRPr="00626E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171631">
              <w:rPr>
                <w:rFonts w:ascii="Times New Roman" w:hAnsi="Times New Roman"/>
                <w:bCs/>
                <w:sz w:val="24"/>
              </w:rPr>
              <w:t>Специфика работы и основные принципы деятельности по специальности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377AE7">
              <w:rPr>
                <w:rFonts w:ascii="Times New Roman" w:hAnsi="Times New Roman" w:cs="Times New Roman"/>
                <w:sz w:val="24"/>
                <w:szCs w:val="24"/>
              </w:rPr>
              <w:t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62" w:type="pct"/>
          </w:tcPr>
          <w:p w:rsidR="00171631" w:rsidRPr="00626E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2.2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Промышленныетехнологии</w:t>
            </w: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171631" w:rsidRPr="000A5D24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EA5D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10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3.2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Default="00171631" w:rsidP="00171631"/>
        </w:tc>
        <w:tc>
          <w:tcPr>
            <w:tcW w:w="2968" w:type="pct"/>
            <w:vAlign w:val="center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3.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Машины и механизмы.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Промышленное оборудование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Default="00171631" w:rsidP="00171631"/>
        </w:tc>
        <w:tc>
          <w:tcPr>
            <w:tcW w:w="2968" w:type="pct"/>
          </w:tcPr>
          <w:p w:rsidR="00171631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4.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Работа на производстве.</w:t>
            </w:r>
          </w:p>
        </w:tc>
        <w:tc>
          <w:tcPr>
            <w:tcW w:w="562" w:type="pct"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Default="00171631" w:rsidP="00171631"/>
        </w:tc>
        <w:tc>
          <w:tcPr>
            <w:tcW w:w="2968" w:type="pct"/>
          </w:tcPr>
          <w:p w:rsidR="00171631" w:rsidRPr="000A5D24" w:rsidRDefault="00171631" w:rsidP="009A207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Конкурсы профессионального мастерства</w:t>
            </w:r>
            <w:r w:rsidR="009A207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«Профессионалы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EC6B3A" w:rsidTr="00D52C4C">
        <w:trPr>
          <w:trHeight w:val="20"/>
        </w:trPr>
        <w:tc>
          <w:tcPr>
            <w:tcW w:w="828" w:type="pct"/>
            <w:vMerge w:val="restart"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2.3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Технический прогресс:перспективы и последствия.Современные средствасвязи</w:t>
            </w: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EA5D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10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3.2</w:t>
            </w:r>
          </w:p>
        </w:tc>
      </w:tr>
      <w:tr w:rsidR="00171631" w:rsidRPr="000A19D6" w:rsidTr="00D52C4C">
        <w:trPr>
          <w:trHeight w:val="158"/>
        </w:trPr>
        <w:tc>
          <w:tcPr>
            <w:tcW w:w="828" w:type="pct"/>
            <w:vMerge/>
          </w:tcPr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171631" w:rsidRPr="000A5D24" w:rsidRDefault="00171631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Достижения науки.</w:t>
            </w:r>
          </w:p>
        </w:tc>
        <w:tc>
          <w:tcPr>
            <w:tcW w:w="562" w:type="pct"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0A19D6" w:rsidTr="00D52C4C">
        <w:trPr>
          <w:trHeight w:val="20"/>
        </w:trPr>
        <w:tc>
          <w:tcPr>
            <w:tcW w:w="828" w:type="pct"/>
            <w:vMerge/>
          </w:tcPr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Современные информационные технологии. ИКТ в профессиональной деятельности</w:t>
            </w:r>
          </w:p>
        </w:tc>
        <w:tc>
          <w:tcPr>
            <w:tcW w:w="562" w:type="pct"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2.4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Выдающиеся люди роднойстраны и страны/странизучаемого языка, их вклад в науку и мировую культуру</w:t>
            </w:r>
          </w:p>
        </w:tc>
        <w:tc>
          <w:tcPr>
            <w:tcW w:w="2968" w:type="pct"/>
            <w:vAlign w:val="center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0A5D24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EA5D5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10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3.2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Default="00171631" w:rsidP="00171631"/>
        </w:tc>
        <w:tc>
          <w:tcPr>
            <w:tcW w:w="2968" w:type="pct"/>
            <w:vAlign w:val="center"/>
          </w:tcPr>
          <w:p w:rsidR="00171631" w:rsidRPr="000A5D24" w:rsidRDefault="00171631" w:rsidP="00171631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Известные ученые и их открытия в России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DD2F5C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Известные ученые и их открытия за рубежом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DD2F5C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CF0577">
        <w:trPr>
          <w:trHeight w:val="80"/>
        </w:trPr>
        <w:tc>
          <w:tcPr>
            <w:tcW w:w="828" w:type="pct"/>
            <w:vMerge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62" w:type="pct"/>
          </w:tcPr>
          <w:p w:rsid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9A4FF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B40BE7" w:rsidTr="00171631">
        <w:trPr>
          <w:trHeight w:val="80"/>
        </w:trPr>
        <w:tc>
          <w:tcPr>
            <w:tcW w:w="828" w:type="pct"/>
            <w:vMerge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 по темам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Современный мир профессий. Проблемы выбора профессии. Роль иностранного языка в вашей профессии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Промышленные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Технический прогресс: перспективы и последствия. Современные средства связи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9A4FF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B40BE7" w:rsidTr="00D52C4C">
        <w:tc>
          <w:tcPr>
            <w:tcW w:w="3796" w:type="pct"/>
            <w:gridSpan w:val="2"/>
          </w:tcPr>
          <w:p w:rsidR="00171631" w:rsidRPr="00B40BE7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562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B40BE7" w:rsidRDefault="00171631" w:rsidP="0017163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3796" w:type="pct"/>
            <w:gridSpan w:val="2"/>
          </w:tcPr>
          <w:p w:rsidR="00171631" w:rsidRPr="00B40BE7" w:rsidRDefault="00171631" w:rsidP="001716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2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642" w:type="pct"/>
            <w:vMerge/>
          </w:tcPr>
          <w:p w:rsidR="00171631" w:rsidRPr="00B40BE7" w:rsidRDefault="00171631" w:rsidP="0017163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1"/>
    </w:tbl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ED70F1">
        <w:rPr>
          <w:rFonts w:ascii="Times New Roman" w:eastAsia="Times New Roman" w:hAnsi="Times New Roman" w:cs="Times New Roman"/>
          <w:bCs/>
          <w:i/>
          <w:sz w:val="24"/>
          <w:szCs w:val="24"/>
        </w:rPr>
        <w:t>к</w:t>
      </w:r>
      <w:r w:rsidR="00ED70F1" w:rsidRPr="00ED70F1">
        <w:rPr>
          <w:rFonts w:ascii="Times New Roman" w:eastAsia="Times New Roman" w:hAnsi="Times New Roman" w:cs="Times New Roman"/>
          <w:bCs/>
          <w:i/>
          <w:sz w:val="24"/>
          <w:szCs w:val="24"/>
        </w:rPr>
        <w:t>абинет «Иностранного языка»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 xml:space="preserve">Оборудование </w:t>
      </w:r>
      <w:r w:rsidR="001B5F05">
        <w:rPr>
          <w:rFonts w:ascii="Times New Roman" w:hAnsi="Times New Roman" w:cs="Times New Roman"/>
          <w:i/>
          <w:iCs/>
          <w:sz w:val="24"/>
          <w:szCs w:val="24"/>
        </w:rPr>
        <w:t>кабинета</w:t>
      </w:r>
      <w:r w:rsidRPr="00B3693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доской учебной,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рабочим местом преподавателя,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столами,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стульями (по числу обучающихся),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>шкафами для хранения раздаточного дидактического материала и др.;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техническими средствами обучения (компьютером, средства аудиовизуализации, </w:t>
      </w:r>
      <w:r>
        <w:rPr>
          <w:rFonts w:ascii="Times New Roman" w:hAnsi="Times New Roman" w:cs="Times New Roman"/>
          <w:sz w:val="24"/>
          <w:szCs w:val="24"/>
        </w:rPr>
        <w:t>телевизор</w:t>
      </w:r>
      <w:r w:rsidRPr="001B5F05">
        <w:rPr>
          <w:rFonts w:ascii="Times New Roman" w:hAnsi="Times New Roman" w:cs="Times New Roman"/>
          <w:sz w:val="24"/>
          <w:szCs w:val="24"/>
        </w:rPr>
        <w:t>).</w:t>
      </w:r>
    </w:p>
    <w:p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9F5DBC" w:rsidRPr="003178F7" w:rsidRDefault="009F5DBC" w:rsidP="009F5DB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proofErr w:type="gramStart"/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</w:t>
      </w:r>
      <w:proofErr w:type="gramEnd"/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 источник:</w:t>
      </w:r>
    </w:p>
    <w:p w:rsidR="009F5DBC" w:rsidRPr="002E191C" w:rsidRDefault="009F5DBC" w:rsidP="009F5D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191C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9F5DBC" w:rsidRPr="002E191C" w:rsidRDefault="009F5DBC" w:rsidP="009F5DBC">
      <w:pPr>
        <w:spacing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1.Афанасьева,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:rsidR="009F5DBC" w:rsidRPr="002E191C" w:rsidRDefault="009F5DBC" w:rsidP="009F5DBC">
      <w:pPr>
        <w:spacing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2. Афанасьева, О.В. Английский в фокусе. 11 класс. Учебник. ФГОС ФП / О.В.Афанасьева, Д.Дули, И.В. Михеева. – Москва: Просвещение, 2018. – 240 с. – ISBN: 978-5-09-019656-7. -Текст: непосредственный. </w:t>
      </w:r>
    </w:p>
    <w:p w:rsidR="009F5DBC" w:rsidRPr="002E191C" w:rsidRDefault="009F5DBC" w:rsidP="009F5DBC">
      <w:pPr>
        <w:spacing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3. Безкоровайная Г.Т., Койранская Е.А., Соколова Н.И., Лаврик Г.В. Planet of English:электронный учебно-методический комплекс английского языка для учреждений СПО. – М., 2021. – 256с. – ISBN: 978-5-4468-9407-9. - Текст: непосредственный</w:t>
      </w:r>
    </w:p>
    <w:p w:rsidR="009F5DBC" w:rsidRPr="002E191C" w:rsidRDefault="009F5DBC" w:rsidP="009F5DBC">
      <w:pPr>
        <w:spacing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b/>
          <w:sz w:val="24"/>
          <w:szCs w:val="24"/>
        </w:rPr>
        <w:t>Электронные издания</w:t>
      </w:r>
    </w:p>
    <w:p w:rsidR="009F5DBC" w:rsidRPr="002E191C" w:rsidRDefault="009F5DBC" w:rsidP="009F5DBC">
      <w:pPr>
        <w:pStyle w:val="a9"/>
        <w:keepNext/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OfficinaSansBookC" w:hAnsi="Times New Roman" w:cs="Times New Roman"/>
          <w:color w:val="000000"/>
          <w:sz w:val="24"/>
          <w:szCs w:val="24"/>
        </w:rPr>
      </w:pPr>
      <w:r w:rsidRPr="002E191C">
        <w:rPr>
          <w:rFonts w:ascii="Times New Roman" w:hAnsi="Times New Roman" w:cs="Times New Roman"/>
          <w:sz w:val="24"/>
          <w:szCs w:val="24"/>
        </w:rPr>
        <w:t>Английский язык для естественно-научных направлений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Л. В. Полубиченко, Е. Э. Кожарская, Н. Л. Моргун, Л. Н. Шевырдяева ; под редакцией Л. В. Полубиченко. — Москва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Издательство Юрайт, 2023. — 311 с. — (Высшее образование). — ISBN 978-5-534-15168-8. — Текст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2E191C">
          <w:rPr>
            <w:rStyle w:val="a8"/>
            <w:rFonts w:ascii="Times New Roman" w:hAnsi="Times New Roman" w:cs="Times New Roman"/>
            <w:sz w:val="24"/>
            <w:szCs w:val="24"/>
          </w:rPr>
          <w:t>https://urait.ru/bcode/511523</w:t>
        </w:r>
      </w:hyperlink>
    </w:p>
    <w:p w:rsidR="009F5DBC" w:rsidRPr="002E191C" w:rsidRDefault="009F5DBC" w:rsidP="009F5DBC">
      <w:pPr>
        <w:pStyle w:val="a9"/>
        <w:keepNext/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OfficinaSansBookC" w:hAnsi="Times New Roman" w:cs="Times New Roman"/>
          <w:i/>
          <w:sz w:val="24"/>
          <w:szCs w:val="24"/>
        </w:rPr>
      </w:pPr>
      <w:r w:rsidRPr="002E191C">
        <w:rPr>
          <w:rFonts w:ascii="Times New Roman" w:hAnsi="Times New Roman" w:cs="Times New Roman"/>
          <w:sz w:val="24"/>
          <w:szCs w:val="24"/>
        </w:rPr>
        <w:t>Английский язык. Экология, почвоведение и природопользование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О. А. Егорова, О. Н. Козлова, Е. Э. Кожарская ; ответственный редактор Л. В. Полубиченко. — Москва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Издательство Юрайт, 2023. — 112 с. — (Профессиональное образование). — ISBN 978-5-534-08000-1. — Текст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Pr="002E191C">
          <w:rPr>
            <w:rStyle w:val="a8"/>
            <w:rFonts w:ascii="Times New Roman" w:hAnsi="Times New Roman" w:cs="Times New Roman"/>
            <w:sz w:val="24"/>
            <w:szCs w:val="24"/>
          </w:rPr>
          <w:t>https://urait.ru/bcode/514361</w:t>
        </w:r>
      </w:hyperlink>
    </w:p>
    <w:p w:rsidR="009F5DBC" w:rsidRPr="002E191C" w:rsidRDefault="009F5DBC" w:rsidP="009F5D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5DBC" w:rsidRPr="002E191C" w:rsidRDefault="009F5DBC" w:rsidP="009F5DB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91C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9F5DBC" w:rsidRPr="002E191C" w:rsidRDefault="009F5DBC" w:rsidP="009F5DBC">
      <w:pPr>
        <w:pStyle w:val="a9"/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91C">
        <w:rPr>
          <w:rFonts w:ascii="Times New Roman" w:hAnsi="Times New Roman" w:cs="Times New Roman"/>
          <w:sz w:val="24"/>
          <w:szCs w:val="24"/>
        </w:rPr>
        <w:t>Байдикова Н.Л. Английский язык для технических направлений (В1-В2): учебное пособие для среднего профессионального образования. – Москва, Юрайт. –  2020,</w:t>
      </w:r>
    </w:p>
    <w:p w:rsidR="009F5DBC" w:rsidRPr="002E191C" w:rsidRDefault="009F5DBC" w:rsidP="009F5DBC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91C">
        <w:rPr>
          <w:rFonts w:ascii="Times New Roman" w:hAnsi="Times New Roman" w:cs="Times New Roman"/>
          <w:sz w:val="24"/>
          <w:szCs w:val="24"/>
        </w:rPr>
        <w:t>Голубев А.П. Английский язык: учебник для студентов учреждений сред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>роф.образования. – 20-е изд., испр. и доп. – Москва, Академия, 2022. – 368 с.</w:t>
      </w:r>
    </w:p>
    <w:p w:rsidR="009F5DBC" w:rsidRPr="002E191C" w:rsidRDefault="009F5DBC" w:rsidP="009F5DBC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91C">
        <w:rPr>
          <w:rFonts w:ascii="Times New Roman" w:hAnsi="Times New Roman" w:cs="Times New Roman"/>
          <w:sz w:val="24"/>
          <w:szCs w:val="24"/>
        </w:rPr>
        <w:t xml:space="preserve">Кузовлев В.П., Лапа Н.М., Перегудова Э.Ш. Английский язык: 10-й класс: базовый уровень: учебник для общеобразовательных организаций - 2-е издание, перераб. - Москва: Просвещение, 2021. - 271 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>.</w:t>
      </w:r>
    </w:p>
    <w:p w:rsidR="009F5DBC" w:rsidRPr="002E191C" w:rsidRDefault="009F5DBC" w:rsidP="009F5DBC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91C">
        <w:rPr>
          <w:rFonts w:ascii="Times New Roman" w:hAnsi="Times New Roman" w:cs="Times New Roman"/>
          <w:sz w:val="24"/>
          <w:szCs w:val="24"/>
        </w:rPr>
        <w:lastRenderedPageBreak/>
        <w:t xml:space="preserve">Кузовлев В.П., Лапа Н.М., Перегудова Э.Ш. Английский язык: 11-й класс: базовый уровень: учебник для общеобразовательных организаций - 2-е издание, перераб. - Москва: Просвещение, 2021. - 271 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>.</w:t>
      </w:r>
    </w:p>
    <w:p w:rsidR="009F5DBC" w:rsidRPr="002E191C" w:rsidRDefault="009F5DBC" w:rsidP="009F5DB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5DBC" w:rsidRPr="002E191C" w:rsidRDefault="009F5DBC" w:rsidP="009F5DB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91C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9F5DBC" w:rsidRPr="002E191C" w:rsidRDefault="009F5DBC" w:rsidP="009F5DBC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1. Видеоуроки в интернет: [сайт]. – ООО «Мультиурок», 2020 – URL: http://videouroki.net </w:t>
      </w:r>
    </w:p>
    <w:p w:rsidR="009F5DBC" w:rsidRPr="002E191C" w:rsidRDefault="009F5DBC" w:rsidP="009F5DBC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2. Единая коллекция цифровых образовательных ресурсов. - URL: http://school-collection.edu.ru/</w:t>
      </w:r>
    </w:p>
    <w:p w:rsidR="009F5DBC" w:rsidRPr="002E191C" w:rsidRDefault="009F5DBC" w:rsidP="009F5DBC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3. Информационная система «Единое окно доступа к образовательным ресурсам». - URL: http://window.edu.ru/</w:t>
      </w:r>
    </w:p>
    <w:p w:rsidR="009F5DBC" w:rsidRPr="002E191C" w:rsidRDefault="009F5DBC" w:rsidP="009F5DBC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4. Онлайн-словари ABBYY Lingvo. - URL:http://www.abbyyonline.ru</w:t>
      </w:r>
    </w:p>
    <w:p w:rsidR="009F5DBC" w:rsidRPr="002E191C" w:rsidRDefault="009F5DBC" w:rsidP="009F5DBC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5. Онлайн-словари «Мультитран». - URL:http://www.multitran.ru</w:t>
      </w:r>
    </w:p>
    <w:p w:rsidR="009F5DBC" w:rsidRPr="002E191C" w:rsidRDefault="009F5DBC" w:rsidP="009F5DBC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6. Федеральный центр информационно-образовательных ресурсов. - URL: http://fcior.edu.ru/ </w:t>
      </w:r>
    </w:p>
    <w:p w:rsidR="009F5DBC" w:rsidRPr="002E191C" w:rsidRDefault="009F5DBC" w:rsidP="009F5DBC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7. Энциклопедия «Британника»: [сайт]. – Encyclop</w:t>
      </w:r>
      <w:r w:rsidRPr="002E191C">
        <w:rPr>
          <w:rFonts w:ascii="Times New Roman" w:hAnsi="Times New Roman" w:cs="Times New Roman"/>
          <w:sz w:val="24"/>
          <w:szCs w:val="24"/>
        </w:rPr>
        <w:t>æ</w:t>
      </w:r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diaBritannica, Inc., 2020 – URL: www.britannica.com </w:t>
      </w:r>
    </w:p>
    <w:p w:rsidR="009F5DBC" w:rsidRPr="002E191C" w:rsidRDefault="009F5DBC" w:rsidP="009F5DBC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8. Cambridge Dictionaries Online. </w:t>
      </w:r>
      <w:proofErr w:type="gramStart"/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>- URL:http://dictionary.cambridge.or.</w:t>
      </w:r>
      <w:proofErr w:type="gramEnd"/>
    </w:p>
    <w:p w:rsidR="009F5DBC" w:rsidRPr="002E191C" w:rsidRDefault="009F5DBC" w:rsidP="009F5DBC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9.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>MacmillanDictionary</w:t>
      </w:r>
      <w:r w:rsidRPr="002E191C">
        <w:rPr>
          <w:rFonts w:ascii="Times New Roman" w:eastAsia="OfficinaSansBookC" w:hAnsi="Times New Roman" w:cs="Times New Roman"/>
          <w:sz w:val="24"/>
          <w:szCs w:val="24"/>
        </w:rPr>
        <w:t>свозможностьюпрослушатьпроизношениеслов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>: [</w:t>
      </w:r>
      <w:r w:rsidRPr="002E191C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Macmillan Education Limited, 2009-2020 – URL: </w:t>
      </w:r>
      <w:r w:rsidR="00E353FF">
        <w:fldChar w:fldCharType="begin"/>
      </w:r>
      <w:r w:rsidR="00E353FF" w:rsidRPr="00423270">
        <w:rPr>
          <w:lang w:val="en-US"/>
        </w:rPr>
        <w:instrText>HYPERLINK "http://www.macmillandictionary.com" \h</w:instrText>
      </w:r>
      <w:r w:rsidR="00E353FF">
        <w:fldChar w:fldCharType="separate"/>
      </w:r>
      <w:r w:rsidRPr="002E191C">
        <w:rPr>
          <w:rFonts w:ascii="Times New Roman" w:eastAsia="OfficinaSansBookC" w:hAnsi="Times New Roman" w:cs="Times New Roman"/>
          <w:color w:val="0000FF"/>
          <w:sz w:val="24"/>
          <w:szCs w:val="24"/>
          <w:u w:val="single"/>
          <w:lang w:val="en-US"/>
        </w:rPr>
        <w:t>www.macmillandictionary.com</w:t>
      </w:r>
      <w:r w:rsidR="00E353FF">
        <w:fldChar w:fldCharType="end"/>
      </w:r>
    </w:p>
    <w:p w:rsidR="009F5DBC" w:rsidRPr="002E191C" w:rsidRDefault="009F5DBC" w:rsidP="009F5DBC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276" w:lineRule="auto"/>
        <w:ind w:firstLine="709"/>
        <w:jc w:val="both"/>
        <w:rPr>
          <w:rFonts w:ascii="Times New Roman" w:eastAsia="OfficinaSansBookC" w:hAnsi="Times New Roman" w:cs="Times New Roman"/>
          <w:b/>
          <w:bCs/>
          <w:sz w:val="24"/>
          <w:szCs w:val="24"/>
          <w:lang w:val="en-US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>10. News in Levels. World news for students of English: [</w:t>
      </w:r>
      <w:r w:rsidRPr="002E191C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URL: https://www.newsinlevels.com </w:t>
      </w:r>
    </w:p>
    <w:p w:rsidR="00936263" w:rsidRPr="00B626D3" w:rsidRDefault="00936263" w:rsidP="001F67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67FE" w:rsidRPr="00B626D3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26D3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Pr="00B626D3" w:rsidRDefault="001F67FE" w:rsidP="001C1985">
      <w:pPr>
        <w:jc w:val="both"/>
        <w:rPr>
          <w:rFonts w:ascii="Times New Roman" w:hAnsi="Times New Roman" w:cs="Times New Roman"/>
          <w:sz w:val="24"/>
          <w:szCs w:val="24"/>
        </w:rPr>
      </w:pPr>
      <w:r w:rsidRPr="00B626D3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Pr="009F5DBC" w:rsidRDefault="001F67FE" w:rsidP="001F67F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2977"/>
        <w:gridCol w:w="3402"/>
      </w:tblGrid>
      <w:tr w:rsidR="001F67FE" w:rsidRPr="009F5DBC" w:rsidTr="00FA419B">
        <w:tc>
          <w:tcPr>
            <w:tcW w:w="3794" w:type="dxa"/>
            <w:shd w:val="clear" w:color="auto" w:fill="auto"/>
          </w:tcPr>
          <w:p w:rsidR="00E214F0" w:rsidRPr="009F5DBC" w:rsidRDefault="001F67FE" w:rsidP="00FA419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Общая/профессиональная компетенция</w:t>
            </w:r>
          </w:p>
        </w:tc>
        <w:tc>
          <w:tcPr>
            <w:tcW w:w="2977" w:type="dxa"/>
            <w:shd w:val="clear" w:color="auto" w:fill="auto"/>
          </w:tcPr>
          <w:p w:rsidR="001F67FE" w:rsidRPr="009F5DBC" w:rsidRDefault="001F67FE" w:rsidP="00FA41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Раздел/Тема</w:t>
            </w:r>
          </w:p>
        </w:tc>
        <w:tc>
          <w:tcPr>
            <w:tcW w:w="3402" w:type="dxa"/>
            <w:shd w:val="clear" w:color="auto" w:fill="auto"/>
          </w:tcPr>
          <w:p w:rsidR="001F67FE" w:rsidRPr="009F5DBC" w:rsidRDefault="001F67FE" w:rsidP="00FA41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Тип оценочных мероприятий</w:t>
            </w:r>
          </w:p>
        </w:tc>
      </w:tr>
      <w:tr w:rsidR="00542B75" w:rsidRPr="009F5DBC" w:rsidTr="00FA419B">
        <w:trPr>
          <w:trHeight w:val="1666"/>
        </w:trPr>
        <w:tc>
          <w:tcPr>
            <w:tcW w:w="3794" w:type="dxa"/>
            <w:shd w:val="clear" w:color="auto" w:fill="auto"/>
          </w:tcPr>
          <w:p w:rsidR="00FA419B" w:rsidRPr="009F5DBC" w:rsidRDefault="00FA419B" w:rsidP="009F5DB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ОК 01. Выбирать способы решения задач профессиональной деятельности, применительно </w:t>
            </w:r>
            <w:proofErr w:type="gramStart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A419B" w:rsidRPr="009F5DBC" w:rsidRDefault="00FA419B" w:rsidP="009F5DB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различным контекстам</w:t>
            </w:r>
          </w:p>
          <w:p w:rsidR="00FA419B" w:rsidRPr="009F5DBC" w:rsidRDefault="00FA419B" w:rsidP="009F5DB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9F5DBC">
              <w:rPr>
                <w:rFonts w:ascii="Times New Roman" w:hAnsi="Times New Roman" w:cs="Times New Roman"/>
                <w:sz w:val="22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542B75" w:rsidRPr="009F5DBC" w:rsidRDefault="00FA419B" w:rsidP="009F5DB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9F5DBC">
              <w:rPr>
                <w:rFonts w:ascii="Times New Roman" w:hAnsi="Times New Roman" w:cs="Times New Roman"/>
                <w:sz w:val="22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2977" w:type="dxa"/>
            <w:shd w:val="clear" w:color="auto" w:fill="auto"/>
          </w:tcPr>
          <w:p w:rsidR="00542B75" w:rsidRPr="009F5DBC" w:rsidRDefault="00542B75" w:rsidP="00FA419B">
            <w:pPr>
              <w:ind w:right="-214"/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Тема 1.1.Тема 1.2. Тема 1.3. Тема 1.4. Тема 1.5. Тема 1.6. Тема 1.7. Тема 1.8</w:t>
            </w:r>
          </w:p>
        </w:tc>
        <w:tc>
          <w:tcPr>
            <w:tcW w:w="3402" w:type="dxa"/>
            <w:shd w:val="clear" w:color="auto" w:fill="auto"/>
          </w:tcPr>
          <w:p w:rsidR="00542B75" w:rsidRPr="009F5DBC" w:rsidRDefault="00542B75" w:rsidP="00FA41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Заполнение формы-резюме, Письма Презентация, Постер, Тесты </w:t>
            </w:r>
          </w:p>
          <w:p w:rsidR="00542B75" w:rsidRPr="009F5DBC" w:rsidRDefault="00542B75" w:rsidP="00FA41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Устный опрос. Выполнение заданий дифференцированного зачета</w:t>
            </w:r>
          </w:p>
        </w:tc>
      </w:tr>
      <w:tr w:rsidR="00FA419B" w:rsidRPr="009F5DBC" w:rsidTr="00FA419B">
        <w:trPr>
          <w:trHeight w:val="2116"/>
        </w:trPr>
        <w:tc>
          <w:tcPr>
            <w:tcW w:w="3794" w:type="dxa"/>
            <w:shd w:val="clear" w:color="auto" w:fill="auto"/>
          </w:tcPr>
          <w:p w:rsidR="00FA419B" w:rsidRPr="009F5DBC" w:rsidRDefault="00FA419B" w:rsidP="009F5DB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ОК 01. Выбирать способы решения задач профессиональной деятельности, применительно </w:t>
            </w:r>
            <w:proofErr w:type="gramStart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A419B" w:rsidRPr="009F5DBC" w:rsidRDefault="00FA419B" w:rsidP="009F5DB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различным контекстам</w:t>
            </w:r>
          </w:p>
          <w:p w:rsidR="00FA419B" w:rsidRPr="009F5DBC" w:rsidRDefault="00FA419B" w:rsidP="009F5DB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9F5DBC">
              <w:rPr>
                <w:rFonts w:ascii="Times New Roman" w:hAnsi="Times New Roman" w:cs="Times New Roman"/>
                <w:sz w:val="22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FA419B" w:rsidRPr="009F5DBC" w:rsidRDefault="00FA419B" w:rsidP="009F5DB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9F5DBC">
              <w:rPr>
                <w:rFonts w:ascii="Times New Roman" w:hAnsi="Times New Roman" w:cs="Times New Roman"/>
                <w:sz w:val="22"/>
              </w:rPr>
              <w:t xml:space="preserve">ОК 04. Эффективно </w:t>
            </w:r>
            <w:r w:rsidRPr="009F5DBC">
              <w:rPr>
                <w:rFonts w:ascii="Times New Roman" w:hAnsi="Times New Roman" w:cs="Times New Roman"/>
                <w:sz w:val="22"/>
              </w:rPr>
              <w:lastRenderedPageBreak/>
              <w:t>взаимодействовать и работать в коллективе и команде;</w:t>
            </w:r>
          </w:p>
          <w:p w:rsidR="00FA419B" w:rsidRPr="009F5DBC" w:rsidRDefault="00FA419B" w:rsidP="009F5DBC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977" w:type="dxa"/>
            <w:shd w:val="clear" w:color="auto" w:fill="auto"/>
          </w:tcPr>
          <w:p w:rsidR="00FA419B" w:rsidRPr="009F5DBC" w:rsidRDefault="00FA419B" w:rsidP="00FA41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</w:t>
            </w:r>
            <w:proofErr w:type="gramEnd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 Тема 2.1. Тема 2.2. Тема 2.3. Тема 2.4</w:t>
            </w:r>
          </w:p>
        </w:tc>
        <w:tc>
          <w:tcPr>
            <w:tcW w:w="3402" w:type="dxa"/>
            <w:shd w:val="clear" w:color="auto" w:fill="auto"/>
          </w:tcPr>
          <w:p w:rsidR="00FA419B" w:rsidRPr="009F5DBC" w:rsidRDefault="00FA419B" w:rsidP="00FA41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Тесты Проект. Ролевые игры Круглый </w:t>
            </w:r>
            <w:proofErr w:type="gramStart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стол-дебаты</w:t>
            </w:r>
            <w:proofErr w:type="gramEnd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 “Доклад с презентацией </w:t>
            </w:r>
          </w:p>
          <w:p w:rsidR="00FA419B" w:rsidRPr="009F5DBC" w:rsidRDefault="00FA419B" w:rsidP="00FA41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Выполнение заданий дифференцированного зачета</w:t>
            </w:r>
          </w:p>
        </w:tc>
      </w:tr>
      <w:tr w:rsidR="00FA419B" w:rsidRPr="009F5DBC" w:rsidTr="00FA419B">
        <w:tc>
          <w:tcPr>
            <w:tcW w:w="3794" w:type="dxa"/>
            <w:shd w:val="clear" w:color="auto" w:fill="auto"/>
          </w:tcPr>
          <w:p w:rsidR="00FA419B" w:rsidRPr="009F5DBC" w:rsidRDefault="00FA419B" w:rsidP="00FA419B">
            <w:pPr>
              <w:pStyle w:val="ConsPlusNormal"/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</w:rPr>
            </w:pPr>
            <w:r w:rsidRPr="009F5DBC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lastRenderedPageBreak/>
              <w:t>ПК 3.2.</w:t>
            </w:r>
            <w:r w:rsidRPr="009F5DBC">
              <w:rPr>
                <w:rFonts w:ascii="Times New Roman" w:eastAsia="Times New Roman" w:hAnsi="Times New Roman" w:cs="Times New Roman"/>
                <w:bCs/>
                <w:sz w:val="22"/>
              </w:rPr>
              <w:t xml:space="preserve">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требованиями технических регламентов</w:t>
            </w:r>
            <w:r w:rsidRPr="009F5DBC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FA419B" w:rsidRPr="009F5DBC" w:rsidRDefault="00FA419B" w:rsidP="00FA41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ПОС</w:t>
            </w:r>
            <w:proofErr w:type="gramEnd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 Тема 2.1. Тема 2.2. Тема 2.3. Тема 2.4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A419B" w:rsidRPr="009F5DBC" w:rsidRDefault="00FA419B" w:rsidP="00FA41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Тесты Проект. Ролевые игры Круглый </w:t>
            </w:r>
            <w:proofErr w:type="gramStart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стол-дебаты</w:t>
            </w:r>
            <w:proofErr w:type="gramEnd"/>
            <w:r w:rsidRPr="009F5DBC">
              <w:rPr>
                <w:rFonts w:ascii="Times New Roman" w:hAnsi="Times New Roman" w:cs="Times New Roman"/>
                <w:sz w:val="22"/>
                <w:szCs w:val="22"/>
              </w:rPr>
              <w:t xml:space="preserve"> “Доклад с презентацией </w:t>
            </w:r>
          </w:p>
          <w:p w:rsidR="00FA419B" w:rsidRPr="009F5DBC" w:rsidRDefault="00FA419B" w:rsidP="00FA41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5DBC">
              <w:rPr>
                <w:rFonts w:ascii="Times New Roman" w:hAnsi="Times New Roman" w:cs="Times New Roman"/>
                <w:sz w:val="22"/>
                <w:szCs w:val="22"/>
              </w:rPr>
              <w:t>Выполнение заданий дифференцированного зачета</w:t>
            </w:r>
          </w:p>
        </w:tc>
      </w:tr>
    </w:tbl>
    <w:p w:rsidR="00446076" w:rsidRPr="009F5DBC" w:rsidRDefault="00446076" w:rsidP="00E214F0">
      <w:pPr>
        <w:rPr>
          <w:sz w:val="22"/>
          <w:szCs w:val="22"/>
        </w:rPr>
      </w:pPr>
    </w:p>
    <w:sectPr w:rsidR="00446076" w:rsidRPr="009F5DBC" w:rsidSect="00FA419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19B" w:rsidRDefault="00FA419B" w:rsidP="001F67FE">
      <w:r>
        <w:separator/>
      </w:r>
    </w:p>
  </w:endnote>
  <w:endnote w:type="continuationSeparator" w:id="0">
    <w:p w:rsidR="00FA419B" w:rsidRDefault="00FA419B" w:rsidP="001F6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okC">
    <w:altName w:val="Calibri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6016385"/>
      <w:docPartObj>
        <w:docPartGallery w:val="Page Numbers (Bottom of Page)"/>
        <w:docPartUnique/>
      </w:docPartObj>
    </w:sdtPr>
    <w:sdtContent>
      <w:p w:rsidR="00FA419B" w:rsidRDefault="00E353FF">
        <w:pPr>
          <w:pStyle w:val="af5"/>
          <w:jc w:val="right"/>
        </w:pPr>
        <w:r>
          <w:rPr>
            <w:noProof/>
          </w:rPr>
          <w:fldChar w:fldCharType="begin"/>
        </w:r>
        <w:r w:rsidR="00FA419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23270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A419B" w:rsidRDefault="00FA419B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19B" w:rsidRDefault="00FA419B" w:rsidP="001F67FE">
      <w:r>
        <w:separator/>
      </w:r>
    </w:p>
  </w:footnote>
  <w:footnote w:type="continuationSeparator" w:id="0">
    <w:p w:rsidR="00FA419B" w:rsidRDefault="00FA419B" w:rsidP="001F6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906C8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C078D"/>
    <w:multiLevelType w:val="hybridMultilevel"/>
    <w:tmpl w:val="AFB4F9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065D9E"/>
    <w:multiLevelType w:val="hybridMultilevel"/>
    <w:tmpl w:val="55D0A37A"/>
    <w:lvl w:ilvl="0" w:tplc="B8CE2B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E21A3C"/>
    <w:multiLevelType w:val="hybridMultilevel"/>
    <w:tmpl w:val="3530D6E0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7FE"/>
    <w:rsid w:val="00004416"/>
    <w:rsid w:val="00010E34"/>
    <w:rsid w:val="00024416"/>
    <w:rsid w:val="000359DF"/>
    <w:rsid w:val="000A19D6"/>
    <w:rsid w:val="000A5D24"/>
    <w:rsid w:val="000E6F13"/>
    <w:rsid w:val="0013213C"/>
    <w:rsid w:val="00142C89"/>
    <w:rsid w:val="00171631"/>
    <w:rsid w:val="001843B0"/>
    <w:rsid w:val="001B5F05"/>
    <w:rsid w:val="001C1985"/>
    <w:rsid w:val="001F67FE"/>
    <w:rsid w:val="002F1364"/>
    <w:rsid w:val="00305977"/>
    <w:rsid w:val="0034672A"/>
    <w:rsid w:val="00353BB7"/>
    <w:rsid w:val="00370383"/>
    <w:rsid w:val="00377707"/>
    <w:rsid w:val="00377AE7"/>
    <w:rsid w:val="00393F3D"/>
    <w:rsid w:val="003B2CC6"/>
    <w:rsid w:val="003F301B"/>
    <w:rsid w:val="00423270"/>
    <w:rsid w:val="00446076"/>
    <w:rsid w:val="004854F6"/>
    <w:rsid w:val="004B51F9"/>
    <w:rsid w:val="004F14E1"/>
    <w:rsid w:val="00520983"/>
    <w:rsid w:val="00533879"/>
    <w:rsid w:val="00542B75"/>
    <w:rsid w:val="00557190"/>
    <w:rsid w:val="00592433"/>
    <w:rsid w:val="005F73D9"/>
    <w:rsid w:val="0060473F"/>
    <w:rsid w:val="00604E87"/>
    <w:rsid w:val="0061113B"/>
    <w:rsid w:val="00621EE6"/>
    <w:rsid w:val="006242C6"/>
    <w:rsid w:val="00626E31"/>
    <w:rsid w:val="00642C97"/>
    <w:rsid w:val="00686D9B"/>
    <w:rsid w:val="006B133E"/>
    <w:rsid w:val="006C46EF"/>
    <w:rsid w:val="006C705F"/>
    <w:rsid w:val="006D6C25"/>
    <w:rsid w:val="006E3B01"/>
    <w:rsid w:val="0076585B"/>
    <w:rsid w:val="007C3FB5"/>
    <w:rsid w:val="00810916"/>
    <w:rsid w:val="00864D9A"/>
    <w:rsid w:val="00872BD1"/>
    <w:rsid w:val="00877105"/>
    <w:rsid w:val="008D4ACC"/>
    <w:rsid w:val="009077A4"/>
    <w:rsid w:val="00933091"/>
    <w:rsid w:val="00936263"/>
    <w:rsid w:val="00955817"/>
    <w:rsid w:val="009A207F"/>
    <w:rsid w:val="009A4FFA"/>
    <w:rsid w:val="009D2185"/>
    <w:rsid w:val="009F5DBC"/>
    <w:rsid w:val="00A0614C"/>
    <w:rsid w:val="00A20E74"/>
    <w:rsid w:val="00A34B2B"/>
    <w:rsid w:val="00A428C6"/>
    <w:rsid w:val="00A56E31"/>
    <w:rsid w:val="00B36935"/>
    <w:rsid w:val="00B4043A"/>
    <w:rsid w:val="00B626D3"/>
    <w:rsid w:val="00B944F3"/>
    <w:rsid w:val="00BD3579"/>
    <w:rsid w:val="00BE13EB"/>
    <w:rsid w:val="00C156DF"/>
    <w:rsid w:val="00C41427"/>
    <w:rsid w:val="00C50406"/>
    <w:rsid w:val="00C67ACC"/>
    <w:rsid w:val="00C705BA"/>
    <w:rsid w:val="00C70B9F"/>
    <w:rsid w:val="00C84B82"/>
    <w:rsid w:val="00C85BD7"/>
    <w:rsid w:val="00C9075C"/>
    <w:rsid w:val="00CF0577"/>
    <w:rsid w:val="00D52C4C"/>
    <w:rsid w:val="00D8607A"/>
    <w:rsid w:val="00D96B7E"/>
    <w:rsid w:val="00DD2F5C"/>
    <w:rsid w:val="00DF00D5"/>
    <w:rsid w:val="00E214F0"/>
    <w:rsid w:val="00E238CB"/>
    <w:rsid w:val="00E353FF"/>
    <w:rsid w:val="00E52565"/>
    <w:rsid w:val="00EA5D5D"/>
    <w:rsid w:val="00EC1F99"/>
    <w:rsid w:val="00EC6B3A"/>
    <w:rsid w:val="00ED70F1"/>
    <w:rsid w:val="00EF01B2"/>
    <w:rsid w:val="00EF2AD9"/>
    <w:rsid w:val="00F06688"/>
    <w:rsid w:val="00F41854"/>
    <w:rsid w:val="00F455FD"/>
    <w:rsid w:val="00F571AC"/>
    <w:rsid w:val="00F67CC5"/>
    <w:rsid w:val="00F73749"/>
    <w:rsid w:val="00FA4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3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character" w:customStyle="1" w:styleId="ab">
    <w:name w:val="Основной текст_"/>
    <w:basedOn w:val="a0"/>
    <w:link w:val="1"/>
    <w:rsid w:val="00370383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b"/>
    <w:rsid w:val="00370383"/>
    <w:rPr>
      <w:rFonts w:ascii="Times New Roman" w:eastAsia="Times New Roman" w:hAnsi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b"/>
    <w:rsid w:val="00370383"/>
    <w:pPr>
      <w:widowControl w:val="0"/>
      <w:shd w:val="clear" w:color="auto" w:fill="FFFFFF"/>
      <w:spacing w:line="274" w:lineRule="exact"/>
      <w:ind w:hanging="280"/>
      <w:jc w:val="both"/>
    </w:pPr>
    <w:rPr>
      <w:rFonts w:ascii="Times New Roman" w:eastAsia="Times New Roman" w:hAnsi="Times New Roman" w:cstheme="minorBidi"/>
      <w:spacing w:val="3"/>
      <w:sz w:val="21"/>
      <w:szCs w:val="21"/>
      <w:lang w:eastAsia="en-US"/>
    </w:rPr>
  </w:style>
  <w:style w:type="character" w:styleId="ac">
    <w:name w:val="annotation reference"/>
    <w:basedOn w:val="a0"/>
    <w:uiPriority w:val="99"/>
    <w:semiHidden/>
    <w:unhideWhenUsed/>
    <w:rsid w:val="00D52C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52C4C"/>
  </w:style>
  <w:style w:type="character" w:customStyle="1" w:styleId="ae">
    <w:name w:val="Текст примечания Знак"/>
    <w:basedOn w:val="a0"/>
    <w:link w:val="ad"/>
    <w:uiPriority w:val="99"/>
    <w:semiHidden/>
    <w:rsid w:val="00D52C4C"/>
    <w:rPr>
      <w:rFonts w:ascii="Calibri" w:eastAsia="Calibri" w:hAnsi="Calibri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52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52C4C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52C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52C4C"/>
    <w:rPr>
      <w:rFonts w:ascii="Segoe UI" w:eastAsia="Calibri" w:hAnsi="Segoe UI" w:cs="Segoe UI"/>
      <w:sz w:val="18"/>
      <w:szCs w:val="18"/>
      <w:lang w:eastAsia="ru-RU"/>
    </w:rPr>
  </w:style>
  <w:style w:type="paragraph" w:styleId="af3">
    <w:name w:val="header"/>
    <w:basedOn w:val="a"/>
    <w:link w:val="af4"/>
    <w:uiPriority w:val="99"/>
    <w:unhideWhenUsed/>
    <w:rsid w:val="00C85BD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85BD7"/>
    <w:rPr>
      <w:rFonts w:ascii="Calibri" w:eastAsia="Calibri" w:hAnsi="Calibri" w:cs="Arial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C85BD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85BD7"/>
    <w:rPr>
      <w:rFonts w:ascii="Calibri" w:eastAsia="Calibri" w:hAnsi="Calibri" w:cs="Arial"/>
      <w:sz w:val="20"/>
      <w:szCs w:val="20"/>
      <w:lang w:eastAsia="ru-RU"/>
    </w:rPr>
  </w:style>
  <w:style w:type="paragraph" w:customStyle="1" w:styleId="ConsPlusNormal">
    <w:name w:val="ConsPlusNormal"/>
    <w:rsid w:val="00FA419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143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15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54368-6F1C-4F3E-88E1-80505B38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18</Pages>
  <Words>5338</Words>
  <Characters>30428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6</cp:revision>
  <dcterms:created xsi:type="dcterms:W3CDTF">2023-07-03T07:12:00Z</dcterms:created>
  <dcterms:modified xsi:type="dcterms:W3CDTF">2008-01-01T02:11:00Z</dcterms:modified>
</cp:coreProperties>
</file>