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1102C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5B60D9A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54348777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7E3DB4BF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204BFF65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4D62E895" w14:textId="77777777" w:rsidTr="00C41427">
        <w:tc>
          <w:tcPr>
            <w:tcW w:w="5778" w:type="dxa"/>
          </w:tcPr>
          <w:p w14:paraId="1E9190D9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516E8F6D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1981241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0A523185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0E426069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23794C40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7F6EFE40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601CD6A2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66816CE6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E3BAC6B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25237D3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73460E9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F769A85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412ABEB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B5A3AC7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F8DA70D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84E97DC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A248964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6B7C38E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486C5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44BB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14:paraId="22D5EC97" w14:textId="77777777"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03E213B5" w14:textId="77777777" w:rsidR="001F67FE" w:rsidRPr="00A8383D" w:rsidRDefault="001F67FE" w:rsidP="001F67FE">
      <w:pPr>
        <w:pStyle w:val="21"/>
        <w:ind w:left="617" w:right="523"/>
        <w:rPr>
          <w:b/>
          <w:i w:val="0"/>
          <w:iCs w:val="0"/>
          <w:lang w:val="uk-UA"/>
        </w:rPr>
      </w:pPr>
      <w:r w:rsidRPr="00A8383D">
        <w:rPr>
          <w:b/>
          <w:i w:val="0"/>
          <w:iCs w:val="0"/>
          <w:lang w:val="uk-UA"/>
        </w:rPr>
        <w:t>ОУД.0</w:t>
      </w:r>
      <w:r w:rsidR="008F56DA" w:rsidRPr="00A8383D">
        <w:rPr>
          <w:b/>
          <w:i w:val="0"/>
          <w:iCs w:val="0"/>
          <w:lang w:val="uk-UA"/>
        </w:rPr>
        <w:t xml:space="preserve">8 </w:t>
      </w:r>
      <w:r w:rsidR="00A20E74" w:rsidRPr="00A8383D">
        <w:rPr>
          <w:b/>
          <w:i w:val="0"/>
          <w:iCs w:val="0"/>
        </w:rPr>
        <w:t>Информатика</w:t>
      </w:r>
    </w:p>
    <w:p w14:paraId="131AB8B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32DBDB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CD30E6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7DBB2B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263597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86C93D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86FB01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FC2285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691380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C1EB8B6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1A0EDF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5D6F4E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27D19C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452D06B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8126CA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5DEAC4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A837AA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10448BB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C670A66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806A41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1D14F83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5E40990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84FC344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702CC0A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15A6848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45F8B63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073511F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2FBEB47" w14:textId="77777777" w:rsidR="001F67FE" w:rsidRPr="00A8383D" w:rsidRDefault="001F67FE" w:rsidP="001F67FE">
      <w:pPr>
        <w:pStyle w:val="a3"/>
        <w:ind w:left="615" w:right="523"/>
        <w:jc w:val="center"/>
        <w:rPr>
          <w:iCs/>
        </w:rPr>
      </w:pPr>
      <w:bookmarkStart w:id="0" w:name="_GoBack"/>
      <w:r w:rsidRPr="00A8383D">
        <w:rPr>
          <w:iCs/>
        </w:rPr>
        <w:t>2023</w:t>
      </w:r>
    </w:p>
    <w:bookmarkEnd w:id="0"/>
    <w:p w14:paraId="357DD48A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74F927E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14:paraId="02B3B5E2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35544DE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393FC11B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-Приказ</w:t>
      </w:r>
      <w:r w:rsidR="008F56DA">
        <w:rPr>
          <w:rFonts w:ascii="Times New Roman" w:hAnsi="Times New Roman" w:cs="Times New Roman"/>
          <w:sz w:val="24"/>
          <w:szCs w:val="24"/>
        </w:rPr>
        <w:t>а</w:t>
      </w:r>
      <w:r w:rsidRPr="00032D75">
        <w:rPr>
          <w:rFonts w:ascii="Times New Roman" w:hAnsi="Times New Roman" w:cs="Times New Roman"/>
          <w:sz w:val="24"/>
          <w:szCs w:val="24"/>
        </w:rPr>
        <w:t xml:space="preserve"> от 23.11.2022 №1014 «Об утверждении Федеральной образовательной программы среднего общего образования» (ФОП СОО), </w:t>
      </w:r>
    </w:p>
    <w:p w14:paraId="5DE00C16" w14:textId="239FDB4D" w:rsidR="001F67FE" w:rsidRDefault="001F67FE" w:rsidP="009231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8F56DA" w:rsidRPr="008F56DA">
        <w:t xml:space="preserve"> </w:t>
      </w:r>
      <w:r w:rsidR="008F56DA" w:rsidRPr="008F56DA">
        <w:rPr>
          <w:rFonts w:ascii="Times New Roman" w:hAnsi="Times New Roman" w:cs="Times New Roman"/>
          <w:sz w:val="24"/>
          <w:szCs w:val="24"/>
        </w:rPr>
        <w:t>Приказ</w:t>
      </w:r>
      <w:r w:rsidR="008F56DA">
        <w:rPr>
          <w:rFonts w:ascii="Times New Roman" w:hAnsi="Times New Roman" w:cs="Times New Roman"/>
          <w:sz w:val="24"/>
          <w:szCs w:val="24"/>
        </w:rPr>
        <w:t>а</w:t>
      </w:r>
      <w:r w:rsidR="008F56DA" w:rsidRPr="008F56DA">
        <w:rPr>
          <w:rFonts w:ascii="Times New Roman" w:hAnsi="Times New Roman" w:cs="Times New Roman"/>
          <w:sz w:val="24"/>
          <w:szCs w:val="24"/>
        </w:rPr>
        <w:t xml:space="preserve"> </w:t>
      </w:r>
      <w:r w:rsidR="00923136" w:rsidRPr="00923136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РФ от 9 декабря 2016 г. </w:t>
      </w:r>
      <w:r w:rsidR="003624E7">
        <w:rPr>
          <w:rFonts w:ascii="Times New Roman" w:hAnsi="Times New Roman" w:cs="Times New Roman"/>
          <w:sz w:val="24"/>
          <w:szCs w:val="24"/>
        </w:rPr>
        <w:t xml:space="preserve">№ </w:t>
      </w:r>
      <w:r w:rsidR="00923136" w:rsidRPr="00923136">
        <w:rPr>
          <w:rFonts w:ascii="Times New Roman" w:hAnsi="Times New Roman" w:cs="Times New Roman"/>
          <w:sz w:val="24"/>
          <w:szCs w:val="24"/>
        </w:rPr>
        <w:t>1554</w:t>
      </w:r>
      <w:r w:rsidR="00923136">
        <w:rPr>
          <w:rFonts w:ascii="Times New Roman" w:hAnsi="Times New Roman" w:cs="Times New Roman"/>
          <w:sz w:val="24"/>
          <w:szCs w:val="24"/>
        </w:rPr>
        <w:t xml:space="preserve"> </w:t>
      </w:r>
      <w:r w:rsidR="00923136" w:rsidRPr="00923136">
        <w:rPr>
          <w:rFonts w:ascii="Times New Roman" w:hAnsi="Times New Roman" w:cs="Times New Roman"/>
          <w:sz w:val="24"/>
          <w:szCs w:val="24"/>
        </w:rPr>
        <w:t>"Об</w:t>
      </w:r>
      <w:r w:rsidR="008F56DA" w:rsidRPr="008F56DA">
        <w:rPr>
          <w:rFonts w:ascii="Times New Roman" w:hAnsi="Times New Roman" w:cs="Times New Roman"/>
          <w:sz w:val="24"/>
          <w:szCs w:val="24"/>
        </w:rPr>
        <w:t xml:space="preserve"> утверждении федерального государственного образовательного стандарта среднего профессионального образования по 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="008F56DA" w:rsidRPr="008F56DA">
        <w:rPr>
          <w:rFonts w:ascii="Times New Roman" w:hAnsi="Times New Roman" w:cs="Times New Roman"/>
          <w:sz w:val="24"/>
          <w:szCs w:val="24"/>
        </w:rPr>
        <w:t xml:space="preserve"> </w:t>
      </w:r>
      <w:r w:rsidR="00923136">
        <w:rPr>
          <w:rFonts w:ascii="Times New Roman" w:hAnsi="Times New Roman" w:cs="Times New Roman"/>
          <w:sz w:val="24"/>
          <w:szCs w:val="24"/>
        </w:rPr>
        <w:t>1</w:t>
      </w:r>
      <w:r w:rsidR="00923136" w:rsidRPr="00923136">
        <w:rPr>
          <w:rFonts w:ascii="Times New Roman" w:hAnsi="Times New Roman" w:cs="Times New Roman"/>
          <w:sz w:val="24"/>
          <w:szCs w:val="24"/>
        </w:rPr>
        <w:t>8.02.12 Технология аналитического контроля химических соединений</w:t>
      </w:r>
      <w:r w:rsidR="003624E7">
        <w:rPr>
          <w:rFonts w:ascii="Times New Roman" w:hAnsi="Times New Roman" w:cs="Times New Roman"/>
          <w:sz w:val="24"/>
          <w:szCs w:val="24"/>
        </w:rPr>
        <w:t xml:space="preserve"> </w:t>
      </w:r>
      <w:r w:rsidR="008F56DA" w:rsidRPr="008F56DA">
        <w:rPr>
          <w:rFonts w:ascii="Times New Roman" w:hAnsi="Times New Roman" w:cs="Times New Roman"/>
          <w:sz w:val="24"/>
          <w:szCs w:val="24"/>
        </w:rPr>
        <w:t>(с изменениями и дополнениями)</w:t>
      </w:r>
      <w:r w:rsidR="008F56DA">
        <w:rPr>
          <w:rFonts w:ascii="Times New Roman" w:hAnsi="Times New Roman" w:cs="Times New Roman"/>
          <w:sz w:val="24"/>
          <w:szCs w:val="24"/>
        </w:rPr>
        <w:t>;</w:t>
      </w:r>
    </w:p>
    <w:p w14:paraId="773C9BAE" w14:textId="77777777"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14:paraId="6B2D4D6E" w14:textId="77777777"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44007277" w14:textId="77777777"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86932">
        <w:rPr>
          <w:rFonts w:ascii="Times New Roman" w:hAnsi="Times New Roman" w:cs="Times New Roman"/>
          <w:sz w:val="24"/>
          <w:szCs w:val="24"/>
        </w:rPr>
        <w:t xml:space="preserve">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603422A9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4B2288A8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 xml:space="preserve">) с учетом профильной направленности 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14:paraId="06E17804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12C5E2E9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9EB3A0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F5DD6B1" w14:textId="16828E58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3624E7">
        <w:rPr>
          <w:rFonts w:ascii="Times New Roman" w:hAnsi="Times New Roman" w:cs="Times New Roman"/>
          <w:sz w:val="24"/>
          <w:szCs w:val="24"/>
        </w:rPr>
        <w:t>Абрамова Надежда Геннадиевна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4E022EC6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4C9401D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7AD7EBC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43"/>
        <w:gridCol w:w="4123"/>
      </w:tblGrid>
      <w:tr w:rsidR="001F67FE" w:rsidRPr="00032D75" w14:paraId="6A8985A3" w14:textId="77777777" w:rsidTr="00C41427">
        <w:tc>
          <w:tcPr>
            <w:tcW w:w="5284" w:type="dxa"/>
          </w:tcPr>
          <w:p w14:paraId="55E3E935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23767A49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133E08CE" w14:textId="77777777"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4DE488D9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5362C7A5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F91E47A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6AF6E67F" w14:textId="77777777" w:rsidR="001F67FE" w:rsidRPr="00032D75" w:rsidRDefault="00A20E74" w:rsidP="008F56DA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287" w:type="dxa"/>
          </w:tcPr>
          <w:p w14:paraId="1CF58F99" w14:textId="77777777" w:rsidR="008D713F" w:rsidRPr="00923136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14:paraId="1392A4FF" w14:textId="77777777" w:rsidR="008D713F" w:rsidRPr="00923136" w:rsidRDefault="00923136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механических и химико-технологических</w:t>
            </w:r>
            <w:r w:rsidR="008D713F" w:rsidRPr="00923136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 </w:t>
            </w:r>
          </w:p>
          <w:p w14:paraId="7BD077E4" w14:textId="77777777" w:rsidR="008D713F" w:rsidRPr="00923136" w:rsidRDefault="008D713F" w:rsidP="008D7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7945AF2" w14:textId="77777777" w:rsidR="008D713F" w:rsidRPr="00923136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171A5CB" w14:textId="77777777" w:rsidR="008D713F" w:rsidRPr="00923136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14:paraId="5FF23935" w14:textId="77777777" w:rsidR="001F67FE" w:rsidRPr="00923136" w:rsidRDefault="00923136" w:rsidP="00923136">
            <w:pPr>
              <w:ind w:left="2012" w:right="-5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Ю.А</w:t>
            </w:r>
            <w:r w:rsidR="008D713F" w:rsidRPr="00923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67FE" w:rsidRPr="00032D75" w14:paraId="7EC6AB12" w14:textId="77777777" w:rsidTr="00C41427">
        <w:tc>
          <w:tcPr>
            <w:tcW w:w="5284" w:type="dxa"/>
          </w:tcPr>
          <w:p w14:paraId="38D8A0D2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699E73A0" w14:textId="77777777" w:rsidR="001F67FE" w:rsidRPr="00923136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14:paraId="38E6784F" w14:textId="77777777" w:rsidTr="00C41427">
        <w:tc>
          <w:tcPr>
            <w:tcW w:w="5284" w:type="dxa"/>
          </w:tcPr>
          <w:p w14:paraId="269DCB99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0E98826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0BCE75E5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A8D7D94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711750C2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68212F2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14:paraId="671D9A1D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75AE4052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7CA2458A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7852ACF9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16C2D7C0" w14:textId="77777777"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14:paraId="4BDBAE00" w14:textId="77777777"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1F67FE" w:rsidRPr="009A4FC3" w14:paraId="1B54AE85" w14:textId="77777777" w:rsidTr="00EF01B2">
        <w:tc>
          <w:tcPr>
            <w:tcW w:w="739" w:type="dxa"/>
            <w:shd w:val="clear" w:color="auto" w:fill="auto"/>
          </w:tcPr>
          <w:p w14:paraId="45AF1A41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698F0ACC" w14:textId="77777777"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2F9E367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39D0EFB" w14:textId="77777777" w:rsidR="001F67FE" w:rsidRPr="00FE54B9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E54B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14:paraId="3BB0E88A" w14:textId="77777777" w:rsidTr="00EF01B2">
        <w:tc>
          <w:tcPr>
            <w:tcW w:w="739" w:type="dxa"/>
            <w:shd w:val="clear" w:color="auto" w:fill="auto"/>
          </w:tcPr>
          <w:p w14:paraId="1AB7D70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19C199B7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3332B75B" w14:textId="77777777" w:rsidR="001F67FE" w:rsidRPr="00FE54B9" w:rsidRDefault="0034100C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9A4FC3" w14:paraId="407FC4E7" w14:textId="77777777" w:rsidTr="00EF01B2">
        <w:tc>
          <w:tcPr>
            <w:tcW w:w="739" w:type="dxa"/>
            <w:shd w:val="clear" w:color="auto" w:fill="auto"/>
          </w:tcPr>
          <w:p w14:paraId="0CD5BEBE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F0332DF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38C38987" w14:textId="77777777" w:rsidR="001F67FE" w:rsidRPr="00563B70" w:rsidRDefault="00563B70" w:rsidP="00A2648D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63B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A2648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1F67FE" w:rsidRPr="009A4FC3" w14:paraId="3AACA7EF" w14:textId="77777777" w:rsidTr="00EF01B2">
        <w:tc>
          <w:tcPr>
            <w:tcW w:w="9889" w:type="dxa"/>
            <w:gridSpan w:val="3"/>
            <w:shd w:val="clear" w:color="auto" w:fill="auto"/>
          </w:tcPr>
          <w:p w14:paraId="00B1A8FD" w14:textId="77777777" w:rsidR="001F67FE" w:rsidRPr="00563B70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14:paraId="6D240D56" w14:textId="77777777" w:rsidTr="00EF01B2">
        <w:tc>
          <w:tcPr>
            <w:tcW w:w="739" w:type="dxa"/>
            <w:shd w:val="clear" w:color="auto" w:fill="auto"/>
          </w:tcPr>
          <w:p w14:paraId="0CB3543F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56B39A5A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433541A4" w14:textId="77777777" w:rsidR="001F67FE" w:rsidRPr="00563B70" w:rsidRDefault="00A2648D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21</w:t>
            </w:r>
          </w:p>
        </w:tc>
      </w:tr>
    </w:tbl>
    <w:p w14:paraId="1B209780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4C60DBB2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AD91F78" w14:textId="77777777" w:rsidR="00D8607A" w:rsidRDefault="00D8607A">
      <w:pPr>
        <w:spacing w:after="160" w:line="259" w:lineRule="auto"/>
      </w:pPr>
      <w:r>
        <w:br w:type="page"/>
      </w:r>
    </w:p>
    <w:p w14:paraId="36991656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29FAAF9E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1301A17" w14:textId="59734B79" w:rsidR="001F67FE" w:rsidRDefault="001F67FE" w:rsidP="00FE54B9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Pr="00FE54B9">
        <w:rPr>
          <w:rFonts w:ascii="Times New Roman" w:hAnsi="Times New Roman" w:cs="Times New Roman"/>
          <w:sz w:val="24"/>
          <w:szCs w:val="24"/>
        </w:rPr>
        <w:t>по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 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 </w:t>
      </w:r>
      <w:r w:rsidR="003624E7">
        <w:rPr>
          <w:rFonts w:ascii="Times New Roman" w:hAnsi="Times New Roman" w:cs="Times New Roman"/>
          <w:sz w:val="24"/>
          <w:szCs w:val="24"/>
        </w:rPr>
        <w:t>1</w:t>
      </w:r>
      <w:r w:rsidR="003624E7" w:rsidRPr="00923136">
        <w:rPr>
          <w:rFonts w:ascii="Times New Roman" w:hAnsi="Times New Roman" w:cs="Times New Roman"/>
          <w:sz w:val="24"/>
          <w:szCs w:val="24"/>
        </w:rPr>
        <w:t>8.02.12 Технология аналитического контроля химических соединений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3624E7">
        <w:rPr>
          <w:rFonts w:ascii="Times New Roman" w:hAnsi="Times New Roman" w:cs="Times New Roman"/>
          <w:sz w:val="24"/>
          <w:szCs w:val="24"/>
        </w:rPr>
        <w:t>18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.00.00 </w:t>
      </w:r>
      <w:r w:rsidR="003624E7">
        <w:rPr>
          <w:rFonts w:ascii="Times New Roman" w:hAnsi="Times New Roman" w:cs="Times New Roman"/>
          <w:sz w:val="24"/>
          <w:szCs w:val="24"/>
        </w:rPr>
        <w:t>Химические технологии</w:t>
      </w:r>
    </w:p>
    <w:p w14:paraId="7D65A816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3FEE5BFD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364BC676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140976A2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14:paraId="4A18EF8E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39AAF819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6EFCA4EE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6D503419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38EB83D1" w14:textId="77777777"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3E2CAF95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58CBFB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09648C2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7071F584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3402"/>
        <w:gridCol w:w="3685"/>
      </w:tblGrid>
      <w:tr w:rsidR="001F67FE" w:rsidRPr="00A20E74" w14:paraId="678805B7" w14:textId="77777777" w:rsidTr="001C1985">
        <w:tc>
          <w:tcPr>
            <w:tcW w:w="2122" w:type="dxa"/>
            <w:vMerge w:val="restart"/>
            <w:shd w:val="clear" w:color="auto" w:fill="auto"/>
            <w:vAlign w:val="center"/>
          </w:tcPr>
          <w:p w14:paraId="5EE4CE40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0AC94C7D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14:paraId="2F4C7A90" w14:textId="77777777" w:rsidTr="001C1985">
        <w:tc>
          <w:tcPr>
            <w:tcW w:w="2122" w:type="dxa"/>
            <w:vMerge/>
            <w:shd w:val="clear" w:color="auto" w:fill="auto"/>
            <w:vAlign w:val="center"/>
          </w:tcPr>
          <w:p w14:paraId="6850210F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51125A6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DE2C0B" w14:textId="77777777"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14:paraId="206715C3" w14:textId="77777777" w:rsidTr="001C1985">
        <w:tc>
          <w:tcPr>
            <w:tcW w:w="2122" w:type="dxa"/>
            <w:shd w:val="clear" w:color="auto" w:fill="auto"/>
          </w:tcPr>
          <w:p w14:paraId="2406B49D" w14:textId="77777777" w:rsidR="00923136" w:rsidRPr="00A20E74" w:rsidRDefault="00923136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  <w:r w:rsidRPr="00923136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нительно к различным контекстам</w:t>
            </w:r>
          </w:p>
          <w:p w14:paraId="304BBDC2" w14:textId="77777777" w:rsidR="001F67FE" w:rsidRPr="00A20E74" w:rsidRDefault="001F67FE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4BB8355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14:paraId="08AA3524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4C550B7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20B63D85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0A62E445" w14:textId="77777777"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EDBF373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27174816" w14:textId="77777777"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43354E81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сравнения, классификации и обобщения; </w:t>
            </w:r>
          </w:p>
          <w:p w14:paraId="6F1194E2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1089A322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0B43FABD" w14:textId="77777777"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9F6DEA8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14:paraId="1EC89D23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114113D8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08A30DEE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725A095F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3267E45" w14:textId="77777777"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14:paraId="76C6E12C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14:paraId="46B95976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14:paraId="4FA9D3D1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85" w:type="dxa"/>
            <w:shd w:val="clear" w:color="auto" w:fill="auto"/>
          </w:tcPr>
          <w:p w14:paraId="412FCB7F" w14:textId="77777777"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619EA76B" w14:textId="77777777"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1E899D5F" w14:textId="77777777" w:rsidR="00254AC0" w:rsidRPr="00A20E74" w:rsidRDefault="00254AC0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Python</w:t>
            </w:r>
            <w:proofErr w:type="spell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Java</w:t>
            </w:r>
            <w:proofErr w:type="spell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14:paraId="284083EF" w14:textId="77777777" w:rsidTr="001C1985">
        <w:tc>
          <w:tcPr>
            <w:tcW w:w="2122" w:type="dxa"/>
            <w:shd w:val="clear" w:color="auto" w:fill="auto"/>
          </w:tcPr>
          <w:p w14:paraId="2DBAA1EC" w14:textId="77777777" w:rsidR="00923136" w:rsidRDefault="00923136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02.</w:t>
            </w:r>
          </w:p>
          <w:p w14:paraId="6BE2AA88" w14:textId="77777777" w:rsidR="001F67FE" w:rsidRPr="00BE13EB" w:rsidRDefault="00923136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 xml:space="preserve">Использовать современные средства поиска, анализа и </w:t>
            </w:r>
            <w:proofErr w:type="gramStart"/>
            <w:r w:rsidRPr="0092313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интерпретации информации</w:t>
            </w:r>
            <w:proofErr w:type="gramEnd"/>
            <w:r w:rsidRPr="0092313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71B50E67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</w:t>
            </w:r>
            <w:r w:rsidR="00486C5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ценности научного познания:</w:t>
            </w:r>
          </w:p>
          <w:p w14:paraId="49F66DF1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DE49F61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6C30423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2827985" w14:textId="77777777"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27CD61B" w14:textId="77777777"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14:paraId="3A2EAE23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BDB56F3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8A360C7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EC4641F" w14:textId="77777777"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F41CB15" w14:textId="77777777"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5" w:type="dxa"/>
            <w:shd w:val="clear" w:color="auto" w:fill="auto"/>
          </w:tcPr>
          <w:p w14:paraId="7A18CBF4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получения и направления использования;</w:t>
            </w:r>
          </w:p>
          <w:p w14:paraId="24553BFD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74EB258F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7C0CD82E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13CE5905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6E39D57A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3BBFA028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Python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Java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416FFBAB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0016A07F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7F17E5A6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14:paraId="52D21661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14:paraId="60B15F47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14:paraId="0FA1110B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строить код, обеспечивающий наименьшую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31179C34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14:paraId="71D03C1F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5C9F6B2B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- владеть универсальным языком программирования высокого уровня (Паскаль,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Python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Java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14:paraId="6ADF3ED7" w14:textId="77777777"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14:paraId="117A9F5E" w14:textId="77777777"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254AC0" w:rsidRPr="00A20E74" w14:paraId="6F9702F3" w14:textId="77777777" w:rsidTr="001C1985">
        <w:tc>
          <w:tcPr>
            <w:tcW w:w="2122" w:type="dxa"/>
            <w:shd w:val="clear" w:color="auto" w:fill="auto"/>
          </w:tcPr>
          <w:p w14:paraId="4E1236CC" w14:textId="77777777" w:rsidR="00254AC0" w:rsidRPr="00A20E74" w:rsidRDefault="00254AC0" w:rsidP="009231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E54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ПК </w:t>
            </w:r>
            <w:r w:rsidR="0092313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FE54B9">
              <w:rPr>
                <w:rFonts w:ascii="Times New Roman" w:hAnsi="Times New Roman" w:cs="Times New Roman"/>
                <w:b/>
                <w:sz w:val="22"/>
                <w:szCs w:val="22"/>
              </w:rPr>
              <w:t>.3.</w:t>
            </w:r>
            <w:r w:rsidRPr="00FE5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3136" w:rsidRPr="00923136">
              <w:rPr>
                <w:rFonts w:ascii="Times New Roman" w:hAnsi="Times New Roman" w:cs="Times New Roman"/>
                <w:sz w:val="22"/>
                <w:szCs w:val="22"/>
              </w:rPr>
              <w:t xml:space="preserve">Проводить метрологическую </w:t>
            </w:r>
            <w:r w:rsidR="00923136">
              <w:rPr>
                <w:rFonts w:ascii="Times New Roman" w:hAnsi="Times New Roman" w:cs="Times New Roman"/>
                <w:sz w:val="22"/>
                <w:szCs w:val="22"/>
              </w:rPr>
              <w:t>обработку результатов анализов</w:t>
            </w:r>
          </w:p>
        </w:tc>
        <w:tc>
          <w:tcPr>
            <w:tcW w:w="3402" w:type="dxa"/>
            <w:shd w:val="clear" w:color="auto" w:fill="auto"/>
          </w:tcPr>
          <w:p w14:paraId="2BCD1B2F" w14:textId="77777777" w:rsidR="00923136" w:rsidRDefault="00254AC0" w:rsidP="00923136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</w:t>
            </w:r>
            <w:r w:rsidR="00923136"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брабатывать </w:t>
            </w:r>
            <w:r w:rsid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результаты анализа с использова</w:t>
            </w:r>
            <w:r w:rsidR="00923136"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нием информационных технологий;</w:t>
            </w:r>
          </w:p>
          <w:p w14:paraId="7698A334" w14:textId="77777777" w:rsidR="00923136" w:rsidRPr="00923136" w:rsidRDefault="00923136" w:rsidP="00923136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оформлять документацию в соответст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вии с тре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бованиями отраслевых и/или международных стандартов;</w:t>
            </w:r>
          </w:p>
          <w:p w14:paraId="58B9E685" w14:textId="77777777" w:rsidR="00923136" w:rsidRDefault="00923136" w:rsidP="00923136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проводить статистическую оценку получаемых результатов и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оценку основных метрологических характеристик;</w:t>
            </w:r>
          </w:p>
          <w:p w14:paraId="6ECD540E" w14:textId="77777777" w:rsidR="00254AC0" w:rsidRPr="00A20E74" w:rsidRDefault="00923136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оценивать метрологические характеристики метода анализа</w:t>
            </w:r>
          </w:p>
        </w:tc>
        <w:tc>
          <w:tcPr>
            <w:tcW w:w="3685" w:type="dxa"/>
            <w:shd w:val="clear" w:color="auto" w:fill="auto"/>
          </w:tcPr>
          <w:p w14:paraId="561E91D3" w14:textId="77777777"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обеспечения для решения учебных задач по выбранной специализации;</w:t>
            </w:r>
          </w:p>
          <w:p w14:paraId="6DCD257D" w14:textId="77777777"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72242471" w14:textId="77777777"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</w:tbl>
    <w:p w14:paraId="0F5926E1" w14:textId="77777777"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14:paraId="6A35504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A561CD3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749C7A61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0FD021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23B04341" w14:textId="77777777"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1712"/>
      </w:tblGrid>
      <w:tr w:rsidR="001F67FE" w:rsidRPr="00E55D37" w14:paraId="3651E43C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3C10D01B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6C0C7E30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923136" w:rsidRPr="00E55D37" w14:paraId="65360D6F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7EADA1BE" w14:textId="77777777" w:rsidR="00923136" w:rsidRPr="00E55D37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6622EEF5" w14:textId="77777777" w:rsidR="00923136" w:rsidRPr="00E170FB" w:rsidRDefault="00923136" w:rsidP="0092313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128</w:t>
            </w:r>
          </w:p>
        </w:tc>
      </w:tr>
      <w:tr w:rsidR="00254AC0" w:rsidRPr="00E55D37" w14:paraId="6BD7AFA9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65AE52C2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/>
                <w:b/>
                <w:sz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6BA9CAD8" w14:textId="77777777" w:rsidR="00254AC0" w:rsidRPr="00E170FB" w:rsidRDefault="00C239B7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  <w:r w:rsidR="004A00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254AC0" w:rsidRPr="00E55D37" w14:paraId="710620CD" w14:textId="77777777" w:rsidTr="00C41427">
        <w:trPr>
          <w:trHeight w:val="290"/>
        </w:trPr>
        <w:tc>
          <w:tcPr>
            <w:tcW w:w="4055" w:type="pct"/>
            <w:shd w:val="clear" w:color="auto" w:fill="auto"/>
          </w:tcPr>
          <w:p w14:paraId="4C7AD583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1F5DEAD1" w14:textId="77777777" w:rsidR="00254AC0" w:rsidRPr="00E170FB" w:rsidRDefault="004A00DD" w:rsidP="00C239B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254AC0" w:rsidRPr="00E55D37" w14:paraId="171EA0C2" w14:textId="7777777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14:paraId="13254040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54AC0" w:rsidRPr="00E55D37" w14:paraId="7F195CD8" w14:textId="77777777" w:rsidTr="00C41427">
        <w:trPr>
          <w:trHeight w:val="248"/>
        </w:trPr>
        <w:tc>
          <w:tcPr>
            <w:tcW w:w="4055" w:type="pct"/>
            <w:vAlign w:val="center"/>
          </w:tcPr>
          <w:p w14:paraId="0D09ED39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50DE66C4" w14:textId="77777777" w:rsidR="00254AC0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7</w:t>
            </w:r>
          </w:p>
        </w:tc>
      </w:tr>
      <w:tr w:rsidR="00254AC0" w:rsidRPr="00E55D37" w14:paraId="62FF41B0" w14:textId="77777777" w:rsidTr="00C41427">
        <w:trPr>
          <w:trHeight w:val="312"/>
        </w:trPr>
        <w:tc>
          <w:tcPr>
            <w:tcW w:w="4055" w:type="pct"/>
            <w:vAlign w:val="center"/>
          </w:tcPr>
          <w:p w14:paraId="0B0BBD0A" w14:textId="77777777"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5C5FD1C4" w14:textId="77777777" w:rsidR="00254AC0" w:rsidRPr="00E170FB" w:rsidRDefault="00254AC0" w:rsidP="004A00DD">
            <w:pPr>
              <w:jc w:val="center"/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  <w:r w:rsidR="004A00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1F67FE" w:rsidRPr="00E55D37" w14:paraId="3AF22CC9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7587F5F2" w14:textId="77777777" w:rsidR="001F67FE" w:rsidRPr="00E170FB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14:paraId="7BF32C29" w14:textId="77777777" w:rsidR="001F67FE" w:rsidRPr="00E170FB" w:rsidRDefault="004A00D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486C5F" w:rsidRPr="00E55D37" w14:paraId="0B25B2C4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77ACF9A7" w14:textId="77777777" w:rsidR="00486C5F" w:rsidRPr="00E170FB" w:rsidRDefault="00C239B7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 Введение в 3D моделирование</w:t>
            </w:r>
          </w:p>
        </w:tc>
        <w:tc>
          <w:tcPr>
            <w:tcW w:w="945" w:type="pct"/>
          </w:tcPr>
          <w:p w14:paraId="41F26551" w14:textId="77777777" w:rsidR="00486C5F" w:rsidRPr="00E170FB" w:rsidRDefault="004A00DD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1F67FE" w:rsidRPr="00E55D37" w14:paraId="194F65B5" w14:textId="7777777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14:paraId="4047B09E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0967E859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15FD8F19" w14:textId="77777777"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3B676A5B" w14:textId="77777777" w:rsidR="001F67FE" w:rsidRPr="00E170FB" w:rsidRDefault="004A00D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486C5F" w:rsidRPr="00E55D37" w14:paraId="4330990F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72495627" w14:textId="77777777" w:rsidR="00486C5F" w:rsidRPr="00E170FB" w:rsidRDefault="00486C5F" w:rsidP="00C239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945" w:type="pct"/>
          </w:tcPr>
          <w:p w14:paraId="027AFC60" w14:textId="77777777" w:rsidR="00486C5F" w:rsidRPr="00E170FB" w:rsidRDefault="004A00DD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486C5F" w14:paraId="77EB4418" w14:textId="77777777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14:paraId="3A6CB868" w14:textId="77777777"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86C5F" w14:paraId="5EC7000B" w14:textId="77777777" w:rsidTr="00486C5F">
        <w:trPr>
          <w:trHeight w:val="278"/>
        </w:trPr>
        <w:tc>
          <w:tcPr>
            <w:tcW w:w="4055" w:type="pct"/>
            <w:vAlign w:val="center"/>
          </w:tcPr>
          <w:p w14:paraId="17A05684" w14:textId="77777777"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7D23BAED" w14:textId="77777777" w:rsidR="00486C5F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86C5F" w14:paraId="3FF79AAA" w14:textId="77777777" w:rsidTr="00486C5F">
        <w:trPr>
          <w:trHeight w:val="342"/>
        </w:trPr>
        <w:tc>
          <w:tcPr>
            <w:tcW w:w="4055" w:type="pct"/>
            <w:vAlign w:val="center"/>
          </w:tcPr>
          <w:p w14:paraId="1359A035" w14:textId="77777777"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7063CE8B" w14:textId="77777777" w:rsidR="00486C5F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923136" w14:paraId="5563C798" w14:textId="77777777" w:rsidTr="00923136">
        <w:trPr>
          <w:trHeight w:val="342"/>
        </w:trPr>
        <w:tc>
          <w:tcPr>
            <w:tcW w:w="4055" w:type="pct"/>
            <w:vAlign w:val="center"/>
          </w:tcPr>
          <w:p w14:paraId="18F54274" w14:textId="77777777" w:rsidR="00923136" w:rsidRPr="006F44CE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14:paraId="140315B0" w14:textId="77777777" w:rsidR="00923136" w:rsidRDefault="00923136" w:rsidP="0092313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923136" w:rsidRPr="00E55D37" w14:paraId="5DC0C5A7" w14:textId="77777777" w:rsidTr="00923136">
        <w:trPr>
          <w:trHeight w:val="331"/>
        </w:trPr>
        <w:tc>
          <w:tcPr>
            <w:tcW w:w="4055" w:type="pct"/>
            <w:vAlign w:val="center"/>
          </w:tcPr>
          <w:p w14:paraId="6FECF712" w14:textId="77777777" w:rsidR="00923136" w:rsidRPr="00E55D37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4B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14:paraId="70CF5A1C" w14:textId="77777777" w:rsidR="00923136" w:rsidRDefault="00923136" w:rsidP="0092313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14:paraId="476B7DA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1C004F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E8AA83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864C3F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CBFA89C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FB4517F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3A7537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53A16B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086F29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415E2A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6A4D8F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D23644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1CBB42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ECA9E92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E322A8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596F8B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BD0D68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5C1F20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C6E9DE2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2AABA884" w14:textId="77777777" w:rsidR="001F67FE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2.Тематический</w:t>
      </w:r>
      <w:proofErr w:type="gramEnd"/>
      <w:r>
        <w:t xml:space="preserve"> план и содержание</w:t>
      </w:r>
      <w:r w:rsidR="00583CD9">
        <w:t xml:space="preserve"> </w:t>
      </w:r>
      <w: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9234"/>
        <w:gridCol w:w="1748"/>
        <w:gridCol w:w="1994"/>
      </w:tblGrid>
      <w:tr w:rsidR="00801D61" w:rsidRPr="00D66E7B" w14:paraId="22A35CB2" w14:textId="77777777" w:rsidTr="00E17162">
        <w:trPr>
          <w:trHeight w:val="20"/>
          <w:tblHeader/>
        </w:trPr>
        <w:tc>
          <w:tcPr>
            <w:tcW w:w="829" w:type="pct"/>
          </w:tcPr>
          <w:p w14:paraId="166C9963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14:paraId="5F451EBD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14:paraId="79B92634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 /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14:paraId="4EFB8829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801D61" w:rsidRPr="00D66E7B" w14:paraId="069B85A2" w14:textId="77777777" w:rsidTr="00E17162">
        <w:trPr>
          <w:trHeight w:val="20"/>
        </w:trPr>
        <w:tc>
          <w:tcPr>
            <w:tcW w:w="829" w:type="pct"/>
          </w:tcPr>
          <w:p w14:paraId="7027DD4C" w14:textId="77777777" w:rsidR="00801D61" w:rsidRPr="00D66E7B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14:paraId="44619522" w14:textId="77777777" w:rsidR="00801D61" w:rsidRPr="00D66E7B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14:paraId="6EA3222C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14:paraId="0362F69D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01D61" w:rsidRPr="00D66E7B" w14:paraId="66C87DDB" w14:textId="77777777" w:rsidTr="00E17162">
        <w:trPr>
          <w:trHeight w:val="20"/>
        </w:trPr>
        <w:tc>
          <w:tcPr>
            <w:tcW w:w="829" w:type="pct"/>
          </w:tcPr>
          <w:p w14:paraId="17624BDB" w14:textId="77777777" w:rsidR="00801D61" w:rsidRPr="00D66E7B" w:rsidRDefault="00801D61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14:paraId="3104C649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vAlign w:val="center"/>
          </w:tcPr>
          <w:p w14:paraId="1F379B10" w14:textId="77777777" w:rsidR="00801D61" w:rsidRPr="00D66E7B" w:rsidRDefault="004A00DD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16/11</w:t>
            </w:r>
          </w:p>
        </w:tc>
        <w:tc>
          <w:tcPr>
            <w:tcW w:w="641" w:type="pct"/>
          </w:tcPr>
          <w:p w14:paraId="334485A9" w14:textId="77777777" w:rsidR="00801D61" w:rsidRPr="00D66E7B" w:rsidRDefault="00923136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801D61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801D61" w:rsidRPr="00D66E7B" w14:paraId="41D5E488" w14:textId="77777777" w:rsidTr="00E17162">
        <w:trPr>
          <w:trHeight w:val="20"/>
        </w:trPr>
        <w:tc>
          <w:tcPr>
            <w:tcW w:w="5000" w:type="pct"/>
            <w:gridSpan w:val="4"/>
          </w:tcPr>
          <w:p w14:paraId="3491361E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801D61" w:rsidRPr="00D66E7B" w14:paraId="69B04B2B" w14:textId="77777777" w:rsidTr="00E17162">
        <w:trPr>
          <w:trHeight w:val="20"/>
        </w:trPr>
        <w:tc>
          <w:tcPr>
            <w:tcW w:w="829" w:type="pct"/>
          </w:tcPr>
          <w:p w14:paraId="45AD01C2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19294CD7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968" w:type="pct"/>
          </w:tcPr>
          <w:p w14:paraId="60759405" w14:textId="77777777" w:rsidR="00801D61" w:rsidRPr="00D66E7B" w:rsidRDefault="00801D61" w:rsidP="00E17162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Входной контроль</w:t>
            </w:r>
          </w:p>
        </w:tc>
        <w:tc>
          <w:tcPr>
            <w:tcW w:w="562" w:type="pct"/>
          </w:tcPr>
          <w:p w14:paraId="19BC5B56" w14:textId="77777777"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6A08ABB6" w14:textId="77777777"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14:paraId="00AF975A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2B409999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6851486A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68" w:type="pct"/>
          </w:tcPr>
          <w:p w14:paraId="1153EF70" w14:textId="77777777"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</w:tcPr>
          <w:p w14:paraId="5C1568DD" w14:textId="77777777"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3C64C392" w14:textId="77777777"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14:paraId="327A05A4" w14:textId="77777777" w:rsidTr="00E17162">
        <w:trPr>
          <w:trHeight w:val="20"/>
        </w:trPr>
        <w:tc>
          <w:tcPr>
            <w:tcW w:w="829" w:type="pct"/>
            <w:vMerge/>
          </w:tcPr>
          <w:p w14:paraId="6B4E0CF8" w14:textId="77777777" w:rsidR="00801D61" w:rsidRPr="00D66E7B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54658E" w14:textId="77777777"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3CC8C756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7D940468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D66E7B" w14:paraId="1C6CD1F8" w14:textId="77777777" w:rsidTr="00E17162">
        <w:trPr>
          <w:trHeight w:val="20"/>
        </w:trPr>
        <w:tc>
          <w:tcPr>
            <w:tcW w:w="829" w:type="pct"/>
            <w:vMerge/>
          </w:tcPr>
          <w:p w14:paraId="0E3721CC" w14:textId="77777777" w:rsidR="00801D61" w:rsidRPr="00D66E7B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851F1" w14:textId="77777777" w:rsidR="00801D61" w:rsidRPr="00D66E7B" w:rsidRDefault="00801D61" w:rsidP="00E1716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</w:tcPr>
          <w:p w14:paraId="640C8BA6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50565E4F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D66E7B" w14:paraId="68CD9C0F" w14:textId="77777777" w:rsidTr="00E17162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5BFE5B2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14:paraId="7DDBA5E4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81FED" w14:textId="77777777"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</w:tcPr>
          <w:p w14:paraId="116DA9EE" w14:textId="77777777"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371CD96B" w14:textId="77777777"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14:paraId="1DD2E007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32E8E283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14:paraId="2B46871F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68" w:type="pct"/>
            <w:vAlign w:val="center"/>
          </w:tcPr>
          <w:p w14:paraId="4BBA6755" w14:textId="77777777" w:rsidR="00801D61" w:rsidRPr="00D66E7B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491B1520" w14:textId="77777777" w:rsidR="00801D61" w:rsidRPr="004A00DD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641" w:type="pct"/>
            <w:vMerge w:val="restart"/>
          </w:tcPr>
          <w:p w14:paraId="2F064006" w14:textId="77777777"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14:paraId="738B0C95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3DE928B6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14:paraId="34CBA27D" w14:textId="77777777"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</w:tcPr>
          <w:p w14:paraId="03255D1F" w14:textId="77777777" w:rsidR="00801D61" w:rsidRPr="004A00DD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14:paraId="4B721B38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D66E7B" w14:paraId="0AB42CD4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386EADC9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090DC307" w14:textId="77777777"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</w:tcPr>
          <w:p w14:paraId="6FFF9033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3A4BD842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D66E7B" w14:paraId="7303E710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3D28741E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14:paraId="53FB7817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математической логики</w:t>
            </w:r>
          </w:p>
        </w:tc>
        <w:tc>
          <w:tcPr>
            <w:tcW w:w="2968" w:type="pct"/>
            <w:vAlign w:val="center"/>
          </w:tcPr>
          <w:p w14:paraId="713AF859" w14:textId="77777777" w:rsidR="00801D61" w:rsidRPr="00D66E7B" w:rsidRDefault="00801D61" w:rsidP="00E171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14:paraId="7E56610B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2D5E6CB" w14:textId="77777777" w:rsidR="00801D61" w:rsidRPr="00D66E7B" w:rsidRDefault="00923136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801D61" w:rsidRPr="00D66E7B" w14:paraId="09F7FCD9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77C45189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4178F75F" w14:textId="77777777" w:rsidR="00801D61" w:rsidRPr="00D66E7B" w:rsidRDefault="00801D61" w:rsidP="00E17162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</w:tcPr>
          <w:p w14:paraId="58B6C210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763FD5BF" w14:textId="77777777" w:rsidR="00801D61" w:rsidRPr="00D66E7B" w:rsidRDefault="00801D61" w:rsidP="00E171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D66E7B" w14:paraId="0651822E" w14:textId="77777777" w:rsidTr="00E17162">
        <w:trPr>
          <w:trHeight w:val="20"/>
        </w:trPr>
        <w:tc>
          <w:tcPr>
            <w:tcW w:w="829" w:type="pct"/>
            <w:vAlign w:val="center"/>
          </w:tcPr>
          <w:p w14:paraId="09ABB912" w14:textId="77777777"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1.6.</w:t>
            </w:r>
          </w:p>
          <w:p w14:paraId="1BE7AFC6" w14:textId="77777777"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68" w:type="pct"/>
          </w:tcPr>
          <w:p w14:paraId="224EF64E" w14:textId="77777777" w:rsidR="00801D61" w:rsidRPr="00D66E7B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</w:tcPr>
          <w:p w14:paraId="4A4BCABA" w14:textId="77777777"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58AD2AD8" w14:textId="77777777" w:rsidR="00801D61" w:rsidRPr="00D66E7B" w:rsidRDefault="00923136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801D61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4A00DD" w:rsidRPr="00D66E7B" w14:paraId="1A1FECA5" w14:textId="77777777" w:rsidTr="00FB58DA">
        <w:trPr>
          <w:trHeight w:val="20"/>
        </w:trPr>
        <w:tc>
          <w:tcPr>
            <w:tcW w:w="829" w:type="pct"/>
          </w:tcPr>
          <w:p w14:paraId="7FFBCCCA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14:paraId="79EC566B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68" w:type="pct"/>
          </w:tcPr>
          <w:p w14:paraId="7ABC3C95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</w:tcPr>
          <w:p w14:paraId="226D07C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4BCF590B" w14:textId="77777777"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C97E458" w14:textId="77777777" w:rsidR="004A00DD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0DD" w:rsidRPr="00D66E7B" w14:paraId="4825C306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55C64657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14:paraId="32854DA0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68" w:type="pct"/>
          </w:tcPr>
          <w:p w14:paraId="3EFFBAAF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73A990F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4B2AE87C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0ADE99C4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6BB79F2F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E62BE63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</w:tcPr>
          <w:p w14:paraId="2D2EE6F5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7B5F1CBE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3257F917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18BDA7AE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14:paraId="3ED68FE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968" w:type="pct"/>
          </w:tcPr>
          <w:p w14:paraId="485AAA7E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94B71FF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E6135C1" w14:textId="77777777"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4A00DD" w:rsidRPr="00D66E7B" w14:paraId="79E73B33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73FBC83C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1D3DA0AF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6.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</w:tcPr>
          <w:p w14:paraId="604A08D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134284A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4A222E85" w14:textId="77777777" w:rsidTr="00E17162">
        <w:trPr>
          <w:trHeight w:val="20"/>
        </w:trPr>
        <w:tc>
          <w:tcPr>
            <w:tcW w:w="829" w:type="pct"/>
          </w:tcPr>
          <w:p w14:paraId="36D71980" w14:textId="77777777"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68" w:type="pct"/>
          </w:tcPr>
          <w:p w14:paraId="74FA14A5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</w:tcPr>
          <w:p w14:paraId="38F6F348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41" w:type="pct"/>
          </w:tcPr>
          <w:p w14:paraId="74DFD60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16DF118D" w14:textId="77777777" w:rsidTr="00E17162">
        <w:trPr>
          <w:trHeight w:val="20"/>
        </w:trPr>
        <w:tc>
          <w:tcPr>
            <w:tcW w:w="5000" w:type="pct"/>
            <w:gridSpan w:val="4"/>
          </w:tcPr>
          <w:p w14:paraId="1C5F80DB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4A00DD" w:rsidRPr="00D66E7B" w14:paraId="2FE82FEC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06B10659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14:paraId="504D39AE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68" w:type="pct"/>
          </w:tcPr>
          <w:p w14:paraId="3DAAAEA3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7FA88AB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4159DFB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721E486A" w14:textId="77777777" w:rsidTr="00E17162">
        <w:trPr>
          <w:trHeight w:val="226"/>
        </w:trPr>
        <w:tc>
          <w:tcPr>
            <w:tcW w:w="829" w:type="pct"/>
            <w:vMerge/>
            <w:vAlign w:val="center"/>
          </w:tcPr>
          <w:p w14:paraId="79832C4D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38476F53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</w:tcPr>
          <w:p w14:paraId="2786859E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6EC0B64B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5E3FD7CE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0ECCFD60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692110E2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</w:tcPr>
          <w:p w14:paraId="3491931B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4FC546F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6B91D329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5246D985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14:paraId="03139B70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68" w:type="pct"/>
          </w:tcPr>
          <w:p w14:paraId="223EBC2E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BC5F5CC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54736FB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42758219" w14:textId="77777777" w:rsidTr="00E17162">
        <w:trPr>
          <w:trHeight w:val="20"/>
        </w:trPr>
        <w:tc>
          <w:tcPr>
            <w:tcW w:w="829" w:type="pct"/>
            <w:vMerge/>
          </w:tcPr>
          <w:p w14:paraId="545ECC9F" w14:textId="77777777" w:rsidR="004A00DD" w:rsidRPr="00D66E7B" w:rsidRDefault="004A00DD" w:rsidP="004A00DD"/>
        </w:tc>
        <w:tc>
          <w:tcPr>
            <w:tcW w:w="2968" w:type="pct"/>
            <w:vAlign w:val="center"/>
          </w:tcPr>
          <w:p w14:paraId="53DCCBFF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</w:tcPr>
          <w:p w14:paraId="588AE67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63B8C54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3E2637CF" w14:textId="77777777" w:rsidTr="00E17162">
        <w:trPr>
          <w:trHeight w:val="20"/>
        </w:trPr>
        <w:tc>
          <w:tcPr>
            <w:tcW w:w="829" w:type="pct"/>
            <w:vMerge/>
          </w:tcPr>
          <w:p w14:paraId="310CC73C" w14:textId="77777777" w:rsidR="004A00DD" w:rsidRPr="00D66E7B" w:rsidRDefault="004A00DD" w:rsidP="004A00DD"/>
        </w:tc>
        <w:tc>
          <w:tcPr>
            <w:tcW w:w="2968" w:type="pct"/>
          </w:tcPr>
          <w:p w14:paraId="52440D95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</w:tcPr>
          <w:p w14:paraId="17C9DD3B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3638DA9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33F194AD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5B37C415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14:paraId="056A493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Компьютерная графика и мультимедиа</w:t>
            </w:r>
          </w:p>
        </w:tc>
        <w:tc>
          <w:tcPr>
            <w:tcW w:w="2968" w:type="pct"/>
          </w:tcPr>
          <w:p w14:paraId="5986EEC3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14:paraId="2882826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31D0D7BF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08AE5824" w14:textId="77777777" w:rsidTr="00E17162">
        <w:trPr>
          <w:trHeight w:val="158"/>
        </w:trPr>
        <w:tc>
          <w:tcPr>
            <w:tcW w:w="829" w:type="pct"/>
            <w:vMerge/>
          </w:tcPr>
          <w:p w14:paraId="55E185F7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14:paraId="47DD3BC2" w14:textId="77777777" w:rsidR="004A00DD" w:rsidRPr="00D66E7B" w:rsidRDefault="004A00DD" w:rsidP="004A00D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</w:tcPr>
          <w:p w14:paraId="0D4A51F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7736B44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A00DD" w:rsidRPr="00D66E7B" w14:paraId="5E103AA9" w14:textId="77777777" w:rsidTr="00E17162">
        <w:trPr>
          <w:trHeight w:val="20"/>
        </w:trPr>
        <w:tc>
          <w:tcPr>
            <w:tcW w:w="829" w:type="pct"/>
            <w:vMerge/>
          </w:tcPr>
          <w:p w14:paraId="237822D7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52DD49B4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</w:tcPr>
          <w:p w14:paraId="0E614FB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463AEFD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A00DD" w:rsidRPr="00D66E7B" w14:paraId="13D9B495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2FA755A3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14:paraId="418D2BCD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68" w:type="pct"/>
            <w:vAlign w:val="center"/>
          </w:tcPr>
          <w:p w14:paraId="5FD62C4A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366E046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35AB9E0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61DB2348" w14:textId="77777777" w:rsidTr="00E17162">
        <w:trPr>
          <w:trHeight w:val="20"/>
        </w:trPr>
        <w:tc>
          <w:tcPr>
            <w:tcW w:w="829" w:type="pct"/>
            <w:vMerge/>
          </w:tcPr>
          <w:p w14:paraId="21F1634A" w14:textId="77777777" w:rsidR="004A00DD" w:rsidRPr="00D66E7B" w:rsidRDefault="004A00DD" w:rsidP="004A00DD"/>
        </w:tc>
        <w:tc>
          <w:tcPr>
            <w:tcW w:w="2968" w:type="pct"/>
            <w:vAlign w:val="center"/>
          </w:tcPr>
          <w:p w14:paraId="447AD956" w14:textId="77777777" w:rsidR="004A00DD" w:rsidRPr="00D66E7B" w:rsidRDefault="004A00DD" w:rsidP="004A00DD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</w:tcPr>
          <w:p w14:paraId="37F08EB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229FA71F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637F3E96" w14:textId="77777777" w:rsidTr="00E17162">
        <w:trPr>
          <w:trHeight w:val="20"/>
        </w:trPr>
        <w:tc>
          <w:tcPr>
            <w:tcW w:w="829" w:type="pct"/>
            <w:vMerge/>
          </w:tcPr>
          <w:p w14:paraId="2EE564E3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315C293D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</w:tcPr>
          <w:p w14:paraId="37A6DBA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1745955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54F78F3C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2390F6BB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14:paraId="0B562F8A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68" w:type="pct"/>
            <w:vAlign w:val="center"/>
          </w:tcPr>
          <w:p w14:paraId="046A7F2D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049DA41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2EAD99F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60C84C07" w14:textId="77777777" w:rsidTr="00E17162">
        <w:trPr>
          <w:trHeight w:val="20"/>
        </w:trPr>
        <w:tc>
          <w:tcPr>
            <w:tcW w:w="829" w:type="pct"/>
            <w:vMerge/>
          </w:tcPr>
          <w:p w14:paraId="383EE516" w14:textId="77777777" w:rsidR="004A00DD" w:rsidRPr="00D66E7B" w:rsidRDefault="004A00DD" w:rsidP="004A00DD"/>
        </w:tc>
        <w:tc>
          <w:tcPr>
            <w:tcW w:w="2968" w:type="pct"/>
          </w:tcPr>
          <w:p w14:paraId="5FE7533C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</w:tcPr>
          <w:p w14:paraId="4871014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324A205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72EB7C43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7F1983E1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14:paraId="10E538B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68" w:type="pct"/>
            <w:vAlign w:val="center"/>
          </w:tcPr>
          <w:p w14:paraId="44BC8BC8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104B5B50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5FAD5DE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711B9AC4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4F0B15A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74A25CB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</w:tcPr>
          <w:p w14:paraId="7298C83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6A44EBEC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7A06E3FC" w14:textId="77777777" w:rsidTr="00E17162">
        <w:trPr>
          <w:trHeight w:val="301"/>
        </w:trPr>
        <w:tc>
          <w:tcPr>
            <w:tcW w:w="829" w:type="pct"/>
            <w:vMerge w:val="restart"/>
            <w:vAlign w:val="center"/>
          </w:tcPr>
          <w:p w14:paraId="4B0D4FD5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14:paraId="58BC775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68" w:type="pct"/>
          </w:tcPr>
          <w:p w14:paraId="513A4F91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450B522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E5B924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14:paraId="7C7FBC9C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75653DF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48074403" w14:textId="77777777"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</w:t>
            </w: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разметки гипертекста HTML.</w:t>
            </w:r>
          </w:p>
        </w:tc>
        <w:tc>
          <w:tcPr>
            <w:tcW w:w="562" w:type="pct"/>
          </w:tcPr>
          <w:p w14:paraId="59C8F6B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0DAE8DB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7362D562" w14:textId="77777777" w:rsidTr="00E17162">
        <w:trPr>
          <w:trHeight w:val="20"/>
        </w:trPr>
        <w:tc>
          <w:tcPr>
            <w:tcW w:w="829" w:type="pct"/>
          </w:tcPr>
          <w:p w14:paraId="4B7394AC" w14:textId="77777777"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8" w:type="pct"/>
          </w:tcPr>
          <w:p w14:paraId="2C1B68D2" w14:textId="77777777" w:rsidR="004A00DD" w:rsidRPr="00D66E7B" w:rsidRDefault="004A00DD" w:rsidP="004A00DD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Введение в 3D моделирование</w:t>
            </w:r>
          </w:p>
        </w:tc>
        <w:tc>
          <w:tcPr>
            <w:tcW w:w="562" w:type="pct"/>
          </w:tcPr>
          <w:p w14:paraId="32910E11" w14:textId="77777777" w:rsidR="004A00DD" w:rsidRPr="00D66E7B" w:rsidRDefault="004A00DD" w:rsidP="004A00DD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28/28</w:t>
            </w:r>
          </w:p>
        </w:tc>
        <w:tc>
          <w:tcPr>
            <w:tcW w:w="641" w:type="pct"/>
          </w:tcPr>
          <w:p w14:paraId="01D56A7C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0BC68F3D" w14:textId="77777777" w:rsidTr="00E17162">
        <w:trPr>
          <w:trHeight w:val="20"/>
        </w:trPr>
        <w:tc>
          <w:tcPr>
            <w:tcW w:w="5000" w:type="pct"/>
            <w:gridSpan w:val="4"/>
            <w:vAlign w:val="center"/>
          </w:tcPr>
          <w:p w14:paraId="31A1159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4A00DD" w:rsidRPr="00D66E7B" w14:paraId="6323CACD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5B71C5EA" w14:textId="77777777" w:rsidR="004A00DD" w:rsidRDefault="004A00DD" w:rsidP="004A00DD">
            <w:pPr>
              <w:suppressAutoHyphens/>
              <w:jc w:val="center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.1.</w:t>
            </w:r>
            <w:r w:rsidRPr="00D66E7B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 </w:t>
            </w:r>
          </w:p>
          <w:p w14:paraId="36C2890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Система трехмерного моделирования КОМПАС-3D LT. Окно Документа</w:t>
            </w:r>
          </w:p>
        </w:tc>
        <w:tc>
          <w:tcPr>
            <w:tcW w:w="2968" w:type="pct"/>
          </w:tcPr>
          <w:p w14:paraId="600FEEBE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E46CC0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14:paraId="5D0D528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00168312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6F27F86E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6B728B9E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Интерфейс системы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КОМПАС-3D</w:t>
            </w:r>
          </w:p>
        </w:tc>
        <w:tc>
          <w:tcPr>
            <w:tcW w:w="562" w:type="pct"/>
          </w:tcPr>
          <w:p w14:paraId="24632FC0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14:paraId="0C2B9C4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4EBCC704" w14:textId="77777777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14:paraId="7AAEFD03" w14:textId="77777777"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Тема 4.2 </w:t>
            </w:r>
          </w:p>
          <w:p w14:paraId="262D5421" w14:textId="77777777" w:rsidR="004A00DD" w:rsidRPr="00675A37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Основные приемы создания геометрических тел (многогранники, тела вращения, эскизы, группы геометрических тел)</w:t>
            </w:r>
          </w:p>
        </w:tc>
        <w:tc>
          <w:tcPr>
            <w:tcW w:w="2968" w:type="pct"/>
          </w:tcPr>
          <w:p w14:paraId="340136CD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2DA034E2" w14:textId="77777777"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641" w:type="pct"/>
            <w:vMerge w:val="restart"/>
          </w:tcPr>
          <w:p w14:paraId="761996D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6EFAB704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3B2BC9AF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19E50143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Построение геометрических примитивов (отрезков, прямоугольников, окружности).</w:t>
            </w:r>
          </w:p>
        </w:tc>
        <w:tc>
          <w:tcPr>
            <w:tcW w:w="562" w:type="pct"/>
          </w:tcPr>
          <w:p w14:paraId="016E3425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14:paraId="7BD329E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751FE5F4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234BF9D5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34BC3114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Многогранники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виды многогранников, элементы многогранника, примеры геометрических тел, огран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иченных плоскими поверхностями</w:t>
            </w:r>
          </w:p>
        </w:tc>
        <w:tc>
          <w:tcPr>
            <w:tcW w:w="562" w:type="pct"/>
          </w:tcPr>
          <w:p w14:paraId="32B397CB" w14:textId="77777777"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2ED3242F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56096E96" w14:textId="77777777" w:rsidTr="00E17162">
        <w:trPr>
          <w:trHeight w:val="20"/>
        </w:trPr>
        <w:tc>
          <w:tcPr>
            <w:tcW w:w="829" w:type="pct"/>
            <w:vMerge/>
            <w:vAlign w:val="center"/>
          </w:tcPr>
          <w:p w14:paraId="63C5BB6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33B31857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Тела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вращения: элементы тел вращения (очерковая образующая, ось вращения, поверхность вращения, основание)</w:t>
            </w:r>
          </w:p>
        </w:tc>
        <w:tc>
          <w:tcPr>
            <w:tcW w:w="562" w:type="pct"/>
          </w:tcPr>
          <w:p w14:paraId="78B984BD" w14:textId="77777777"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00263D47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6D36D9E4" w14:textId="77777777" w:rsidTr="00E17162">
        <w:trPr>
          <w:trHeight w:val="90"/>
        </w:trPr>
        <w:tc>
          <w:tcPr>
            <w:tcW w:w="829" w:type="pct"/>
            <w:vMerge/>
            <w:vAlign w:val="center"/>
          </w:tcPr>
          <w:p w14:paraId="42E4474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4A8EA43D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Построение эскизов. Создание группы геометрических тел</w:t>
            </w:r>
          </w:p>
        </w:tc>
        <w:tc>
          <w:tcPr>
            <w:tcW w:w="562" w:type="pct"/>
          </w:tcPr>
          <w:p w14:paraId="5D3F9C43" w14:textId="77777777"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6C5AA9F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1CA63E1D" w14:textId="77777777" w:rsidTr="00E17162">
        <w:trPr>
          <w:trHeight w:val="90"/>
        </w:trPr>
        <w:tc>
          <w:tcPr>
            <w:tcW w:w="829" w:type="pct"/>
            <w:vMerge w:val="restart"/>
            <w:vAlign w:val="center"/>
          </w:tcPr>
          <w:p w14:paraId="6C520187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.3. </w:t>
            </w:r>
          </w:p>
          <w:p w14:paraId="2111821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16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Редактирование 3 D моделей.  Создание 3 D моделей. Отсечение части детали</w:t>
            </w:r>
          </w:p>
        </w:tc>
        <w:tc>
          <w:tcPr>
            <w:tcW w:w="2968" w:type="pct"/>
          </w:tcPr>
          <w:p w14:paraId="37B7A0EA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1AA5099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41" w:type="pct"/>
            <w:vMerge w:val="restart"/>
          </w:tcPr>
          <w:p w14:paraId="486D1AB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294B6C63" w14:textId="77777777" w:rsidTr="00E17162">
        <w:trPr>
          <w:trHeight w:val="300"/>
        </w:trPr>
        <w:tc>
          <w:tcPr>
            <w:tcW w:w="829" w:type="pct"/>
            <w:vMerge/>
            <w:vAlign w:val="center"/>
          </w:tcPr>
          <w:p w14:paraId="30A9A665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7612B95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моделей, основные способы редактирования 3 D моделей</w:t>
            </w:r>
          </w:p>
        </w:tc>
        <w:tc>
          <w:tcPr>
            <w:tcW w:w="562" w:type="pct"/>
          </w:tcPr>
          <w:p w14:paraId="65D1EA7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411DA4E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279B699C" w14:textId="77777777" w:rsidTr="00E17162">
        <w:trPr>
          <w:trHeight w:val="300"/>
        </w:trPr>
        <w:tc>
          <w:tcPr>
            <w:tcW w:w="829" w:type="pct"/>
            <w:vMerge/>
            <w:vAlign w:val="center"/>
          </w:tcPr>
          <w:p w14:paraId="4D89D63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3BEC34C1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 с элементами закругления (скругления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2" w:type="pct"/>
          </w:tcPr>
          <w:p w14:paraId="6FB0A71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14:paraId="67078C3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718CCACE" w14:textId="77777777" w:rsidTr="00E17162">
        <w:trPr>
          <w:trHeight w:val="300"/>
        </w:trPr>
        <w:tc>
          <w:tcPr>
            <w:tcW w:w="829" w:type="pct"/>
            <w:vMerge/>
            <w:vAlign w:val="center"/>
          </w:tcPr>
          <w:p w14:paraId="102F45A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009042E2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 с и фасками.</w:t>
            </w:r>
          </w:p>
        </w:tc>
        <w:tc>
          <w:tcPr>
            <w:tcW w:w="562" w:type="pct"/>
          </w:tcPr>
          <w:p w14:paraId="39628D7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14:paraId="14D95B35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1656CCB8" w14:textId="77777777" w:rsidTr="00E17162">
        <w:trPr>
          <w:trHeight w:val="300"/>
        </w:trPr>
        <w:tc>
          <w:tcPr>
            <w:tcW w:w="829" w:type="pct"/>
            <w:vMerge/>
            <w:vAlign w:val="center"/>
          </w:tcPr>
          <w:p w14:paraId="414D36C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4A3B202C" w14:textId="77777777" w:rsidR="004A00DD" w:rsidRPr="00E17162" w:rsidRDefault="004A00DD" w:rsidP="004A00DD">
            <w:pPr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>
              <w:t xml:space="preserve">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3d моделей по плоскому чертежу посредством операции «вращения»</w:t>
            </w:r>
          </w:p>
        </w:tc>
        <w:tc>
          <w:tcPr>
            <w:tcW w:w="562" w:type="pct"/>
          </w:tcPr>
          <w:p w14:paraId="594E147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237338C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3C7C6506" w14:textId="77777777" w:rsidTr="00E17162">
        <w:trPr>
          <w:trHeight w:val="300"/>
        </w:trPr>
        <w:tc>
          <w:tcPr>
            <w:tcW w:w="829" w:type="pct"/>
            <w:vMerge/>
            <w:vAlign w:val="center"/>
          </w:tcPr>
          <w:p w14:paraId="1AF863D2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461A32E0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Рассечение детали плоскостью</w:t>
            </w:r>
          </w:p>
        </w:tc>
        <w:tc>
          <w:tcPr>
            <w:tcW w:w="562" w:type="pct"/>
          </w:tcPr>
          <w:p w14:paraId="761E8F1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0D637B4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408A68BE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0B3C6D0D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.4.</w:t>
            </w:r>
          </w:p>
          <w:p w14:paraId="2830455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Создание 3d моделей простейших объектов</w:t>
            </w:r>
          </w:p>
        </w:tc>
        <w:tc>
          <w:tcPr>
            <w:tcW w:w="2968" w:type="pct"/>
          </w:tcPr>
          <w:p w14:paraId="5EE10E98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7AF9BDF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 w:val="restart"/>
          </w:tcPr>
          <w:p w14:paraId="59F9003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78D87D5F" w14:textId="77777777" w:rsidTr="00E17162">
        <w:trPr>
          <w:trHeight w:val="20"/>
        </w:trPr>
        <w:tc>
          <w:tcPr>
            <w:tcW w:w="829" w:type="pct"/>
            <w:vMerge/>
          </w:tcPr>
          <w:p w14:paraId="18E1194B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0E9404AD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простейших объектов</w:t>
            </w:r>
            <w:proofErr w:type="gramStart"/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(</w:t>
            </w:r>
            <w:proofErr w:type="gramEnd"/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бытовых, технических и строительных) для создания модели</w:t>
            </w:r>
          </w:p>
        </w:tc>
        <w:tc>
          <w:tcPr>
            <w:tcW w:w="562" w:type="pct"/>
          </w:tcPr>
          <w:p w14:paraId="5F841DB0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6A73D5A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107F34CF" w14:textId="77777777" w:rsidTr="00E17162">
        <w:trPr>
          <w:trHeight w:val="20"/>
        </w:trPr>
        <w:tc>
          <w:tcPr>
            <w:tcW w:w="829" w:type="pct"/>
            <w:vMerge/>
          </w:tcPr>
          <w:p w14:paraId="244EA292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77BF74A8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обоснование выбора</w:t>
            </w:r>
          </w:p>
        </w:tc>
        <w:tc>
          <w:tcPr>
            <w:tcW w:w="562" w:type="pct"/>
          </w:tcPr>
          <w:p w14:paraId="06EB450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0AC3B18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78544102" w14:textId="77777777" w:rsidTr="00E17162">
        <w:trPr>
          <w:trHeight w:val="20"/>
        </w:trPr>
        <w:tc>
          <w:tcPr>
            <w:tcW w:w="829" w:type="pct"/>
            <w:vMerge/>
          </w:tcPr>
          <w:p w14:paraId="7B19A0B8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2137A38A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модели объекта</w:t>
            </w:r>
          </w:p>
        </w:tc>
        <w:tc>
          <w:tcPr>
            <w:tcW w:w="562" w:type="pct"/>
          </w:tcPr>
          <w:p w14:paraId="6E899FC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30C45DEE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6897D509" w14:textId="77777777" w:rsidTr="00E17162">
        <w:trPr>
          <w:trHeight w:val="20"/>
        </w:trPr>
        <w:tc>
          <w:tcPr>
            <w:tcW w:w="829" w:type="pct"/>
            <w:vMerge/>
          </w:tcPr>
          <w:p w14:paraId="534EE9DA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156E416A" w14:textId="77777777" w:rsidR="004A00DD" w:rsidRPr="005C0823" w:rsidRDefault="004A00DD" w:rsidP="004A00DD">
            <w:pPr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модели объекта</w:t>
            </w:r>
          </w:p>
        </w:tc>
        <w:tc>
          <w:tcPr>
            <w:tcW w:w="562" w:type="pct"/>
          </w:tcPr>
          <w:p w14:paraId="41D0449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6DE440D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4123DD02" w14:textId="77777777" w:rsidTr="00E17162">
        <w:trPr>
          <w:trHeight w:val="20"/>
        </w:trPr>
        <w:tc>
          <w:tcPr>
            <w:tcW w:w="829" w:type="pct"/>
            <w:vMerge/>
          </w:tcPr>
          <w:p w14:paraId="23D4BA2D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32F70626" w14:textId="77777777" w:rsidR="004A00DD" w:rsidRPr="005C0823" w:rsidRDefault="004A00DD" w:rsidP="004A00DD">
            <w:pPr>
              <w:tabs>
                <w:tab w:val="left" w:pos="6200"/>
              </w:tabs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подготовка презентации</w:t>
            </w:r>
          </w:p>
        </w:tc>
        <w:tc>
          <w:tcPr>
            <w:tcW w:w="562" w:type="pct"/>
          </w:tcPr>
          <w:p w14:paraId="49B3A351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0B8D272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3B3907DB" w14:textId="77777777" w:rsidTr="00E17162">
        <w:trPr>
          <w:trHeight w:val="20"/>
        </w:trPr>
        <w:tc>
          <w:tcPr>
            <w:tcW w:w="829" w:type="pct"/>
            <w:vMerge/>
          </w:tcPr>
          <w:p w14:paraId="17E26767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63A58D71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16.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5C0823">
              <w:rPr>
                <w:rFonts w:ascii="Times New Roman" w:hAnsi="Times New Roman" w:cs="Times New Roman"/>
                <w:sz w:val="24"/>
                <w:szCs w:val="24"/>
              </w:rPr>
              <w:t>представление выполненной модели</w:t>
            </w:r>
          </w:p>
        </w:tc>
        <w:tc>
          <w:tcPr>
            <w:tcW w:w="562" w:type="pct"/>
          </w:tcPr>
          <w:p w14:paraId="61301CA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14:paraId="0DC78B5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14:paraId="4651D6A8" w14:textId="77777777" w:rsidTr="00E17162">
        <w:trPr>
          <w:trHeight w:val="20"/>
        </w:trPr>
        <w:tc>
          <w:tcPr>
            <w:tcW w:w="829" w:type="pct"/>
          </w:tcPr>
          <w:p w14:paraId="15EF3D72" w14:textId="0DADC41C" w:rsidR="004A00DD" w:rsidRPr="00D66E7B" w:rsidRDefault="004A00DD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 w:rsidR="00F43B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68" w:type="pct"/>
          </w:tcPr>
          <w:p w14:paraId="1614EC93" w14:textId="77777777" w:rsidR="004A00DD" w:rsidRPr="00D66E7B" w:rsidRDefault="004A00DD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562" w:type="pct"/>
          </w:tcPr>
          <w:p w14:paraId="3BC472AF" w14:textId="1E2651DD" w:rsidR="004A00DD" w:rsidRPr="00D66E7B" w:rsidRDefault="004A00DD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22</w:t>
            </w:r>
            <w:r w:rsidRPr="00E170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/</w:t>
            </w:r>
            <w:r w:rsidR="00F43B92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641" w:type="pct"/>
          </w:tcPr>
          <w:p w14:paraId="7A706EA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6901A698" w14:textId="77777777" w:rsidTr="00E17162">
        <w:trPr>
          <w:trHeight w:val="20"/>
        </w:trPr>
        <w:tc>
          <w:tcPr>
            <w:tcW w:w="5000" w:type="pct"/>
            <w:gridSpan w:val="4"/>
          </w:tcPr>
          <w:p w14:paraId="4CA4CAB7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4A00DD" w:rsidRPr="00D66E7B" w14:paraId="081A34DA" w14:textId="77777777" w:rsidTr="00E17162">
        <w:trPr>
          <w:trHeight w:val="20"/>
        </w:trPr>
        <w:tc>
          <w:tcPr>
            <w:tcW w:w="829" w:type="pct"/>
          </w:tcPr>
          <w:p w14:paraId="7F61066F" w14:textId="3632FDED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840BBC5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Растровая и векторная графика. </w:t>
            </w: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Форматы изображений, конвертация и оптимизация</w:t>
            </w:r>
          </w:p>
        </w:tc>
        <w:tc>
          <w:tcPr>
            <w:tcW w:w="2968" w:type="pct"/>
          </w:tcPr>
          <w:p w14:paraId="767060AF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Отличия растровой и векторной графики. Использование растровой графики для хранения фотографий. Форматы PNG и JPEG. Конвертация с целью снижения объёма изображения</w:t>
            </w:r>
          </w:p>
        </w:tc>
        <w:tc>
          <w:tcPr>
            <w:tcW w:w="562" w:type="pct"/>
          </w:tcPr>
          <w:p w14:paraId="503A1DE6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6099D200" w14:textId="77777777"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499E5B0B" w14:textId="77777777" w:rsidTr="00E17162">
        <w:trPr>
          <w:trHeight w:val="20"/>
        </w:trPr>
        <w:tc>
          <w:tcPr>
            <w:tcW w:w="829" w:type="pct"/>
          </w:tcPr>
          <w:p w14:paraId="706A436B" w14:textId="1C545A0A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7A950DD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GIMP как проект GNU. Установка GIMP</w:t>
            </w:r>
          </w:p>
        </w:tc>
        <w:tc>
          <w:tcPr>
            <w:tcW w:w="2968" w:type="pct"/>
          </w:tcPr>
          <w:p w14:paraId="759004D3" w14:textId="77777777" w:rsidR="004A00DD" w:rsidRPr="005C0823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C08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GIMP как программа для различных операционных систем.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562" w:type="pct"/>
          </w:tcPr>
          <w:p w14:paraId="31160AFD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35B05AF6" w14:textId="77777777"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17FD813B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5B17A05E" w14:textId="08B7F446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</w:p>
          <w:p w14:paraId="34701B27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Интерфейс GIMP. Многооконный режим, стыкуемые диалоги, однооконный режим. Слои</w:t>
            </w:r>
          </w:p>
        </w:tc>
        <w:tc>
          <w:tcPr>
            <w:tcW w:w="2968" w:type="pct"/>
          </w:tcPr>
          <w:p w14:paraId="4BCE7B50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4B5D853A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DCCE1C1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106E31FB" w14:textId="77777777" w:rsidTr="00E17162">
        <w:trPr>
          <w:trHeight w:val="20"/>
        </w:trPr>
        <w:tc>
          <w:tcPr>
            <w:tcW w:w="829" w:type="pct"/>
            <w:vMerge/>
          </w:tcPr>
          <w:p w14:paraId="73537F49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6546FEF7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5C08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Интерфейс и настройка его частей.</w:t>
            </w:r>
          </w:p>
        </w:tc>
        <w:tc>
          <w:tcPr>
            <w:tcW w:w="562" w:type="pct"/>
          </w:tcPr>
          <w:p w14:paraId="6FB035D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560ECA28" w14:textId="77777777" w:rsidR="004A00DD" w:rsidRPr="00D66E7B" w:rsidRDefault="004A00DD" w:rsidP="004A00DD"/>
        </w:tc>
      </w:tr>
      <w:tr w:rsidR="004A00DD" w:rsidRPr="00D66E7B" w14:paraId="07972A6E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6E802EAA" w14:textId="15C4CBAC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468B30B6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Разрешение изображения. Навигация, масштабирование, кадрирование, аффинные преобразования</w:t>
            </w:r>
          </w:p>
        </w:tc>
        <w:tc>
          <w:tcPr>
            <w:tcW w:w="2968" w:type="pct"/>
          </w:tcPr>
          <w:p w14:paraId="64D880D2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60D2D5CC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1360E754" w14:textId="77777777"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1193B259" w14:textId="77777777" w:rsidTr="00E17162">
        <w:trPr>
          <w:trHeight w:val="20"/>
        </w:trPr>
        <w:tc>
          <w:tcPr>
            <w:tcW w:w="829" w:type="pct"/>
            <w:vMerge/>
          </w:tcPr>
          <w:p w14:paraId="4D43782E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30665BB9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Преобразования: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</w:t>
            </w:r>
          </w:p>
        </w:tc>
        <w:tc>
          <w:tcPr>
            <w:tcW w:w="562" w:type="pct"/>
          </w:tcPr>
          <w:p w14:paraId="61D987F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71422509" w14:textId="77777777" w:rsidR="004A00DD" w:rsidRPr="00D66E7B" w:rsidRDefault="004A00DD" w:rsidP="004A00DD">
            <w:pPr>
              <w:jc w:val="center"/>
            </w:pPr>
          </w:p>
        </w:tc>
      </w:tr>
      <w:tr w:rsidR="004A00DD" w:rsidRPr="00D66E7B" w14:paraId="7B36F8FE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6A2DBF58" w14:textId="0891B85B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781289F4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 кампании в сети Интернет</w:t>
            </w:r>
          </w:p>
        </w:tc>
        <w:tc>
          <w:tcPr>
            <w:tcW w:w="2968" w:type="pct"/>
          </w:tcPr>
          <w:p w14:paraId="7A43408F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0110B5F3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7920D276" w14:textId="77777777"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62131E88" w14:textId="77777777" w:rsidTr="00E17162">
        <w:trPr>
          <w:trHeight w:val="20"/>
        </w:trPr>
        <w:tc>
          <w:tcPr>
            <w:tcW w:w="829" w:type="pct"/>
            <w:vMerge/>
          </w:tcPr>
          <w:p w14:paraId="06FB24E2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6BC2A846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заливки.</w:t>
            </w:r>
          </w:p>
        </w:tc>
        <w:tc>
          <w:tcPr>
            <w:tcW w:w="562" w:type="pct"/>
          </w:tcPr>
          <w:p w14:paraId="25BE6BC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1539B64B" w14:textId="77777777" w:rsidR="004A00DD" w:rsidRPr="00D66E7B" w:rsidRDefault="004A00DD" w:rsidP="004A00DD"/>
        </w:tc>
      </w:tr>
      <w:tr w:rsidR="004A00DD" w:rsidRPr="00D66E7B" w14:paraId="4ED79788" w14:textId="77777777" w:rsidTr="00E17162">
        <w:trPr>
          <w:trHeight w:val="90"/>
        </w:trPr>
        <w:tc>
          <w:tcPr>
            <w:tcW w:w="829" w:type="pct"/>
            <w:vMerge/>
          </w:tcPr>
          <w:p w14:paraId="12872598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65B9F80E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Фильтры: размытие, улучшение, искажения, свет и тень, шум, выделение краёв, декорация, проекция</w:t>
            </w:r>
          </w:p>
        </w:tc>
        <w:tc>
          <w:tcPr>
            <w:tcW w:w="562" w:type="pct"/>
          </w:tcPr>
          <w:p w14:paraId="2A6E2800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5F014597" w14:textId="77777777" w:rsidR="004A00DD" w:rsidRPr="00D66E7B" w:rsidRDefault="004A00DD" w:rsidP="004A00DD"/>
        </w:tc>
      </w:tr>
      <w:tr w:rsidR="004A00DD" w:rsidRPr="00D66E7B" w14:paraId="62A8E508" w14:textId="77777777" w:rsidTr="00E17162">
        <w:trPr>
          <w:trHeight w:val="90"/>
        </w:trPr>
        <w:tc>
          <w:tcPr>
            <w:tcW w:w="829" w:type="pct"/>
            <w:vMerge w:val="restart"/>
          </w:tcPr>
          <w:p w14:paraId="3FDD28E7" w14:textId="74EBA19A" w:rsidR="004A00DD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2277005C" w14:textId="77777777" w:rsidR="004A00DD" w:rsidRPr="00D0072D" w:rsidRDefault="004A00DD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Выделение. Контуры. Комбинирование изображений</w:t>
            </w:r>
          </w:p>
        </w:tc>
        <w:tc>
          <w:tcPr>
            <w:tcW w:w="2968" w:type="pct"/>
          </w:tcPr>
          <w:p w14:paraId="4A55861D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14:paraId="4E06E552" w14:textId="77777777" w:rsidR="004A00DD" w:rsidRPr="008B5D5E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79984C02" w14:textId="77777777"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5069A193" w14:textId="77777777" w:rsidTr="00E17162">
        <w:trPr>
          <w:trHeight w:val="90"/>
        </w:trPr>
        <w:tc>
          <w:tcPr>
            <w:tcW w:w="829" w:type="pct"/>
            <w:vMerge/>
          </w:tcPr>
          <w:p w14:paraId="04674AF0" w14:textId="77777777" w:rsidR="004A00DD" w:rsidRPr="00D0072D" w:rsidRDefault="004A00DD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14:paraId="09B2834D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коллажей путём соединения нескольких изображений</w:t>
            </w:r>
          </w:p>
        </w:tc>
        <w:tc>
          <w:tcPr>
            <w:tcW w:w="562" w:type="pct"/>
          </w:tcPr>
          <w:p w14:paraId="2063D799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3152CC05" w14:textId="77777777" w:rsidR="004A00DD" w:rsidRPr="00D66E7B" w:rsidRDefault="004A00DD" w:rsidP="004A00DD"/>
        </w:tc>
      </w:tr>
      <w:tr w:rsidR="004A00DD" w:rsidRPr="00D66E7B" w14:paraId="53996C76" w14:textId="77777777" w:rsidTr="00E17162">
        <w:trPr>
          <w:trHeight w:val="90"/>
        </w:trPr>
        <w:tc>
          <w:tcPr>
            <w:tcW w:w="829" w:type="pct"/>
            <w:vMerge w:val="restart"/>
          </w:tcPr>
          <w:p w14:paraId="7F68625C" w14:textId="311BB1F9" w:rsidR="004A00DD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.7. </w:t>
            </w:r>
          </w:p>
          <w:p w14:paraId="62925B15" w14:textId="77777777"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Быстрая маска и преобразование цвета</w:t>
            </w:r>
          </w:p>
        </w:tc>
        <w:tc>
          <w:tcPr>
            <w:tcW w:w="2968" w:type="pct"/>
          </w:tcPr>
          <w:p w14:paraId="23BD119E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27599DD6" w14:textId="77777777" w:rsidR="004A00DD" w:rsidRPr="00D0072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072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408E080" w14:textId="77777777"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7B1EB145" w14:textId="77777777" w:rsidTr="00E17162">
        <w:trPr>
          <w:trHeight w:val="90"/>
        </w:trPr>
        <w:tc>
          <w:tcPr>
            <w:tcW w:w="829" w:type="pct"/>
            <w:vMerge/>
          </w:tcPr>
          <w:p w14:paraId="3FE2BC2A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7859742A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Графические отображение области выделения. Преобразование цвета в изображении с помощью применения маски</w:t>
            </w:r>
          </w:p>
        </w:tc>
        <w:tc>
          <w:tcPr>
            <w:tcW w:w="562" w:type="pct"/>
          </w:tcPr>
          <w:p w14:paraId="1ACA7874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647BC418" w14:textId="77777777" w:rsidR="004A00DD" w:rsidRPr="00D66E7B" w:rsidRDefault="004A00DD" w:rsidP="004A00DD"/>
        </w:tc>
      </w:tr>
      <w:tr w:rsidR="004A00DD" w:rsidRPr="00D66E7B" w14:paraId="5CA8A9AA" w14:textId="77777777" w:rsidTr="00E17162">
        <w:trPr>
          <w:trHeight w:val="90"/>
        </w:trPr>
        <w:tc>
          <w:tcPr>
            <w:tcW w:w="829" w:type="pct"/>
            <w:vMerge w:val="restart"/>
          </w:tcPr>
          <w:p w14:paraId="63839B20" w14:textId="7CE19CD3" w:rsidR="004A00DD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.8. </w:t>
            </w:r>
          </w:p>
          <w:p w14:paraId="4AE30C97" w14:textId="77777777" w:rsidR="004A00DD" w:rsidRPr="00D0072D" w:rsidRDefault="004A00DD" w:rsidP="004A00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градиентов</w:t>
            </w:r>
          </w:p>
        </w:tc>
        <w:tc>
          <w:tcPr>
            <w:tcW w:w="2968" w:type="pct"/>
          </w:tcPr>
          <w:p w14:paraId="0366E143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1CDC8A1A" w14:textId="77777777" w:rsidR="004A00DD" w:rsidRPr="008B5D5E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5D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3AADB37" w14:textId="77777777"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4A00DD" w:rsidRPr="00D66E7B" w14:paraId="73EA8BDC" w14:textId="77777777" w:rsidTr="00E17162">
        <w:trPr>
          <w:trHeight w:val="90"/>
        </w:trPr>
        <w:tc>
          <w:tcPr>
            <w:tcW w:w="829" w:type="pct"/>
            <w:vMerge/>
          </w:tcPr>
          <w:p w14:paraId="4D81D30C" w14:textId="77777777"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088A499B" w14:textId="77777777"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23.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Плавные переходы от одних цветов к другим</w:t>
            </w:r>
          </w:p>
        </w:tc>
        <w:tc>
          <w:tcPr>
            <w:tcW w:w="562" w:type="pct"/>
          </w:tcPr>
          <w:p w14:paraId="3C367568" w14:textId="77777777"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1042F62B" w14:textId="77777777" w:rsidR="004A00DD" w:rsidRPr="00D66E7B" w:rsidRDefault="004A00DD" w:rsidP="004A00DD"/>
        </w:tc>
      </w:tr>
      <w:tr w:rsidR="00A2648D" w:rsidRPr="00D66E7B" w14:paraId="5757CF20" w14:textId="77777777" w:rsidTr="00E17162">
        <w:trPr>
          <w:trHeight w:val="90"/>
        </w:trPr>
        <w:tc>
          <w:tcPr>
            <w:tcW w:w="829" w:type="pct"/>
            <w:vMerge w:val="restart"/>
          </w:tcPr>
          <w:p w14:paraId="080478A0" w14:textId="17BF8C6B" w:rsidR="00A2648D" w:rsidRDefault="00A2648D" w:rsidP="00A2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>.9.</w:t>
            </w:r>
          </w:p>
          <w:p w14:paraId="2E9455C9" w14:textId="77777777" w:rsidR="00A2648D" w:rsidRPr="00D0072D" w:rsidRDefault="00A2648D" w:rsidP="00A264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анимированного изображения в формате GIF</w:t>
            </w:r>
          </w:p>
        </w:tc>
        <w:tc>
          <w:tcPr>
            <w:tcW w:w="2968" w:type="pct"/>
          </w:tcPr>
          <w:p w14:paraId="0BABDAB0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AF13D2B" w14:textId="77777777" w:rsidR="00A2648D" w:rsidRPr="008B5D5E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5D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73C49367" w14:textId="77777777" w:rsidR="00A2648D" w:rsidRPr="00D66E7B" w:rsidRDefault="00A2648D" w:rsidP="00A2648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A2648D" w:rsidRPr="00D66E7B" w14:paraId="390DFECD" w14:textId="77777777" w:rsidTr="00E17162">
        <w:trPr>
          <w:trHeight w:val="90"/>
        </w:trPr>
        <w:tc>
          <w:tcPr>
            <w:tcW w:w="829" w:type="pct"/>
            <w:vMerge/>
          </w:tcPr>
          <w:p w14:paraId="5EB1F071" w14:textId="77777777" w:rsidR="00A2648D" w:rsidRPr="00D66E7B" w:rsidRDefault="00A2648D" w:rsidP="00A2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6B61F584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24.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анимации для наглядного представления процессов с несколькими этапами.</w:t>
            </w:r>
          </w:p>
        </w:tc>
        <w:tc>
          <w:tcPr>
            <w:tcW w:w="562" w:type="pct"/>
          </w:tcPr>
          <w:p w14:paraId="2814BA52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3E3CAEE3" w14:textId="77777777" w:rsidR="00A2648D" w:rsidRPr="00D66E7B" w:rsidRDefault="00A2648D" w:rsidP="00A2648D"/>
        </w:tc>
      </w:tr>
      <w:tr w:rsidR="00A2648D" w:rsidRPr="00D66E7B" w14:paraId="66F4F79B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68F4CB1F" w14:textId="3F4CBC4F" w:rsidR="00A2648D" w:rsidRPr="00D66E7B" w:rsidRDefault="00A2648D" w:rsidP="00A264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43B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12215D80" w14:textId="77777777" w:rsidR="00A2648D" w:rsidRPr="00D66E7B" w:rsidRDefault="00A2648D" w:rsidP="00A264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2968" w:type="pct"/>
          </w:tcPr>
          <w:p w14:paraId="250CA6EE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716CD179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76AD0710" w14:textId="77777777" w:rsidR="00A2648D" w:rsidRPr="00D66E7B" w:rsidRDefault="00A2648D" w:rsidP="00A2648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A2648D" w:rsidRPr="00D66E7B" w14:paraId="4D9DDCD8" w14:textId="77777777" w:rsidTr="00E17162">
        <w:trPr>
          <w:trHeight w:val="20"/>
        </w:trPr>
        <w:tc>
          <w:tcPr>
            <w:tcW w:w="829" w:type="pct"/>
            <w:vMerge/>
          </w:tcPr>
          <w:p w14:paraId="5ECBECD1" w14:textId="77777777" w:rsidR="00A2648D" w:rsidRPr="00D66E7B" w:rsidRDefault="00A2648D" w:rsidP="00A2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50490343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0F7B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562" w:type="pct"/>
          </w:tcPr>
          <w:p w14:paraId="1C0F0C6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14:paraId="085C07A4" w14:textId="77777777" w:rsidR="00A2648D" w:rsidRPr="00D66E7B" w:rsidRDefault="00A2648D" w:rsidP="00A2648D"/>
        </w:tc>
      </w:tr>
      <w:tr w:rsidR="00A2648D" w:rsidRPr="00D66E7B" w14:paraId="2BC3567F" w14:textId="77777777" w:rsidTr="00E17162">
        <w:trPr>
          <w:trHeight w:val="20"/>
        </w:trPr>
        <w:tc>
          <w:tcPr>
            <w:tcW w:w="829" w:type="pct"/>
          </w:tcPr>
          <w:p w14:paraId="3C2E2223" w14:textId="77777777"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968" w:type="pct"/>
          </w:tcPr>
          <w:p w14:paraId="50E0601F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</w:tcPr>
          <w:p w14:paraId="4AD46312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41" w:type="pct"/>
          </w:tcPr>
          <w:p w14:paraId="50E99343" w14:textId="77777777"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A2648D" w:rsidRPr="00D66E7B" w14:paraId="6985FF7B" w14:textId="77777777" w:rsidTr="00E17162">
        <w:trPr>
          <w:trHeight w:val="20"/>
        </w:trPr>
        <w:tc>
          <w:tcPr>
            <w:tcW w:w="5000" w:type="pct"/>
            <w:gridSpan w:val="4"/>
          </w:tcPr>
          <w:p w14:paraId="7FDA01DA" w14:textId="77777777"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A2648D" w:rsidRPr="00D66E7B" w14:paraId="4F1567E7" w14:textId="77777777" w:rsidTr="00E17162">
        <w:trPr>
          <w:trHeight w:val="20"/>
        </w:trPr>
        <w:tc>
          <w:tcPr>
            <w:tcW w:w="829" w:type="pct"/>
          </w:tcPr>
          <w:p w14:paraId="54A6F21E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14:paraId="23A339F9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968" w:type="pct"/>
          </w:tcPr>
          <w:p w14:paraId="47F3CD77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62" w:type="pct"/>
          </w:tcPr>
          <w:p w14:paraId="6F1E170F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70678991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45A24301" w14:textId="77777777" w:rsidTr="00E17162">
        <w:trPr>
          <w:trHeight w:val="20"/>
        </w:trPr>
        <w:tc>
          <w:tcPr>
            <w:tcW w:w="829" w:type="pct"/>
          </w:tcPr>
          <w:p w14:paraId="033FD5E0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42FC9465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968" w:type="pct"/>
          </w:tcPr>
          <w:p w14:paraId="6ED5AC00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62" w:type="pct"/>
          </w:tcPr>
          <w:p w14:paraId="16346D85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745A41FB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6341A3E5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7CF14AE9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Тема 3.3.</w:t>
            </w:r>
          </w:p>
          <w:p w14:paraId="4FD3CCC5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68" w:type="pct"/>
            <w:vAlign w:val="center"/>
          </w:tcPr>
          <w:p w14:paraId="0B6392C9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0602EE1B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3975476B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381E11A0" w14:textId="77777777" w:rsidTr="00E17162">
        <w:trPr>
          <w:trHeight w:val="20"/>
        </w:trPr>
        <w:tc>
          <w:tcPr>
            <w:tcW w:w="829" w:type="pct"/>
            <w:vMerge/>
          </w:tcPr>
          <w:p w14:paraId="683961BB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C671F18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</w:t>
            </w:r>
            <w:r w:rsidRPr="00D66E7B"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Алгоритм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Дейкстры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Метод динамического программирования. Элементы теории игр</w:t>
            </w:r>
          </w:p>
        </w:tc>
        <w:tc>
          <w:tcPr>
            <w:tcW w:w="562" w:type="pct"/>
          </w:tcPr>
          <w:p w14:paraId="1B20C598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53492505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35D5016C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7496F4AC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5E356A9C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68" w:type="pct"/>
          </w:tcPr>
          <w:p w14:paraId="4247D3E4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89896E9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70E2549D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A2648D" w:rsidRPr="00D66E7B" w14:paraId="3BF9EBBC" w14:textId="77777777" w:rsidTr="00E17162">
        <w:trPr>
          <w:trHeight w:val="20"/>
        </w:trPr>
        <w:tc>
          <w:tcPr>
            <w:tcW w:w="829" w:type="pct"/>
            <w:vMerge/>
          </w:tcPr>
          <w:p w14:paraId="47A465C6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08E13918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2" w:type="pct"/>
          </w:tcPr>
          <w:p w14:paraId="4358113B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2499D12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50EA8BD0" w14:textId="77777777" w:rsidTr="00E17162">
        <w:trPr>
          <w:trHeight w:val="20"/>
        </w:trPr>
        <w:tc>
          <w:tcPr>
            <w:tcW w:w="829" w:type="pct"/>
            <w:vMerge/>
          </w:tcPr>
          <w:p w14:paraId="7DD55CF7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D5C6F7B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2" w:type="pct"/>
          </w:tcPr>
          <w:p w14:paraId="5E2DB658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1AB94721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4C81AC3E" w14:textId="77777777" w:rsidTr="00E17162">
        <w:trPr>
          <w:trHeight w:val="280"/>
        </w:trPr>
        <w:tc>
          <w:tcPr>
            <w:tcW w:w="829" w:type="pct"/>
            <w:vMerge w:val="restart"/>
          </w:tcPr>
          <w:p w14:paraId="510287B3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691CAF66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968" w:type="pct"/>
          </w:tcPr>
          <w:p w14:paraId="0C81BFF0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68AD1288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52ACDC06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7554AA5A" w14:textId="77777777" w:rsidTr="00E17162">
        <w:trPr>
          <w:trHeight w:val="540"/>
        </w:trPr>
        <w:tc>
          <w:tcPr>
            <w:tcW w:w="829" w:type="pct"/>
            <w:vMerge/>
          </w:tcPr>
          <w:p w14:paraId="25B9AD1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5F328B78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2" w:type="pct"/>
          </w:tcPr>
          <w:p w14:paraId="311D704F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516A47E3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2648D" w:rsidRPr="00D66E7B" w14:paraId="434F7306" w14:textId="77777777" w:rsidTr="00E17162">
        <w:trPr>
          <w:trHeight w:val="70"/>
        </w:trPr>
        <w:tc>
          <w:tcPr>
            <w:tcW w:w="829" w:type="pct"/>
            <w:vMerge w:val="restart"/>
          </w:tcPr>
          <w:p w14:paraId="4C182532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14:paraId="5557DB96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</w:t>
            </w:r>
          </w:p>
        </w:tc>
        <w:tc>
          <w:tcPr>
            <w:tcW w:w="2968" w:type="pct"/>
          </w:tcPr>
          <w:p w14:paraId="268FDCF7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781CB08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14:paraId="7FADA2E7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59ADFF6F" w14:textId="77777777" w:rsidTr="00E17162">
        <w:trPr>
          <w:trHeight w:val="20"/>
        </w:trPr>
        <w:tc>
          <w:tcPr>
            <w:tcW w:w="829" w:type="pct"/>
            <w:vMerge/>
          </w:tcPr>
          <w:p w14:paraId="59FC97CD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4A587F85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2" w:type="pct"/>
          </w:tcPr>
          <w:p w14:paraId="4020E84F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497CF41E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20567CC7" w14:textId="77777777" w:rsidTr="00E17162">
        <w:trPr>
          <w:trHeight w:val="20"/>
        </w:trPr>
        <w:tc>
          <w:tcPr>
            <w:tcW w:w="829" w:type="pct"/>
            <w:vMerge/>
          </w:tcPr>
          <w:p w14:paraId="032D2BAE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6F16A54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2" w:type="pct"/>
          </w:tcPr>
          <w:p w14:paraId="26891A98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74CE105C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77D1934A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30FDB2BD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14:paraId="0FBECB57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968" w:type="pct"/>
            <w:vAlign w:val="center"/>
          </w:tcPr>
          <w:p w14:paraId="258B7171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718BD5A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1C90BDE4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353FB165" w14:textId="77777777" w:rsidTr="00E17162">
        <w:trPr>
          <w:trHeight w:val="20"/>
        </w:trPr>
        <w:tc>
          <w:tcPr>
            <w:tcW w:w="829" w:type="pct"/>
            <w:vMerge/>
          </w:tcPr>
          <w:p w14:paraId="3E0C7851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7F708DC5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2" w:type="pct"/>
          </w:tcPr>
          <w:p w14:paraId="1BFBB04F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21A7965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442D7B13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67853A18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14:paraId="7D1292B7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68" w:type="pct"/>
          </w:tcPr>
          <w:p w14:paraId="4C937B2E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50E96190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2450A097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77989946" w14:textId="77777777" w:rsidTr="00E17162">
        <w:trPr>
          <w:trHeight w:val="178"/>
        </w:trPr>
        <w:tc>
          <w:tcPr>
            <w:tcW w:w="829" w:type="pct"/>
            <w:vMerge/>
          </w:tcPr>
          <w:p w14:paraId="1FD766E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2593DEC6" w14:textId="77777777"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2" w:type="pct"/>
          </w:tcPr>
          <w:p w14:paraId="34D61B83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14EA324E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14:paraId="500C706E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343D0273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14:paraId="2393BE89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Визуализация данных в электронных таблицах</w:t>
            </w:r>
          </w:p>
        </w:tc>
        <w:tc>
          <w:tcPr>
            <w:tcW w:w="2968" w:type="pct"/>
          </w:tcPr>
          <w:p w14:paraId="76014F8E" w14:textId="77777777"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14:paraId="2B55E6DC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19864B88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2C2D2896" w14:textId="77777777" w:rsidTr="00E17162">
        <w:trPr>
          <w:trHeight w:val="20"/>
        </w:trPr>
        <w:tc>
          <w:tcPr>
            <w:tcW w:w="829" w:type="pct"/>
            <w:vMerge/>
          </w:tcPr>
          <w:p w14:paraId="08420581" w14:textId="77777777"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14:paraId="67D9DBA9" w14:textId="77777777"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2" w:type="pct"/>
          </w:tcPr>
          <w:p w14:paraId="2BCCCC45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6AC53FCA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2648D" w:rsidRPr="00D66E7B" w14:paraId="138A21CE" w14:textId="77777777" w:rsidTr="00E17162">
        <w:trPr>
          <w:trHeight w:val="20"/>
        </w:trPr>
        <w:tc>
          <w:tcPr>
            <w:tcW w:w="829" w:type="pct"/>
            <w:vMerge w:val="restart"/>
          </w:tcPr>
          <w:p w14:paraId="5B7AD43D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14:paraId="122D0885" w14:textId="77777777" w:rsidR="00A2648D" w:rsidRPr="00D66E7B" w:rsidRDefault="00A2648D" w:rsidP="00A2648D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968" w:type="pct"/>
          </w:tcPr>
          <w:p w14:paraId="64ACA06B" w14:textId="77777777"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14:paraId="4D931B5C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14:paraId="1F8D873E" w14:textId="77777777"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A2648D" w:rsidRPr="00D66E7B" w14:paraId="0CFACC0A" w14:textId="77777777" w:rsidTr="00E17162">
        <w:trPr>
          <w:trHeight w:val="20"/>
        </w:trPr>
        <w:tc>
          <w:tcPr>
            <w:tcW w:w="829" w:type="pct"/>
            <w:vMerge/>
          </w:tcPr>
          <w:p w14:paraId="353F8BDE" w14:textId="77777777" w:rsidR="00A2648D" w:rsidRPr="00D66E7B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14:paraId="61E587AE" w14:textId="77777777"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27.Решение задачи распределения ресурсов предприятия</w:t>
            </w:r>
          </w:p>
        </w:tc>
        <w:tc>
          <w:tcPr>
            <w:tcW w:w="562" w:type="pct"/>
          </w:tcPr>
          <w:p w14:paraId="3D931BB7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14:paraId="4F9B1ED6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648D" w:rsidRPr="00D66E7B" w14:paraId="2E0E1B0A" w14:textId="77777777" w:rsidTr="00E17162">
        <w:tc>
          <w:tcPr>
            <w:tcW w:w="3797" w:type="pct"/>
            <w:gridSpan w:val="2"/>
          </w:tcPr>
          <w:p w14:paraId="0C725C60" w14:textId="77777777" w:rsidR="00A2648D" w:rsidRPr="00923136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2313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562" w:type="pct"/>
          </w:tcPr>
          <w:p w14:paraId="1A4E7FF5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/>
          </w:tcPr>
          <w:p w14:paraId="508F8C81" w14:textId="77777777" w:rsidR="00A2648D" w:rsidRPr="00D66E7B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648D" w:rsidRPr="00D66E7B" w14:paraId="1593BDF7" w14:textId="77777777" w:rsidTr="00E17162">
        <w:tc>
          <w:tcPr>
            <w:tcW w:w="3797" w:type="pct"/>
            <w:gridSpan w:val="2"/>
          </w:tcPr>
          <w:p w14:paraId="6E3010DE" w14:textId="77777777" w:rsidR="00A2648D" w:rsidRPr="00D66E7B" w:rsidRDefault="00A2648D" w:rsidP="00A2648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2" w:type="pct"/>
          </w:tcPr>
          <w:p w14:paraId="4504045E" w14:textId="77777777"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/>
          </w:tcPr>
          <w:p w14:paraId="46285D65" w14:textId="77777777" w:rsidR="00A2648D" w:rsidRPr="00D66E7B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648D" w:rsidRPr="00B40BE7" w14:paraId="49FD5276" w14:textId="77777777" w:rsidTr="00E17162">
        <w:trPr>
          <w:trHeight w:val="20"/>
        </w:trPr>
        <w:tc>
          <w:tcPr>
            <w:tcW w:w="3797" w:type="pct"/>
            <w:gridSpan w:val="2"/>
          </w:tcPr>
          <w:p w14:paraId="5FEB7123" w14:textId="77777777" w:rsidR="00A2648D" w:rsidRPr="00D66E7B" w:rsidRDefault="00A2648D" w:rsidP="00A264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14:paraId="666045B2" w14:textId="77777777" w:rsidR="00A2648D" w:rsidRPr="00B40BE7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128</w:t>
            </w:r>
          </w:p>
        </w:tc>
        <w:tc>
          <w:tcPr>
            <w:tcW w:w="641" w:type="pct"/>
          </w:tcPr>
          <w:p w14:paraId="165EB2C8" w14:textId="77777777" w:rsidR="00A2648D" w:rsidRPr="00B40BE7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6514E5D" w14:textId="77777777" w:rsidR="00801D61" w:rsidRDefault="00801D61" w:rsidP="001F67FE">
      <w:pPr>
        <w:pStyle w:val="31"/>
        <w:tabs>
          <w:tab w:val="left" w:pos="593"/>
        </w:tabs>
        <w:spacing w:before="90"/>
        <w:ind w:left="0"/>
      </w:pPr>
    </w:p>
    <w:p w14:paraId="483802ED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D52055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461560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9AEDC11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043D4A00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3E4CA2F7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1D14A3B7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3BD96FF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1FA9DB7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5255DBB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42DAFA1C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65B9DCF6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265EAC9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190F49C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7A8D86D1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2279FCF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3CEB092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1FCB8440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5D9D459E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7584AB57" w14:textId="77777777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DAE2CDA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DFB97F7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14:paraId="5801A071" w14:textId="77777777" w:rsidR="005B017A" w:rsidRPr="003178F7" w:rsidRDefault="005B017A" w:rsidP="005B01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5174F45A" w14:textId="77777777" w:rsidR="005B017A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Гаврилов, М. В.  Информатика и информационные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технологии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, 2023. — 355 с. — (Профессиональное образование). — ISBN 978-5-534-15930-1.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 [сайт]. — URL: https://urait.ru/bcode/510331</w:t>
      </w:r>
    </w:p>
    <w:p w14:paraId="0ECF10B7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38C10529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5FEFD713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 и доп. - Москва: Издательство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>, 2020 - 553 с.</w:t>
      </w:r>
    </w:p>
    <w:p w14:paraId="0F1AE44C" w14:textId="77777777" w:rsidR="005B017A" w:rsidRPr="00EF2AD9" w:rsidRDefault="005B017A" w:rsidP="005B017A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2: учебник для среднего профессионального образования / под редакцией В.В. Трофимова - 3-е издание,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EF2A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и доп. - Москва: Издательство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>, 2020 - 406 с.</w:t>
      </w:r>
    </w:p>
    <w:p w14:paraId="15B4FCC5" w14:textId="77777777" w:rsidR="005B017A" w:rsidRDefault="005B017A" w:rsidP="005B017A">
      <w:pPr>
        <w:rPr>
          <w:rFonts w:ascii="Times New Roman" w:hAnsi="Times New Roman" w:cs="Times New Roman"/>
          <w:sz w:val="24"/>
          <w:szCs w:val="24"/>
        </w:rPr>
      </w:pPr>
    </w:p>
    <w:p w14:paraId="5B51DE24" w14:textId="77777777" w:rsidR="005B017A" w:rsidRPr="003178F7" w:rsidRDefault="005B017A" w:rsidP="005B01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6EC3FD57" w14:textId="77777777" w:rsidR="005B017A" w:rsidRPr="00E214F0" w:rsidRDefault="005B017A" w:rsidP="005B017A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Шитов </w:t>
      </w:r>
      <w:proofErr w:type="spellStart"/>
      <w:r w:rsidRPr="00E214F0">
        <w:rPr>
          <w:rFonts w:ascii="Times New Roman" w:hAnsi="Times New Roman" w:cs="Times New Roman"/>
          <w:sz w:val="24"/>
          <w:szCs w:val="24"/>
        </w:rPr>
        <w:t>В.Н.Информатика</w:t>
      </w:r>
      <w:proofErr w:type="spellEnd"/>
      <w:r w:rsidRPr="00E214F0">
        <w:rPr>
          <w:rFonts w:ascii="Times New Roman" w:hAnsi="Times New Roman" w:cs="Times New Roman"/>
          <w:sz w:val="24"/>
          <w:szCs w:val="24"/>
        </w:rPr>
        <w:t xml:space="preserve"> и информационно-коммуникационные технологии в профессиональной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6FDAF2E1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учеб. пособие / Н.Г. Плотникова. —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с.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7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14:paraId="3DA4A0BE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8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14:paraId="6FB76E5D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14F0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Цифровой образовательный ресурс для школ.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14:paraId="6B11E1B7" w14:textId="77777777" w:rsidR="005B017A" w:rsidRPr="00E214F0" w:rsidRDefault="005B017A" w:rsidP="005B017A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>
        <w:rPr>
          <w:rFonts w:ascii="Times New Roman" w:hAnsi="Times New Roman" w:cs="Times New Roman"/>
          <w:sz w:val="24"/>
          <w:szCs w:val="24"/>
        </w:rPr>
        <w:t xml:space="preserve">. Электронные учебные материалы для учителей и школьников.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14:paraId="280D141B" w14:textId="77777777" w:rsidR="005B017A" w:rsidRDefault="005B017A" w:rsidP="005B017A">
      <w:pPr>
        <w:rPr>
          <w:rFonts w:ascii="Times New Roman" w:hAnsi="Times New Roman" w:cs="Times New Roman"/>
          <w:sz w:val="24"/>
          <w:szCs w:val="24"/>
        </w:rPr>
      </w:pPr>
    </w:p>
    <w:p w14:paraId="18C91592" w14:textId="77777777" w:rsidR="005B017A" w:rsidRPr="003178F7" w:rsidRDefault="005B017A" w:rsidP="005B017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proofErr w:type="gramEnd"/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источники:</w:t>
      </w:r>
    </w:p>
    <w:p w14:paraId="754D39A2" w14:textId="77777777" w:rsidR="005B017A" w:rsidRDefault="005B017A" w:rsidP="005B017A">
      <w:pPr>
        <w:pStyle w:val="a9"/>
        <w:numPr>
          <w:ilvl w:val="0"/>
          <w:numId w:val="12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 Зимин, В. П. Информатика. Лабораторный практикум в 2 ч. Часть 1: учебное пособие для среднего профессионального образования / В. П. Зимин. — 2-е изд.,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EC58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>, 2020. — 126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A8F383" w14:textId="77777777" w:rsidR="005B017A" w:rsidRPr="00EC5882" w:rsidRDefault="005B017A" w:rsidP="005B017A">
      <w:pPr>
        <w:pStyle w:val="a9"/>
        <w:numPr>
          <w:ilvl w:val="0"/>
          <w:numId w:val="12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Акопов, А. С. Компьютерное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моделирование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>, 2020. — 389 с. — (Профессиональное образование). — ISBN 978-5-534-10712-8.</w:t>
      </w:r>
    </w:p>
    <w:p w14:paraId="2292C594" w14:textId="77777777" w:rsidR="005B017A" w:rsidRDefault="005B017A" w:rsidP="005B017A">
      <w:pPr>
        <w:pStyle w:val="a9"/>
        <w:numPr>
          <w:ilvl w:val="0"/>
          <w:numId w:val="12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Демин, А. Ю. Информатика. Лабораторный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практикум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>, 2020. — 133 с.</w:t>
      </w:r>
    </w:p>
    <w:p w14:paraId="73B28233" w14:textId="77777777" w:rsidR="00657C92" w:rsidRDefault="00657C92" w:rsidP="00657C92">
      <w:pPr>
        <w:pStyle w:val="a9"/>
        <w:numPr>
          <w:ilvl w:val="0"/>
          <w:numId w:val="12"/>
        </w:num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C92">
        <w:rPr>
          <w:rFonts w:ascii="Times New Roman" w:hAnsi="Times New Roman" w:cs="Times New Roman"/>
          <w:sz w:val="24"/>
          <w:szCs w:val="24"/>
        </w:rPr>
        <w:t>Бучельникова</w:t>
      </w:r>
      <w:proofErr w:type="spellEnd"/>
      <w:r w:rsidRPr="00657C92">
        <w:rPr>
          <w:rFonts w:ascii="Times New Roman" w:hAnsi="Times New Roman" w:cs="Times New Roman"/>
          <w:sz w:val="24"/>
          <w:szCs w:val="24"/>
        </w:rPr>
        <w:t xml:space="preserve">, Т. А. Основы 3D моделирования в программе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Компас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Т. А. </w:t>
      </w:r>
      <w:proofErr w:type="spellStart"/>
      <w:r w:rsidRPr="00657C92">
        <w:rPr>
          <w:rFonts w:ascii="Times New Roman" w:hAnsi="Times New Roman" w:cs="Times New Roman"/>
          <w:sz w:val="24"/>
          <w:szCs w:val="24"/>
        </w:rPr>
        <w:t>Бучельникова</w:t>
      </w:r>
      <w:proofErr w:type="spellEnd"/>
      <w:r w:rsidRPr="00657C92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Тюмень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ГАУ Северного Зауралья, 2021. — 60 с.</w:t>
      </w:r>
    </w:p>
    <w:p w14:paraId="2239CAA7" w14:textId="77777777" w:rsidR="00657C92" w:rsidRPr="00EC5882" w:rsidRDefault="00657C92" w:rsidP="00657C92">
      <w:pPr>
        <w:pStyle w:val="a9"/>
        <w:numPr>
          <w:ilvl w:val="0"/>
          <w:numId w:val="12"/>
        </w:num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 xml:space="preserve">Боресков, А. В. Компьютерная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графика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В. Боресков, Е. В. </w:t>
      </w:r>
      <w:proofErr w:type="spellStart"/>
      <w:r w:rsidRPr="00657C92">
        <w:rPr>
          <w:rFonts w:ascii="Times New Roman" w:hAnsi="Times New Roman" w:cs="Times New Roman"/>
          <w:sz w:val="24"/>
          <w:szCs w:val="24"/>
        </w:rPr>
        <w:t>Шикин</w:t>
      </w:r>
      <w:proofErr w:type="spellEnd"/>
      <w:r w:rsidRPr="00657C92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657C9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57C92">
        <w:rPr>
          <w:rFonts w:ascii="Times New Roman" w:hAnsi="Times New Roman" w:cs="Times New Roman"/>
          <w:sz w:val="24"/>
          <w:szCs w:val="24"/>
        </w:rPr>
        <w:t xml:space="preserve">, 2021. — 219 с. — (Профессиональное образование). — ISBN 978-5-534-11630-4. —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657C9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57C92">
        <w:rPr>
          <w:rFonts w:ascii="Times New Roman" w:hAnsi="Times New Roman" w:cs="Times New Roman"/>
          <w:sz w:val="24"/>
          <w:szCs w:val="24"/>
        </w:rPr>
        <w:t xml:space="preserve"> [сайт]. — URL: https://urait.ru/bcode/476345 (дата обращения: 09.10.2022).</w:t>
      </w:r>
    </w:p>
    <w:p w14:paraId="1E202058" w14:textId="77777777" w:rsidR="005B017A" w:rsidRDefault="005B017A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8581DF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09D420CE" w14:textId="77777777" w:rsidR="001F67FE" w:rsidRDefault="001F67FE" w:rsidP="007457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29FB3BAE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102AF460" w14:textId="77777777" w:rsidTr="00E214F0">
        <w:tc>
          <w:tcPr>
            <w:tcW w:w="3203" w:type="dxa"/>
            <w:shd w:val="clear" w:color="auto" w:fill="auto"/>
          </w:tcPr>
          <w:p w14:paraId="262D4892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3245D205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3B96E082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262FBB23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14:paraId="38FF536B" w14:textId="77777777" w:rsidTr="00E214F0">
        <w:tc>
          <w:tcPr>
            <w:tcW w:w="3203" w:type="dxa"/>
            <w:shd w:val="clear" w:color="auto" w:fill="auto"/>
          </w:tcPr>
          <w:p w14:paraId="5AEDC55D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6EB96D5B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5AA51D77" w14:textId="77777777" w:rsid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B683D2B" w14:textId="77777777" w:rsidR="009522DA" w:rsidRPr="00864D9A" w:rsidRDefault="00657C92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522DA" w:rsidRPr="00E214F0" w14:paraId="5F6ADB4E" w14:textId="77777777" w:rsidTr="00E214F0">
        <w:tc>
          <w:tcPr>
            <w:tcW w:w="3203" w:type="dxa"/>
            <w:shd w:val="clear" w:color="auto" w:fill="auto"/>
          </w:tcPr>
          <w:p w14:paraId="362FFD93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6A1FB1BD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5CF2887C" w14:textId="77777777"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14:paraId="1FF4B5CC" w14:textId="77777777" w:rsidTr="00E214F0">
        <w:tc>
          <w:tcPr>
            <w:tcW w:w="3203" w:type="dxa"/>
            <w:shd w:val="clear" w:color="auto" w:fill="auto"/>
          </w:tcPr>
          <w:p w14:paraId="216C2C82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4DF443A7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2ED44200" w14:textId="77777777"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14:paraId="64DF6742" w14:textId="77777777" w:rsidTr="00E214F0">
        <w:tc>
          <w:tcPr>
            <w:tcW w:w="3203" w:type="dxa"/>
            <w:shd w:val="clear" w:color="auto" w:fill="auto"/>
          </w:tcPr>
          <w:p w14:paraId="09EF04A4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3191BD87" w14:textId="77777777" w:rsidR="009522DA" w:rsidRPr="009522DA" w:rsidRDefault="009522DA" w:rsidP="00087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087E29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3F20B57E" w14:textId="77777777"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14:paraId="1EFC71B6" w14:textId="77777777" w:rsidTr="00E214F0">
        <w:tc>
          <w:tcPr>
            <w:tcW w:w="3203" w:type="dxa"/>
            <w:shd w:val="clear" w:color="auto" w:fill="auto"/>
          </w:tcPr>
          <w:p w14:paraId="69892990" w14:textId="77777777" w:rsidR="00E214F0" w:rsidRPr="00657C92" w:rsidRDefault="00923136" w:rsidP="00E214F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3066" w:type="dxa"/>
            <w:shd w:val="clear" w:color="auto" w:fill="auto"/>
          </w:tcPr>
          <w:p w14:paraId="4E0C6A4E" w14:textId="31B996D5" w:rsidR="00E214F0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4D5708E1" w14:textId="77777777"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14:paraId="25E5C6DC" w14:textId="77777777" w:rsidTr="00E214F0">
        <w:tc>
          <w:tcPr>
            <w:tcW w:w="3203" w:type="dxa"/>
            <w:shd w:val="clear" w:color="auto" w:fill="auto"/>
          </w:tcPr>
          <w:p w14:paraId="55A32204" w14:textId="77777777" w:rsidR="009522DA" w:rsidRPr="00657C92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3066" w:type="dxa"/>
            <w:shd w:val="clear" w:color="auto" w:fill="auto"/>
          </w:tcPr>
          <w:p w14:paraId="6E5CD78E" w14:textId="187E87D8" w:rsidR="009522DA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7AC65632" w14:textId="77777777"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14:paraId="2DB4C10C" w14:textId="77777777" w:rsidTr="00E214F0">
        <w:tc>
          <w:tcPr>
            <w:tcW w:w="3203" w:type="dxa"/>
            <w:shd w:val="clear" w:color="auto" w:fill="auto"/>
          </w:tcPr>
          <w:p w14:paraId="7B0AA1C9" w14:textId="77777777" w:rsidR="009522DA" w:rsidRPr="00657C92" w:rsidRDefault="00923136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3066" w:type="dxa"/>
            <w:shd w:val="clear" w:color="auto" w:fill="auto"/>
          </w:tcPr>
          <w:p w14:paraId="61EDA13E" w14:textId="0D12D3CF" w:rsidR="009522DA" w:rsidRPr="00C705BA" w:rsidRDefault="009522DA" w:rsidP="00657C92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Раздел 1 -3, прикладные модули </w:t>
            </w:r>
            <w:r w:rsid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4,</w:t>
            </w:r>
            <w:r w:rsidR="00F43B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14:paraId="744F9FDC" w14:textId="77777777" w:rsidR="009522DA" w:rsidRPr="00E214F0" w:rsidRDefault="00657C92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14:paraId="0A5EA23C" w14:textId="77777777"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D8A47" w14:textId="77777777" w:rsidR="00923136" w:rsidRDefault="00923136" w:rsidP="001F67FE">
      <w:r>
        <w:separator/>
      </w:r>
    </w:p>
  </w:endnote>
  <w:endnote w:type="continuationSeparator" w:id="0">
    <w:p w14:paraId="3A228ECB" w14:textId="77777777" w:rsidR="00923136" w:rsidRDefault="00923136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2861A" w14:textId="77777777" w:rsidR="00923136" w:rsidRDefault="00923136" w:rsidP="001F67FE">
      <w:r>
        <w:separator/>
      </w:r>
    </w:p>
  </w:footnote>
  <w:footnote w:type="continuationSeparator" w:id="0">
    <w:p w14:paraId="2E660A75" w14:textId="77777777" w:rsidR="00923136" w:rsidRDefault="00923136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818E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C548D"/>
    <w:multiLevelType w:val="hybridMultilevel"/>
    <w:tmpl w:val="4712D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C2A69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4449A"/>
    <w:multiLevelType w:val="hybridMultilevel"/>
    <w:tmpl w:val="EF72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E62F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FE"/>
    <w:rsid w:val="00010E34"/>
    <w:rsid w:val="00087E29"/>
    <w:rsid w:val="000A19D6"/>
    <w:rsid w:val="000A5D24"/>
    <w:rsid w:val="000F7B40"/>
    <w:rsid w:val="0013213C"/>
    <w:rsid w:val="00142C89"/>
    <w:rsid w:val="001843B0"/>
    <w:rsid w:val="001C1985"/>
    <w:rsid w:val="001F67FE"/>
    <w:rsid w:val="00254AC0"/>
    <w:rsid w:val="002A2972"/>
    <w:rsid w:val="002F1364"/>
    <w:rsid w:val="0031146F"/>
    <w:rsid w:val="0034100C"/>
    <w:rsid w:val="00353BB7"/>
    <w:rsid w:val="003624E7"/>
    <w:rsid w:val="00393F3D"/>
    <w:rsid w:val="003F301B"/>
    <w:rsid w:val="00446076"/>
    <w:rsid w:val="00486C5F"/>
    <w:rsid w:val="004A00DD"/>
    <w:rsid w:val="004B51F9"/>
    <w:rsid w:val="00520983"/>
    <w:rsid w:val="00533879"/>
    <w:rsid w:val="00563B70"/>
    <w:rsid w:val="00583CD9"/>
    <w:rsid w:val="0059290F"/>
    <w:rsid w:val="005B017A"/>
    <w:rsid w:val="005C0823"/>
    <w:rsid w:val="0061113B"/>
    <w:rsid w:val="00626E31"/>
    <w:rsid w:val="00642C97"/>
    <w:rsid w:val="00657C92"/>
    <w:rsid w:val="00675A37"/>
    <w:rsid w:val="006C705F"/>
    <w:rsid w:val="006E3B01"/>
    <w:rsid w:val="00745734"/>
    <w:rsid w:val="0076585B"/>
    <w:rsid w:val="0077504A"/>
    <w:rsid w:val="00801D61"/>
    <w:rsid w:val="00810916"/>
    <w:rsid w:val="00864D9A"/>
    <w:rsid w:val="00877105"/>
    <w:rsid w:val="008B5D5E"/>
    <w:rsid w:val="008D4ACC"/>
    <w:rsid w:val="008D713F"/>
    <w:rsid w:val="008F56DA"/>
    <w:rsid w:val="009077A4"/>
    <w:rsid w:val="0092139C"/>
    <w:rsid w:val="00923136"/>
    <w:rsid w:val="00933091"/>
    <w:rsid w:val="0095177F"/>
    <w:rsid w:val="009522DA"/>
    <w:rsid w:val="009A4FFA"/>
    <w:rsid w:val="009E1C20"/>
    <w:rsid w:val="00A0614C"/>
    <w:rsid w:val="00A20E74"/>
    <w:rsid w:val="00A2648D"/>
    <w:rsid w:val="00A34B2B"/>
    <w:rsid w:val="00A8383D"/>
    <w:rsid w:val="00AB2B17"/>
    <w:rsid w:val="00AB7E9C"/>
    <w:rsid w:val="00AD3B3A"/>
    <w:rsid w:val="00AF4C27"/>
    <w:rsid w:val="00B27624"/>
    <w:rsid w:val="00B36935"/>
    <w:rsid w:val="00B944F3"/>
    <w:rsid w:val="00BE13EB"/>
    <w:rsid w:val="00C156DF"/>
    <w:rsid w:val="00C239B7"/>
    <w:rsid w:val="00C41427"/>
    <w:rsid w:val="00C705BA"/>
    <w:rsid w:val="00C70B9F"/>
    <w:rsid w:val="00D0072D"/>
    <w:rsid w:val="00D167E3"/>
    <w:rsid w:val="00D7158D"/>
    <w:rsid w:val="00D8161E"/>
    <w:rsid w:val="00D8607A"/>
    <w:rsid w:val="00DD2F5C"/>
    <w:rsid w:val="00E170FB"/>
    <w:rsid w:val="00E17162"/>
    <w:rsid w:val="00E214F0"/>
    <w:rsid w:val="00E238CB"/>
    <w:rsid w:val="00EC6B3A"/>
    <w:rsid w:val="00EF01B2"/>
    <w:rsid w:val="00EF2AD9"/>
    <w:rsid w:val="00F41854"/>
    <w:rsid w:val="00F43B92"/>
    <w:rsid w:val="00F67CC5"/>
    <w:rsid w:val="00F84F24"/>
    <w:rsid w:val="00F86932"/>
    <w:rsid w:val="00FE54B9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C4ED"/>
  <w15:docId w15:val="{58AB093C-BD3B-4411-8E2B-09C0AAA7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read?id=37044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ok.1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21</Pages>
  <Words>5150</Words>
  <Characters>29360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79780</cp:lastModifiedBy>
  <cp:revision>6</cp:revision>
  <dcterms:created xsi:type="dcterms:W3CDTF">2023-08-26T19:26:00Z</dcterms:created>
  <dcterms:modified xsi:type="dcterms:W3CDTF">2023-10-12T17:37:00Z</dcterms:modified>
</cp:coreProperties>
</file>