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C0D4A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6B06AE24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7A53883F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719ECBC0" w14:textId="77777777" w:rsidR="00DE6429" w:rsidRDefault="00DE6429" w:rsidP="00DE642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73FB701F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10093A5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E6429" w14:paraId="7DBCBC62" w14:textId="77777777" w:rsidTr="00DE6429">
        <w:tc>
          <w:tcPr>
            <w:tcW w:w="5637" w:type="dxa"/>
            <w:hideMark/>
          </w:tcPr>
          <w:p w14:paraId="4D0FF6CB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87BA5C1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A92DF6A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F91BA8E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34" w:type="dxa"/>
          </w:tcPr>
          <w:p w14:paraId="04AE9349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385505C0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Pr="00DE6429">
              <w:rPr>
                <w:rFonts w:ascii="Times New Roman" w:hAnsi="Times New Roman" w:cs="Times New Roman"/>
                <w:caps/>
                <w:sz w:val="24"/>
                <w:szCs w:val="24"/>
              </w:rPr>
              <w:t>ур</w:t>
            </w:r>
          </w:p>
          <w:p w14:paraId="30CA735D" w14:textId="77777777" w:rsidR="00DE6429" w:rsidRPr="00DE6429" w:rsidRDefault="00DE6429">
            <w:pPr>
              <w:pStyle w:val="a6"/>
            </w:pPr>
            <w:r w:rsidRPr="00DE6429">
              <w:t>________________ С.В. Казак</w:t>
            </w:r>
          </w:p>
          <w:p w14:paraId="61B87DBE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4C93FE0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64861BB3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07E1A036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75CBE69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2A5A512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65E8096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11BE86A6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55403EEF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1CBB2C3F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</w:pPr>
    </w:p>
    <w:p w14:paraId="539D230F" w14:textId="77777777" w:rsidR="00DE6429" w:rsidRDefault="00DE6429" w:rsidP="00DE6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</w:t>
      </w:r>
      <w:proofErr w:type="gramEnd"/>
      <w:r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14:paraId="4E56DCCD" w14:textId="77777777" w:rsidR="00DE6429" w:rsidRDefault="00DE6429" w:rsidP="00DE642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756182F4" w14:textId="77777777" w:rsidR="00DE6429" w:rsidRPr="00DE6429" w:rsidRDefault="00DE6429" w:rsidP="00DE64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429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ЕН. 03 ЭКОЛОГИЧЕСКИЕ ОСНОВЫ ПРИРОДОПОЛЬЗОВАНИЯ</w:t>
      </w:r>
    </w:p>
    <w:p w14:paraId="38E9CCB8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C5F6EE7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42E9FBB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BB2C70A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548A9915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641F9B49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B952580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13CC5B25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1D16466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9055B3E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5D8A5095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1E425619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71EDBB1F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48307D63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074712D0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4CA972DA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1BA8055E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17E29768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6AD7235B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5A744B33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3A75C828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38C7E32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FD231EF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DD27BA2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EDDDF94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0D6EF8E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0B0FCAC" w14:textId="77777777" w:rsidR="00DE6429" w:rsidRDefault="00DE6429" w:rsidP="00DE642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0D9FD0A" w14:textId="77777777" w:rsidR="00DE6429" w:rsidRPr="00941CA7" w:rsidRDefault="00941CA7" w:rsidP="00DE6429">
      <w:pPr>
        <w:pStyle w:val="a3"/>
        <w:ind w:left="615" w:right="523"/>
        <w:jc w:val="center"/>
        <w:rPr>
          <w:i/>
          <w:lang w:val="ru-RU"/>
        </w:rPr>
      </w:pPr>
      <w:r>
        <w:rPr>
          <w:i/>
        </w:rPr>
        <w:t>202</w:t>
      </w:r>
      <w:r>
        <w:rPr>
          <w:i/>
          <w:lang w:val="ru-RU"/>
        </w:rPr>
        <w:t>4</w:t>
      </w:r>
    </w:p>
    <w:p w14:paraId="75CD6F6D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5173"/>
        <w:gridCol w:w="4608"/>
      </w:tblGrid>
      <w:tr w:rsidR="00DE6429" w14:paraId="69FD202E" w14:textId="77777777" w:rsidTr="00DE6429">
        <w:tc>
          <w:tcPr>
            <w:tcW w:w="5173" w:type="dxa"/>
            <w:hideMark/>
          </w:tcPr>
          <w:p w14:paraId="6538A01B" w14:textId="77777777" w:rsidR="00DE6429" w:rsidRPr="00DE6429" w:rsidRDefault="00DE6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14:paraId="48632139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1DFE5363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0D1C1F9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4A0B5276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2F674D03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_____________  С.В. Казак</w:t>
            </w:r>
          </w:p>
        </w:tc>
        <w:tc>
          <w:tcPr>
            <w:tcW w:w="4608" w:type="dxa"/>
            <w:hideMark/>
          </w:tcPr>
          <w:p w14:paraId="29024542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дисциплин</w:t>
            </w:r>
          </w:p>
          <w:p w14:paraId="5727AE4C" w14:textId="77777777" w:rsidR="00DE6429" w:rsidRPr="00DE6429" w:rsidRDefault="00DE6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285671BA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1755B76D" w14:textId="77777777" w:rsidR="00DE6429" w:rsidRPr="00DE6429" w:rsidRDefault="00DE642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14:paraId="4E6A95AE" w14:textId="77777777" w:rsidR="00DE6429" w:rsidRPr="00DE6429" w:rsidRDefault="00DE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Ю.А. Письменный</w:t>
            </w:r>
          </w:p>
        </w:tc>
      </w:tr>
    </w:tbl>
    <w:p w14:paraId="2EC87B19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C27479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9F37AEC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CBF999C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D74C267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3529CE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359CED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761CDA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E1C341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B0688A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4B56103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D576A9C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DA1B731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FFDA87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133E87E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F6B03C4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77C2F7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2351FE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B16961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C881B9C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C981F3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2F352C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BBAB00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3FF9DF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05BC0C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B0081F7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D86C67B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679502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7049832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64FA08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7CF8B7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025C480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13F0106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7BB3330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4BAC441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C07CA8E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1F2745D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D66F844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24F126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E82FBF8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2095C85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C2F24D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7A64E96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3221A696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0009704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41AE5C14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90F4D1F" w14:textId="77777777" w:rsidR="00DE6429" w:rsidRDefault="00DE6429" w:rsidP="00DE6429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7E9AAFE" w14:textId="0F9F6DDD" w:rsidR="005A25D3" w:rsidRPr="008615A5" w:rsidRDefault="005A25D3" w:rsidP="005A25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8615A5">
        <w:rPr>
          <w:rFonts w:ascii="Times New Roman" w:hAnsi="Times New Roman"/>
          <w:bCs/>
          <w:sz w:val="24"/>
          <w:szCs w:val="24"/>
        </w:rPr>
        <w:lastRenderedPageBreak/>
        <w:t>Рабочая п</w:t>
      </w:r>
      <w:r w:rsidRPr="008615A5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 xml:space="preserve">учебной дисциплины </w:t>
      </w:r>
      <w:r w:rsidRPr="008615A5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09.12.2016г. № 1554 (</w:t>
      </w:r>
      <w:proofErr w:type="spellStart"/>
      <w:proofErr w:type="gramStart"/>
      <w:r w:rsidRPr="008615A5">
        <w:rPr>
          <w:rFonts w:ascii="Times New Roman" w:hAnsi="Times New Roman"/>
          <w:sz w:val="24"/>
          <w:szCs w:val="24"/>
        </w:rPr>
        <w:t>ред.от</w:t>
      </w:r>
      <w:proofErr w:type="spellEnd"/>
      <w:proofErr w:type="gramEnd"/>
      <w:r w:rsidRPr="008615A5">
        <w:rPr>
          <w:rFonts w:ascii="Times New Roman" w:hAnsi="Times New Roman"/>
          <w:sz w:val="24"/>
          <w:szCs w:val="24"/>
        </w:rPr>
        <w:t xml:space="preserve"> 01.09.2022г), укрупненная группа специальности 18.00.00 Химические технологии.</w:t>
      </w:r>
    </w:p>
    <w:p w14:paraId="232A087C" w14:textId="77777777" w:rsidR="00DE6429" w:rsidRDefault="00DE6429" w:rsidP="00DE6429">
      <w:pPr>
        <w:spacing w:line="212" w:lineRule="exact"/>
        <w:jc w:val="both"/>
        <w:rPr>
          <w:rFonts w:ascii="Times New Roman" w:eastAsia="Times New Roman" w:hAnsi="Times New Roman"/>
        </w:rPr>
      </w:pPr>
    </w:p>
    <w:p w14:paraId="1E945444" w14:textId="77777777" w:rsidR="00DE6429" w:rsidRDefault="00DE6429" w:rsidP="00DE6429">
      <w:pPr>
        <w:spacing w:line="212" w:lineRule="exact"/>
        <w:rPr>
          <w:rFonts w:ascii="Times New Roman" w:eastAsia="Times New Roman" w:hAnsi="Times New Roman"/>
        </w:rPr>
      </w:pPr>
    </w:p>
    <w:p w14:paraId="3B7178AA" w14:textId="77777777" w:rsidR="00DE6429" w:rsidRDefault="00DE6429" w:rsidP="00DE642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Организация-разработчик: ГБПОУ РК «Керченский политехнический колледж»</w:t>
      </w:r>
    </w:p>
    <w:p w14:paraId="0B2EE1EF" w14:textId="77777777" w:rsidR="00DE6429" w:rsidRDefault="00DE6429" w:rsidP="00DE6429">
      <w:pPr>
        <w:spacing w:line="277" w:lineRule="exact"/>
        <w:rPr>
          <w:rFonts w:ascii="Times New Roman" w:eastAsia="Times New Roman" w:hAnsi="Times New Roman"/>
        </w:rPr>
      </w:pPr>
    </w:p>
    <w:p w14:paraId="209E4EF0" w14:textId="77777777" w:rsidR="00DE6429" w:rsidRDefault="00DE6429" w:rsidP="00DE6429">
      <w:pPr>
        <w:spacing w:line="0" w:lineRule="atLeast"/>
        <w:ind w:left="2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Михайличенко О.В. преподаватель </w:t>
      </w:r>
    </w:p>
    <w:p w14:paraId="7447211B" w14:textId="77777777" w:rsidR="00DE6429" w:rsidRDefault="00DE6429" w:rsidP="00DE6429">
      <w:pPr>
        <w:spacing w:line="255" w:lineRule="exact"/>
        <w:rPr>
          <w:rFonts w:ascii="Times New Roman" w:eastAsia="Times New Roman" w:hAnsi="Times New Roman" w:cs="Times New Roman"/>
        </w:rPr>
      </w:pPr>
    </w:p>
    <w:p w14:paraId="67CDF36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00AF15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9969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22F02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3E514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58131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9E16FF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910DF3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D11E75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48A6005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B9280DA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E65E74B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66CF4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2AEF58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72CFC47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3D70C8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09787C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25FD8CE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0D33AD" w14:textId="77777777" w:rsidR="00DE6429" w:rsidRDefault="00DE6429" w:rsidP="00DE6429">
      <w:pPr>
        <w:spacing w:before="3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F842959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  <w:highlight w:val="yellow"/>
        </w:rPr>
        <w:sectPr w:rsidR="00DE6429" w:rsidSect="005A25D3">
          <w:pgSz w:w="11910" w:h="16840"/>
          <w:pgMar w:top="1040" w:right="570" w:bottom="280" w:left="1300" w:header="720" w:footer="720" w:gutter="0"/>
          <w:cols w:space="720"/>
        </w:sectPr>
      </w:pPr>
    </w:p>
    <w:p w14:paraId="2C330955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3CF9DF17" w14:textId="77777777" w:rsidR="00DE6429" w:rsidRDefault="00DE6429" w:rsidP="00DE6429">
      <w:pPr>
        <w:pStyle w:val="31"/>
        <w:spacing w:before="73"/>
        <w:ind w:left="898" w:right="523"/>
        <w:jc w:val="center"/>
      </w:pPr>
      <w:r>
        <w:lastRenderedPageBreak/>
        <w:t>СОДЕРЖАНИЕ</w:t>
      </w:r>
    </w:p>
    <w:p w14:paraId="58F04DB2" w14:textId="77777777" w:rsidR="00DE6429" w:rsidRDefault="00DE6429" w:rsidP="00DE6429">
      <w:pPr>
        <w:pStyle w:val="31"/>
        <w:spacing w:before="73"/>
        <w:ind w:left="898" w:right="523"/>
        <w:jc w:val="center"/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E6429" w14:paraId="2CFD9386" w14:textId="77777777" w:rsidTr="00DE6429">
        <w:tc>
          <w:tcPr>
            <w:tcW w:w="8364" w:type="dxa"/>
          </w:tcPr>
          <w:p w14:paraId="15E1856D" w14:textId="77777777"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14:paraId="07C85F52" w14:textId="77777777" w:rsidR="00DE6429" w:rsidRDefault="00DE6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DE6429" w14:paraId="0BDD980D" w14:textId="77777777" w:rsidTr="00DE6429">
        <w:tc>
          <w:tcPr>
            <w:tcW w:w="8364" w:type="dxa"/>
            <w:hideMark/>
          </w:tcPr>
          <w:p w14:paraId="17114124" w14:textId="77777777"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ind w:left="567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</w:p>
          <w:p w14:paraId="0BFCC42B" w14:textId="77777777" w:rsidR="00DE6429" w:rsidRDefault="00DE6429">
            <w:pPr>
              <w:ind w:left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275" w:type="dxa"/>
          </w:tcPr>
          <w:p w14:paraId="7AFE6109" w14:textId="77777777" w:rsidR="00DE6429" w:rsidRDefault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E6429" w14:paraId="260D4839" w14:textId="77777777" w:rsidTr="00DE6429">
        <w:trPr>
          <w:trHeight w:val="459"/>
        </w:trPr>
        <w:tc>
          <w:tcPr>
            <w:tcW w:w="8364" w:type="dxa"/>
            <w:hideMark/>
          </w:tcPr>
          <w:p w14:paraId="4F1ECEEA" w14:textId="77777777" w:rsidR="00DE6429" w:rsidRDefault="00DE6429" w:rsidP="002C2372">
            <w:pPr>
              <w:numPr>
                <w:ilvl w:val="2"/>
                <w:numId w:val="1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BF4B694" w14:textId="77777777" w:rsidR="00DE6429" w:rsidRDefault="00EA4848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E6429" w14:paraId="7E903731" w14:textId="77777777" w:rsidTr="00DE6429">
        <w:trPr>
          <w:trHeight w:val="750"/>
        </w:trPr>
        <w:tc>
          <w:tcPr>
            <w:tcW w:w="8364" w:type="dxa"/>
            <w:hideMark/>
          </w:tcPr>
          <w:p w14:paraId="6698814E" w14:textId="77777777" w:rsidR="00DE6429" w:rsidRDefault="00DE6429" w:rsidP="002C2372">
            <w:pPr>
              <w:pStyle w:val="a5"/>
              <w:widowControl/>
              <w:numPr>
                <w:ilvl w:val="2"/>
                <w:numId w:val="1"/>
              </w:numPr>
              <w:tabs>
                <w:tab w:val="left" w:pos="459"/>
              </w:tabs>
              <w:autoSpaceDE/>
              <w:spacing w:before="0" w:after="200" w:line="276" w:lineRule="auto"/>
              <w:ind w:left="459" w:hanging="284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03A57BEF" w14:textId="77777777" w:rsidR="00DE6429" w:rsidRDefault="00EA4848" w:rsidP="00EA4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6429" w14:paraId="070F6E78" w14:textId="77777777" w:rsidTr="00DE6429">
        <w:tc>
          <w:tcPr>
            <w:tcW w:w="8364" w:type="dxa"/>
            <w:hideMark/>
          </w:tcPr>
          <w:p w14:paraId="7DA25BEB" w14:textId="77777777" w:rsidR="00DE6429" w:rsidRDefault="00DE6429">
            <w:pPr>
              <w:ind w:left="360" w:hanging="1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58AD2FCB" w14:textId="77777777" w:rsidR="00DE6429" w:rsidRDefault="0059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14:paraId="760D9E66" w14:textId="77777777"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0382A0BA" w14:textId="77777777" w:rsidR="00DE6429" w:rsidRDefault="00DE6429" w:rsidP="00DE6429">
      <w:pPr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040" w:right="260" w:bottom="280" w:left="1300" w:header="720" w:footer="720" w:gutter="0"/>
          <w:cols w:space="720"/>
        </w:sectPr>
      </w:pPr>
    </w:p>
    <w:p w14:paraId="455CA1D0" w14:textId="77777777" w:rsidR="00DE6429" w:rsidRDefault="00DE6429" w:rsidP="00DE6429">
      <w:pPr>
        <w:pStyle w:val="a5"/>
        <w:tabs>
          <w:tab w:val="left" w:pos="0"/>
          <w:tab w:val="left" w:pos="142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DB882C8" w14:textId="77777777" w:rsidR="00DE6429" w:rsidRDefault="00DE6429" w:rsidP="00DE6429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7A7DDA71" w14:textId="77777777" w:rsidR="008501C3" w:rsidRDefault="00DE6429" w:rsidP="008501C3">
      <w:pPr>
        <w:spacing w:before="1" w:line="276" w:lineRule="auto"/>
        <w:ind w:right="300"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8501C3" w:rsidRPr="008501C3">
        <w:rPr>
          <w:rFonts w:ascii="Times New Roman" w:hAnsi="Times New Roman" w:cs="Times New Roman"/>
          <w:sz w:val="24"/>
          <w:szCs w:val="24"/>
        </w:rPr>
        <w:t>ЕН. 03 Экологические основы природопользования</w:t>
      </w:r>
      <w:r w:rsidR="008501C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A4848">
        <w:rPr>
          <w:rFonts w:ascii="Times New Roman" w:hAnsi="Times New Roman" w:cs="Times New Roman"/>
          <w:spacing w:val="1"/>
          <w:sz w:val="24"/>
          <w:szCs w:val="24"/>
        </w:rPr>
        <w:t xml:space="preserve">вариативной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 ФГО</w:t>
      </w:r>
      <w:r w:rsidR="00EA4848">
        <w:rPr>
          <w:rFonts w:ascii="Times New Roman" w:hAnsi="Times New Roman" w:cs="Times New Roman"/>
          <w:sz w:val="24"/>
          <w:szCs w:val="24"/>
        </w:rPr>
        <w:t>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1C3" w:rsidRPr="008501C3">
        <w:rPr>
          <w:rFonts w:ascii="Times New Roman" w:hAnsi="Times New Roman" w:cs="Times New Roman"/>
          <w:sz w:val="24"/>
          <w:szCs w:val="24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01C3">
        <w:rPr>
          <w:rFonts w:ascii="Times New Roman" w:hAnsi="Times New Roman" w:cs="Times New Roman"/>
          <w:sz w:val="24"/>
          <w:szCs w:val="24"/>
        </w:rPr>
        <w:t>входящей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в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состав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укрупненной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группы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>СПО</w:t>
      </w:r>
      <w:r w:rsidRPr="008501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8501C3" w:rsidRPr="008501C3">
        <w:rPr>
          <w:rFonts w:ascii="Times New Roman" w:hAnsi="Times New Roman" w:cs="Times New Roman"/>
          <w:sz w:val="24"/>
          <w:szCs w:val="24"/>
        </w:rPr>
        <w:t>18.00.00 Химические технологии</w:t>
      </w:r>
    </w:p>
    <w:p w14:paraId="49320C33" w14:textId="77777777" w:rsidR="00DE6429" w:rsidRPr="008501C3" w:rsidRDefault="00DE6429" w:rsidP="00403E61">
      <w:pPr>
        <w:spacing w:before="1" w:line="276" w:lineRule="auto"/>
        <w:ind w:right="30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501C3">
        <w:rPr>
          <w:rFonts w:ascii="Times New Roman" w:hAnsi="Times New Roman" w:cs="Times New Roman"/>
          <w:sz w:val="24"/>
          <w:szCs w:val="24"/>
        </w:rPr>
        <w:t>Дисциплина «</w:t>
      </w:r>
      <w:r w:rsidR="008501C3" w:rsidRPr="008501C3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8501C3">
        <w:rPr>
          <w:rFonts w:ascii="Times New Roman" w:hAnsi="Times New Roman" w:cs="Times New Roman"/>
          <w:sz w:val="24"/>
          <w:szCs w:val="24"/>
        </w:rPr>
        <w:t>» является частью</w:t>
      </w:r>
      <w:r w:rsidR="008501C3" w:rsidRPr="008501C3">
        <w:t xml:space="preserve"> </w:t>
      </w:r>
      <w:r w:rsidR="008501C3">
        <w:rPr>
          <w:rFonts w:ascii="Times New Roman" w:hAnsi="Times New Roman" w:cs="Times New Roman"/>
          <w:sz w:val="24"/>
          <w:szCs w:val="24"/>
        </w:rPr>
        <w:t>математического и общего</w:t>
      </w:r>
      <w:r w:rsidR="008501C3" w:rsidRPr="008501C3">
        <w:rPr>
          <w:rFonts w:ascii="Times New Roman" w:hAnsi="Times New Roman" w:cs="Times New Roman"/>
          <w:sz w:val="24"/>
          <w:szCs w:val="24"/>
        </w:rPr>
        <w:t xml:space="preserve"> естес</w:t>
      </w:r>
      <w:r w:rsidR="008501C3">
        <w:rPr>
          <w:rFonts w:ascii="Times New Roman" w:hAnsi="Times New Roman" w:cs="Times New Roman"/>
          <w:sz w:val="24"/>
          <w:szCs w:val="24"/>
        </w:rPr>
        <w:t>твеннонаучного цикла.</w:t>
      </w:r>
      <w:r w:rsidR="008501C3" w:rsidRPr="008501C3">
        <w:rPr>
          <w:rFonts w:ascii="Times New Roman" w:hAnsi="Times New Roman" w:cs="Times New Roman"/>
          <w:sz w:val="24"/>
          <w:szCs w:val="24"/>
        </w:rPr>
        <w:t xml:space="preserve"> </w:t>
      </w:r>
      <w:r w:rsidRPr="008501C3">
        <w:rPr>
          <w:rFonts w:ascii="Times New Roman" w:hAnsi="Times New Roman" w:cs="Times New Roman"/>
          <w:sz w:val="24"/>
          <w:szCs w:val="24"/>
        </w:rPr>
        <w:t xml:space="preserve">Имеет практическую направленность и межпредметную связь с такими дисциплинами как: </w:t>
      </w:r>
      <w:r w:rsidR="00403E61">
        <w:rPr>
          <w:rFonts w:ascii="Times New Roman" w:hAnsi="Times New Roman" w:cs="Times New Roman"/>
          <w:sz w:val="24"/>
          <w:szCs w:val="24"/>
        </w:rPr>
        <w:t xml:space="preserve">ОП.08 </w:t>
      </w:r>
      <w:r w:rsidR="00403E61" w:rsidRPr="00403E61">
        <w:rPr>
          <w:rFonts w:ascii="Times New Roman" w:hAnsi="Times New Roman" w:cs="Times New Roman"/>
          <w:sz w:val="24"/>
          <w:szCs w:val="24"/>
        </w:rPr>
        <w:t>Охрана труда, ОП.09. Безопасность жизнедеятельности, ПМ. 01 Определение оптимальных средств и методов анализа природных и промышленных материалов, ПМ.02 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</w:r>
    </w:p>
    <w:p w14:paraId="200AD0C7" w14:textId="77777777" w:rsidR="00DE6429" w:rsidRDefault="00DE6429" w:rsidP="00DE6429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59F82A5F" w14:textId="77777777" w:rsidR="009B439E" w:rsidRDefault="00DE6429" w:rsidP="005A25D3">
      <w:pPr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207E74AD" w14:textId="4B22DDE2" w:rsidR="00941CA7" w:rsidRDefault="00941CA7" w:rsidP="005A25D3">
      <w:pPr>
        <w:spacing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941CA7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941CA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941CA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41CA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5A25D3">
        <w:rPr>
          <w:rFonts w:ascii="Times New Roman" w:eastAsia="Times New Roman" w:hAnsi="Times New Roman" w:cs="Times New Roman"/>
          <w:color w:val="1A1A1A"/>
          <w:sz w:val="24"/>
          <w:szCs w:val="24"/>
        </w:rPr>
        <w:t>программ подготовки специалистов среднего звена</w:t>
      </w:r>
      <w:r w:rsidR="005A25D3" w:rsidRPr="005A25D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5A25D3"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соответствии с требованиями ФГОС СПО.</w:t>
      </w:r>
    </w:p>
    <w:p w14:paraId="4430A93B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9D91C32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интерпретации </w:t>
      </w:r>
      <w:proofErr w:type="gramStart"/>
      <w:r w:rsidRPr="00414CBC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Pr="00414CBC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14:paraId="391B62E3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AAD6532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19101AFD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9E81E00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8D3A16A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9E46148" w14:textId="77777777" w:rsidR="005A25D3" w:rsidRPr="00414CBC" w:rsidRDefault="005A25D3" w:rsidP="005A25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CBC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</w:t>
      </w:r>
    </w:p>
    <w:p w14:paraId="764773A2" w14:textId="77777777" w:rsidR="005A25D3" w:rsidRPr="00941CA7" w:rsidRDefault="005A25D3" w:rsidP="00941CA7">
      <w:pPr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111"/>
        <w:gridCol w:w="4706"/>
      </w:tblGrid>
      <w:tr w:rsidR="00DA7AD8" w:rsidRPr="00DA7AD8" w14:paraId="0960A2F7" w14:textId="77777777" w:rsidTr="005A25D3">
        <w:trPr>
          <w:trHeight w:val="1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D57C" w14:textId="77777777" w:rsidR="00DA7AD8" w:rsidRPr="00DA7AD8" w:rsidRDefault="00DA7AD8">
            <w:pPr>
              <w:ind w:left="-112" w:right="280" w:firstLine="3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Код   </w:t>
            </w:r>
          </w:p>
          <w:p w14:paraId="2160B836" w14:textId="77777777" w:rsidR="00DA7AD8" w:rsidRPr="00DA7AD8" w:rsidRDefault="00DA7AD8">
            <w:pPr>
              <w:ind w:left="-112" w:right="280" w:firstLine="32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B202" w14:textId="77777777"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A7A7" w14:textId="77777777" w:rsidR="00DA7AD8" w:rsidRPr="00DA7AD8" w:rsidRDefault="00DA7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DA7AD8" w:rsidRPr="00DA7AD8" w14:paraId="2AF1E26F" w14:textId="77777777" w:rsidTr="005A25D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836B" w14:textId="77777777" w:rsidR="00DA7AD8" w:rsidRP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01,</w:t>
            </w:r>
          </w:p>
          <w:p w14:paraId="6DB687B8" w14:textId="77777777" w:rsid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02,</w:t>
            </w:r>
          </w:p>
          <w:p w14:paraId="0E81949C" w14:textId="77777777" w:rsidR="009B439E" w:rsidRDefault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03,</w:t>
            </w:r>
          </w:p>
          <w:p w14:paraId="1C2ED467" w14:textId="77777777" w:rsidR="009B439E" w:rsidRPr="00DA7AD8" w:rsidRDefault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04,</w:t>
            </w:r>
          </w:p>
          <w:p w14:paraId="4B9741F1" w14:textId="77777777" w:rsidR="00DA7AD8" w:rsidRPr="00DA7AD8" w:rsidRDefault="00DA7AD8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05,</w:t>
            </w:r>
          </w:p>
          <w:p w14:paraId="04C9A22E" w14:textId="77777777" w:rsidR="0014262B" w:rsidRDefault="00F81C33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ОК 07</w:t>
            </w:r>
            <w:r w:rsidR="00EA275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</w:t>
            </w:r>
          </w:p>
          <w:p w14:paraId="465F7A34" w14:textId="77777777" w:rsidR="009B439E" w:rsidRPr="00DA7AD8" w:rsidRDefault="009B439E" w:rsidP="009B439E">
            <w:pPr>
              <w:tabs>
                <w:tab w:val="left" w:pos="638"/>
              </w:tabs>
              <w:ind w:righ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09</w:t>
            </w:r>
          </w:p>
          <w:p w14:paraId="57DFFF45" w14:textId="77777777" w:rsidR="00DA7AD8" w:rsidRDefault="008C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14:paraId="4750E6DD" w14:textId="77777777" w:rsidR="008C1CF0" w:rsidRPr="00DA7AD8" w:rsidRDefault="008C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7C3D" w14:textId="77777777" w:rsidR="0080388B" w:rsidRPr="0080388B" w:rsidRDefault="008C1CF0" w:rsidP="008B5EC4">
            <w:pPr>
              <w:pStyle w:val="a7"/>
              <w:spacing w:before="0" w:beforeAutospacing="0" w:after="0" w:afterAutospacing="0"/>
              <w:jc w:val="both"/>
            </w:pPr>
            <w:r w:rsidRPr="00911932">
              <w:rPr>
                <w:bCs/>
                <w:iCs/>
                <w:lang w:eastAsia="en-US"/>
              </w:rPr>
              <w:lastRenderedPageBreak/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911932">
              <w:rPr>
                <w:bCs/>
                <w:i/>
                <w:iCs/>
                <w:lang w:eastAsia="en-US"/>
              </w:rPr>
              <w:t xml:space="preserve">, </w:t>
            </w:r>
            <w:r w:rsidRPr="00911932">
              <w:rPr>
                <w:bCs/>
                <w:lang w:eastAsia="en-US"/>
              </w:rPr>
              <w:lastRenderedPageBreak/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DC5F" w14:textId="77777777" w:rsidR="0080388B" w:rsidRPr="008B5EC4" w:rsidRDefault="008C1CF0" w:rsidP="009B439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911932">
              <w:rPr>
                <w:bCs/>
                <w:iCs/>
                <w:lang w:eastAsia="en-US"/>
              </w:rPr>
              <w:lastRenderedPageBreak/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</w:t>
            </w:r>
            <w:r w:rsidRPr="00911932">
              <w:rPr>
                <w:bCs/>
                <w:iCs/>
                <w:lang w:eastAsia="en-US"/>
              </w:rPr>
              <w:lastRenderedPageBreak/>
              <w:t>принципы бережливого производства; основные направления изменения климатических условий региона.</w:t>
            </w:r>
          </w:p>
        </w:tc>
      </w:tr>
    </w:tbl>
    <w:p w14:paraId="1C887F76" w14:textId="77777777" w:rsidR="009B439E" w:rsidRDefault="009B439E" w:rsidP="00DE6429">
      <w:pPr>
        <w:rPr>
          <w:rFonts w:ascii="Times New Roman" w:hAnsi="Times New Roman"/>
          <w:b/>
          <w:bCs/>
          <w:spacing w:val="-8"/>
          <w:sz w:val="24"/>
          <w:szCs w:val="24"/>
        </w:rPr>
      </w:pPr>
    </w:p>
    <w:p w14:paraId="2FCB414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14CE86B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9B8A3C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9EB4554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703085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DE3377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DD4D47B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F3D56D9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2AC0817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227A71C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8E3DAB7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08E5E9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623C82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FC675A6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A389FD5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3AB26CF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53656E8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B416B36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412B33B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53FC7B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EF491DE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3CE1963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BC8AC86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8B0972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D0FA568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703BA62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80EB20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44C7D88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99F02FD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8998125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0F4A567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21690C3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E3D62C7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24F16EB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B927A5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18F56AB3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5CA9D98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56938AF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8D3CD2D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6FD2BE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352B5F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93FED8F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3842BE1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BF97EE6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5E9ADF8A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04CFCA0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79BDA64C" w14:textId="77777777" w:rsidR="005A25D3" w:rsidRDefault="005A25D3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3B8EA21E" w14:textId="54847D09"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69EE20FA" w14:textId="77777777"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F740CFB" w14:textId="77777777" w:rsidR="00DE6429" w:rsidRDefault="00DE6429" w:rsidP="00DE6429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DE6429" w14:paraId="3D6E638C" w14:textId="77777777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2E42E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8A13D" w14:textId="77777777" w:rsidR="00DE6429" w:rsidRDefault="00DE642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E6429" w14:paraId="321F9323" w14:textId="77777777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DC926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AA819" w14:textId="77777777" w:rsidR="00DE6429" w:rsidRDefault="002B6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</w:tr>
      <w:tr w:rsidR="00DE6429" w14:paraId="5A2E1AE7" w14:textId="77777777" w:rsidTr="00DE6429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C6735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00649" w14:textId="77777777" w:rsidR="00DE6429" w:rsidRPr="0036777C" w:rsidRDefault="008C1CF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</w:tr>
      <w:tr w:rsidR="00DE6429" w14:paraId="2C2ACDE2" w14:textId="77777777" w:rsidTr="00075987">
        <w:trPr>
          <w:trHeight w:val="532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AE5DD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10FE0" w14:textId="77777777" w:rsidR="00DE6429" w:rsidRDefault="002B6A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</w:tr>
      <w:tr w:rsidR="00DE6429" w14:paraId="1F9E74E5" w14:textId="77777777" w:rsidTr="00075987">
        <w:trPr>
          <w:trHeight w:val="412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911D9" w14:textId="77777777" w:rsidR="00DE6429" w:rsidRDefault="00DE642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75987" w14:paraId="17425478" w14:textId="77777777" w:rsidTr="00075987">
        <w:trPr>
          <w:trHeight w:val="559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CF73E7A" w14:textId="77777777" w:rsidR="00075987" w:rsidRDefault="0007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4247FA9" w14:textId="77777777" w:rsidR="00075987" w:rsidRDefault="00075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  <w:tr w:rsidR="002B6A88" w14:paraId="4DD02B48" w14:textId="77777777" w:rsidTr="00075987">
        <w:trPr>
          <w:trHeight w:val="392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66AF481F" w14:textId="77777777" w:rsidR="002B6A88" w:rsidRDefault="002B6A88" w:rsidP="00DA6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</w:rPr>
              <w:t xml:space="preserve"> дифференцированного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D6EC6DE" w14:textId="77777777" w:rsidR="002B6A88" w:rsidRDefault="002B6A88" w:rsidP="0074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14:paraId="46195414" w14:textId="77777777" w:rsidR="00DE6429" w:rsidRDefault="00DE6429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DE6429">
          <w:pgSz w:w="11910" w:h="16840"/>
          <w:pgMar w:top="1418" w:right="428" w:bottom="280" w:left="1300" w:header="720" w:footer="720" w:gutter="0"/>
          <w:cols w:space="720"/>
        </w:sectPr>
      </w:pPr>
    </w:p>
    <w:p w14:paraId="3417B929" w14:textId="229AA3C4" w:rsidR="00754699" w:rsidRPr="00754699" w:rsidRDefault="00754699" w:rsidP="005A25D3">
      <w:pPr>
        <w:pStyle w:val="a5"/>
        <w:numPr>
          <w:ilvl w:val="1"/>
          <w:numId w:val="7"/>
        </w:numPr>
        <w:spacing w:line="276" w:lineRule="auto"/>
        <w:rPr>
          <w:b/>
          <w:sz w:val="24"/>
          <w:szCs w:val="24"/>
        </w:rPr>
      </w:pPr>
      <w:r w:rsidRPr="00754699">
        <w:rPr>
          <w:b/>
          <w:sz w:val="24"/>
          <w:szCs w:val="24"/>
        </w:rPr>
        <w:lastRenderedPageBreak/>
        <w:t>Тематический план и содержание учебной дисциплины ЕН.03 Экологические основы природопользования</w:t>
      </w: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5"/>
        <w:gridCol w:w="7938"/>
        <w:gridCol w:w="2693"/>
        <w:gridCol w:w="2383"/>
      </w:tblGrid>
      <w:tr w:rsidR="00754699" w14:paraId="11BB17D4" w14:textId="77777777" w:rsidTr="005A25D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30D1" w14:textId="77777777" w:rsidR="00754699" w:rsidRDefault="00754699" w:rsidP="00DA696F">
            <w:pPr>
              <w:pStyle w:val="TableParagraph"/>
              <w:spacing w:line="256" w:lineRule="auto"/>
              <w:ind w:left="640" w:right="608" w:firstLine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  <w:szCs w:val="24"/>
              </w:rPr>
              <w:t>разделовитем</w:t>
            </w:r>
            <w:proofErr w:type="spellEnd"/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6A03" w14:textId="77777777" w:rsidR="00754699" w:rsidRDefault="00754699" w:rsidP="00DA696F">
            <w:pPr>
              <w:pStyle w:val="TableParagraph"/>
              <w:spacing w:line="256" w:lineRule="auto"/>
              <w:ind w:right="491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работа(проект)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D5C0" w14:textId="77777777" w:rsidR="00754699" w:rsidRDefault="00754699" w:rsidP="00DA696F">
            <w:pPr>
              <w:pStyle w:val="TableParagraph"/>
              <w:spacing w:line="256" w:lineRule="auto"/>
              <w:ind w:left="142" w:right="2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  <w:p w14:paraId="2BAFE65E" w14:textId="77777777" w:rsidR="00754699" w:rsidRDefault="00754699" w:rsidP="00DA696F">
            <w:pPr>
              <w:pStyle w:val="TableParagraph"/>
              <w:spacing w:line="256" w:lineRule="auto"/>
              <w:ind w:left="142" w:right="2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5FCB" w14:textId="77777777" w:rsidR="00754699" w:rsidRDefault="00754699" w:rsidP="00DA696F">
            <w:pPr>
              <w:pStyle w:val="TableParagraph"/>
              <w:spacing w:line="256" w:lineRule="auto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14:paraId="32D8B8B4" w14:textId="77777777" w:rsidR="00754699" w:rsidRDefault="00754699" w:rsidP="00DA696F">
            <w:pPr>
              <w:pStyle w:val="TableParagraph"/>
              <w:spacing w:line="256" w:lineRule="auto"/>
              <w:ind w:left="34" w:right="218"/>
              <w:jc w:val="center"/>
              <w:rPr>
                <w:b/>
              </w:rPr>
            </w:pPr>
            <w:r>
              <w:rPr>
                <w:b/>
              </w:rPr>
              <w:t>формируемых</w:t>
            </w:r>
          </w:p>
          <w:p w14:paraId="3F328F95" w14:textId="69D8E69C" w:rsidR="00754699" w:rsidRDefault="00754699" w:rsidP="00DA696F">
            <w:pPr>
              <w:pStyle w:val="TableParagraph"/>
              <w:spacing w:line="256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</w:tr>
      <w:tr w:rsidR="00754699" w14:paraId="13A3B804" w14:textId="77777777" w:rsidTr="005A25D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EB8B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10EE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67B6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5E27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754699" w14:paraId="6F79ADAD" w14:textId="77777777" w:rsidTr="005A25D3">
        <w:trPr>
          <w:trHeight w:val="20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2DA0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Теоретическая экология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0121" w14:textId="77777777" w:rsidR="00754699" w:rsidRDefault="00B802FB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8</w:t>
            </w:r>
            <w:r w:rsidR="007546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3D0F" w14:textId="77777777" w:rsidR="00941CA7" w:rsidRPr="00DA696F" w:rsidRDefault="00B802FB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 w:rsidR="00F81C3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, </w:t>
            </w:r>
            <w:r w:rsidR="00F81C3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ОК 07, 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7F93BD8" w14:textId="77777777" w:rsidR="00754699" w:rsidRPr="00DA696F" w:rsidRDefault="00754699" w:rsidP="00B802FB">
            <w:pPr>
              <w:ind w:left="-78" w:right="-14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2B343376" w14:textId="77777777" w:rsidTr="005A25D3">
        <w:trPr>
          <w:trHeight w:val="20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A861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14:paraId="293065AF" w14:textId="77777777" w:rsidR="00754699" w:rsidRDefault="00754699" w:rsidP="00DA696F">
            <w:pPr>
              <w:shd w:val="clear" w:color="auto" w:fill="FFFFFF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Общая экология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B940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9B73" w14:textId="77777777" w:rsidR="00754699" w:rsidRDefault="00DF4205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6464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2586A23" w14:textId="77777777" w:rsidTr="005A25D3">
        <w:trPr>
          <w:trHeight w:val="168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F54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B213" w14:textId="77777777" w:rsidR="00754699" w:rsidRDefault="00754699" w:rsidP="00DA696F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7F95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Введение. Структура и задачи предмета. Основные направления рационального природопользования.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Природоресурсный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потенциал. Условия свободы и ответственности за сохранения жизни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экокультуры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7BAA5A8E" w14:textId="77777777" w:rsidR="00754699" w:rsidRDefault="00754699" w:rsidP="00754699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экологического образования для будущего технолога аналитического контроля химических соединений.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FB3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29C0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660034EF" w14:textId="77777777" w:rsidTr="005A25D3">
        <w:trPr>
          <w:trHeight w:val="133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B42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1F08" w14:textId="77777777" w:rsidR="00754699" w:rsidRDefault="00754699" w:rsidP="00DA696F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  <w:p w14:paraId="69B832F8" w14:textId="77777777" w:rsidR="00754699" w:rsidRDefault="00754699" w:rsidP="00DA696F">
            <w:pPr>
              <w:tabs>
                <w:tab w:val="left" w:pos="6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55B8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Виды и классификация природных ресурсов. Природные ресурсы, как сырьё, используемое в химических технологиях. Требования, предъявляемые к сырью, полуфабрикатам и готовой продукции в соответствии с нормативной документацией. Альтернативные источники энергии. Альтернативные источники сырья для использования в работе лаборанта химического анализа.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56D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B478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F4205" w14:paraId="30819D20" w14:textId="77777777" w:rsidTr="005A25D3">
        <w:trPr>
          <w:trHeight w:val="1194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B0C2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B8C696" w14:textId="77777777" w:rsidR="00DF4205" w:rsidRDefault="00DF4205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A7469A" w14:textId="77777777" w:rsidR="00DF4205" w:rsidRDefault="00DF4205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Природопользование. Принципы и методы рационального природопользования. Условия устойчивого состояния экосистем. </w:t>
            </w:r>
          </w:p>
          <w:p w14:paraId="3D4C612E" w14:textId="77777777" w:rsidR="00DF4205" w:rsidRDefault="00DF4205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Глобальные экологические проблемы человечества, связанные с деятельностью предприятий химической промышленности  и пути их решения.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F661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CAD1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F136AEE" w14:textId="77777777" w:rsidTr="005A25D3">
        <w:trPr>
          <w:trHeight w:val="144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AF5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5B59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1E5A26" w14:textId="330AECB5" w:rsidR="00754699" w:rsidRDefault="00754699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  <w:r w:rsidR="005A25D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1E2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0A5C733E" w14:textId="77777777" w:rsidTr="005A25D3">
        <w:trPr>
          <w:trHeight w:val="15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0A5A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BC2A9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17AE6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методики подсчета срока исчерпания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невозобновимых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ресурсов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8B6E0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DC7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1AB7BDC1" w14:textId="77777777" w:rsidTr="005A25D3">
        <w:trPr>
          <w:trHeight w:val="240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BE1C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</w:t>
            </w:r>
            <w:r w:rsidR="00B802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Промышленная экология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EE91" w14:textId="77777777" w:rsidR="00754699" w:rsidRDefault="00E479DF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20</w:t>
            </w:r>
            <w:r w:rsidR="00B802F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/8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2BEE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E5D41F2" w14:textId="77777777" w:rsidR="00754699" w:rsidRDefault="00754699" w:rsidP="00F81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1D041B46" w14:textId="77777777" w:rsidTr="005A25D3">
        <w:trPr>
          <w:trHeight w:val="31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4A9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2.1.</w:t>
            </w:r>
          </w:p>
          <w:p w14:paraId="4AF63709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Техногенное воздействие на окружающую среду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317B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1406" w14:textId="77777777" w:rsidR="00754699" w:rsidRDefault="00754699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09F0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0071499E" w14:textId="77777777" w:rsidTr="005A25D3">
        <w:trPr>
          <w:trHeight w:val="52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132A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F7B7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0FED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Техногенное воздействие на окружающую среду на предприятиях гд</w:t>
            </w:r>
            <w:r w:rsidR="00DA69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е выполняется химический анализ по производству продукции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. Типы загрязняющих веществ. 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FF3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C90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1581636A" w14:textId="77777777" w:rsidTr="005A25D3">
        <w:trPr>
          <w:trHeight w:val="80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7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ACE1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0A3F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Особые и экстремальные виды загрязнений, образу</w:t>
            </w:r>
            <w:r w:rsidR="00DA69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ющихся в процессе химанализа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на производстве. Контроль экологических параметров, в том числе с помощью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программноаппаратных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комплексов.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CE3B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81E0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6C79F2D4" w14:textId="77777777" w:rsidTr="005A25D3">
        <w:trPr>
          <w:trHeight w:val="9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A8B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015D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5648" w14:textId="472B1990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                 4</w:t>
            </w:r>
            <w:r w:rsidR="005A25D3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C79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4EA2274B" w14:textId="77777777" w:rsidTr="005A25D3">
        <w:trPr>
          <w:trHeight w:val="25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A794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9648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14:paraId="5FC426DD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40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DCE8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Определение количества антропогенных загрязнений, попадающих в </w:t>
            </w:r>
          </w:p>
          <w:p w14:paraId="2C0E63FC" w14:textId="77777777" w:rsidR="00754699" w:rsidRDefault="00754699" w:rsidP="00DA696F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56" w:lineRule="auto"/>
              <w:ind w:left="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окружающую среду в результате работы автотранспорта.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7AC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6EDF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09F9CE25" w14:textId="77777777" w:rsidTr="005A25D3">
        <w:trPr>
          <w:trHeight w:val="96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509F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Тема 2.2. </w:t>
            </w:r>
          </w:p>
          <w:p w14:paraId="1583BE94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Охрана воздушной среды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ECEF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7D5F" w14:textId="77777777" w:rsidR="00754699" w:rsidRDefault="00754699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5265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89BBEF6" w14:textId="77777777" w:rsidR="00754699" w:rsidRDefault="00754699" w:rsidP="00F81C33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0832783D" w14:textId="77777777" w:rsidTr="005A25D3">
        <w:trPr>
          <w:trHeight w:val="13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0EC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97A6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8D59" w14:textId="77777777" w:rsidR="00754699" w:rsidRDefault="00754699" w:rsidP="00DA696F">
            <w:pPr>
              <w:pStyle w:val="a8"/>
              <w:spacing w:line="25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Способы предотвращения и улавливания выбросов. Основные технологии утилизации газовых выбросов, возникающих в процессе производства. Оборудование для обезвреживания и</w:t>
            </w:r>
            <w:r w:rsidR="00DA69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очистки газовых выбросов.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8B90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F34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67B8D4B9" w14:textId="77777777" w:rsidTr="005A25D3">
        <w:trPr>
          <w:trHeight w:val="13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7689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117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8ED4F1" w14:textId="4B41B10D" w:rsidR="00754699" w:rsidRDefault="00DF4205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4</w:t>
            </w:r>
            <w:r w:rsidR="005A25D3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/4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12C5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7B2F28C5" w14:textId="77777777" w:rsidTr="005A25D3">
        <w:trPr>
          <w:trHeight w:val="12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B02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6DB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92A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Нормирование качества окружающей среды.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CB82C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481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917F55E" w14:textId="77777777" w:rsidTr="005A25D3">
        <w:trPr>
          <w:trHeight w:val="11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FC29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8EA2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993F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Охрана атмосферного воздуха.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C8C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1BD1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38E19905" w14:textId="77777777" w:rsidTr="005A25D3">
        <w:trPr>
          <w:trHeight w:val="13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0C31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2.3.</w:t>
            </w:r>
          </w:p>
          <w:p w14:paraId="66395CA2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Принципы охраны водной среды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B2D4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5225" w14:textId="77777777" w:rsidR="00754699" w:rsidRDefault="00DF4205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3B32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4E7BA44" w14:textId="77777777" w:rsidR="00754699" w:rsidRDefault="00754699" w:rsidP="00F81C33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DF4205" w14:paraId="64630A4B" w14:textId="77777777" w:rsidTr="005A25D3">
        <w:trPr>
          <w:trHeight w:val="893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383F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52A426" w14:textId="77777777" w:rsidR="00DF4205" w:rsidRDefault="00DF4205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7028C9" w14:textId="77777777" w:rsidR="00DF4205" w:rsidRDefault="00DF4205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Методы очистки промышленных сточных вод, образующихся при анализе материалов в химической промышленности. </w:t>
            </w:r>
          </w:p>
          <w:p w14:paraId="7DD97ED5" w14:textId="77777777" w:rsidR="00DF4205" w:rsidRDefault="00DF4205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Оборудование для обезвреживания и очистки стоков.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AD17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3FAA4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1E4F35F3" w14:textId="77777777" w:rsidTr="005A25D3">
        <w:trPr>
          <w:trHeight w:val="324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B93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2.4.</w:t>
            </w:r>
          </w:p>
          <w:p w14:paraId="6C651267" w14:textId="77777777" w:rsidR="00754699" w:rsidRPr="00E479DF" w:rsidRDefault="00E479DF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Твердые </w:t>
            </w:r>
            <w:r w:rsidR="007546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отходы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F0ED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A982" w14:textId="77777777" w:rsidR="00754699" w:rsidRDefault="00754699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D257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17345F2" w14:textId="77777777" w:rsidR="00754699" w:rsidRDefault="00754699" w:rsidP="00F81C33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359877EC" w14:textId="77777777" w:rsidTr="005A25D3">
        <w:trPr>
          <w:trHeight w:val="21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675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74EA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00D6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Основные технологии утилизации твердых отходов, образующихся в процессе</w:t>
            </w:r>
            <w:r w:rsidR="00DF420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анализа веществ и материалов в лаборатории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 Экологический эффект использования твёрдых отходов.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E4B1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10B4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54699" w14:paraId="6586EC6C" w14:textId="77777777" w:rsidTr="005A25D3">
        <w:trPr>
          <w:trHeight w:val="228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6AD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2.5.</w:t>
            </w:r>
          </w:p>
          <w:p w14:paraId="10393BD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Экологический</w:t>
            </w:r>
          </w:p>
          <w:p w14:paraId="7EBA3AC3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менеджмент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54DC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45E1" w14:textId="77777777" w:rsidR="00754699" w:rsidRDefault="00E479DF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86EE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29B292A" w14:textId="77777777" w:rsidR="00754699" w:rsidRDefault="00754699" w:rsidP="00F81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E479DF" w14:paraId="4B623AE8" w14:textId="77777777" w:rsidTr="005A25D3">
        <w:trPr>
          <w:trHeight w:val="236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E5F9" w14:textId="77777777" w:rsidR="00E479DF" w:rsidRDefault="00E479DF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0B22CD" w14:textId="77777777" w:rsidR="00E479DF" w:rsidRDefault="00E479DF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7675FC" w14:textId="6B17ADA4" w:rsidR="00E479DF" w:rsidRDefault="00E479DF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Принципы размещения производств, применяемых химические вещества. Экологически безопасные производственные процессы, соответствующие требованиям минимизации, нейтрализации, сброса (выброса) загрязняющих</w:t>
            </w:r>
            <w:r w:rsidR="005A25D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веществ, безотходности производства, безопасности для здоровья промышленно производственного персонала, сокращения энергопотребления, эффективности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ресурсопотребления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. Требования, предъявляемые к сырью, полуфабрикатам и готовой продукции в соответствии с нормативной документацией.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2B33" w14:textId="77777777" w:rsidR="00E479DF" w:rsidRDefault="00E479DF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1786" w14:textId="77777777" w:rsidR="00E479DF" w:rsidRDefault="00E479DF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6CD8BA60" w14:textId="77777777" w:rsidTr="005A25D3">
        <w:trPr>
          <w:trHeight w:val="58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BE36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Раздел 3. Система управления и контроля в области охраны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CEA0" w14:textId="77777777" w:rsidR="00754699" w:rsidRDefault="00DF4205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067BA8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5C2CA54" w14:textId="77777777" w:rsidR="00754699" w:rsidRDefault="00754699" w:rsidP="00F81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2E57E25E" w14:textId="77777777" w:rsidTr="005A25D3">
        <w:trPr>
          <w:trHeight w:val="25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2E81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3.1. Юридические и</w:t>
            </w:r>
          </w:p>
          <w:p w14:paraId="403F8876" w14:textId="77777777" w:rsidR="00754699" w:rsidRDefault="00B802FB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Экономические аспекты экологических </w:t>
            </w:r>
            <w:r w:rsidR="007546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</w:t>
            </w:r>
          </w:p>
          <w:p w14:paraId="6062EE3B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природопользования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45B1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308598" w14:textId="77777777" w:rsidR="00754699" w:rsidRDefault="00DF4205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20071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AA0FE56" w14:textId="77777777" w:rsidTr="005A25D3">
        <w:trPr>
          <w:trHeight w:val="264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3F89A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1E96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3708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Источники экологического права. Государственная политика и управление в области экологии. Экологические правонарушения. Экологические правила и нормы. Экологические права и обязанности. Юридическая ответственность.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3263F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EE76D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226CC3AB" w14:textId="77777777" w:rsidTr="005A25D3">
        <w:trPr>
          <w:trHeight w:val="52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A1CDB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41E1D0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80C3E7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Экология и экономика. Экономическое регулирование. Лицензия. Договоры. Лимиты. Штрафы. Финансирование.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E83881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C808F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2B8CAC3D" w14:textId="77777777" w:rsidTr="005A25D3">
        <w:trPr>
          <w:trHeight w:val="58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92B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3.2. Экологическая стандартизация и паспортизация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CC7C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B764" w14:textId="77777777" w:rsidR="00754699" w:rsidRDefault="00754699" w:rsidP="00DA696F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6B64" w14:textId="77777777" w:rsidR="00941CA7" w:rsidRPr="00B802FB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61FC31B" w14:textId="77777777" w:rsidR="00754699" w:rsidRPr="00B802FB" w:rsidRDefault="00754699" w:rsidP="00F81C33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754699" w14:paraId="4555F2A1" w14:textId="77777777" w:rsidTr="005A25D3">
        <w:trPr>
          <w:trHeight w:val="289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7A4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A328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FE70" w14:textId="77777777" w:rsidR="00754699" w:rsidRDefault="00754699" w:rsidP="00DA696F">
            <w:pPr>
              <w:spacing w:line="256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Система экологического контроля. Мониторинг окружающей среды на предприятиях</w:t>
            </w:r>
            <w:r w:rsidR="00DF420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промышленного комплекса. Система стандартов. Экологическая экспертиза. Экологическая сертификация. Экологический паспорт предприятия.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DE6A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462C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C2A6799" w14:textId="77777777" w:rsidTr="005A25D3">
        <w:trPr>
          <w:trHeight w:val="20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F304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4. Международное сотрудничество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A2D6" w14:textId="77777777" w:rsidR="00754699" w:rsidRDefault="00DF4205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E966" w14:textId="77777777" w:rsidR="00941CA7" w:rsidRDefault="00F81C33" w:rsidP="00941CA7">
            <w:pPr>
              <w:tabs>
                <w:tab w:val="left" w:pos="638"/>
              </w:tabs>
              <w:ind w:left="-78" w:right="-140"/>
              <w:rPr>
                <w:rFonts w:ascii="Times New Roman" w:hAnsi="Times New Roman" w:cs="Times New Roman"/>
                <w:bCs/>
                <w:i/>
                <w:lang w:eastAsia="en-US"/>
              </w:rPr>
            </w:pPr>
            <w:r w:rsidRPr="00DA7AD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01 - ОК 05, ОК 07, ОК 09, ПК 1.4, ПК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AA9B8FB" w14:textId="77777777" w:rsidR="00754699" w:rsidRDefault="00754699" w:rsidP="00F81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5D441566" w14:textId="77777777" w:rsidTr="005A25D3">
        <w:trPr>
          <w:trHeight w:val="276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4081" w14:textId="77777777" w:rsidR="00754699" w:rsidRDefault="00754699" w:rsidP="00B802FB">
            <w:pPr>
              <w:spacing w:line="256" w:lineRule="auto"/>
              <w:ind w:left="-108" w:right="-15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4.1.</w:t>
            </w:r>
            <w:r w:rsidR="00B802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Государственные и</w:t>
            </w:r>
            <w:r w:rsidR="00B802F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общественные организации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 предотвращению</w:t>
            </w:r>
          </w:p>
          <w:p w14:paraId="4D189298" w14:textId="77777777" w:rsidR="00754699" w:rsidRDefault="00B802FB" w:rsidP="00B802FB">
            <w:pPr>
              <w:spacing w:line="256" w:lineRule="auto"/>
              <w:ind w:left="-108" w:right="-15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разрушающих  </w:t>
            </w:r>
            <w:r w:rsidR="007546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воздействий на природу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A31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7DD4" w14:textId="77777777" w:rsidR="00754699" w:rsidRDefault="00DF4205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163E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DF4205" w14:paraId="6109D656" w14:textId="77777777" w:rsidTr="005A25D3">
        <w:trPr>
          <w:trHeight w:val="148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D1D5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7FA1CF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6F5C56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Международное сотрудничество. Государственные и общественные организации по предотвращению разрушающих воздействий на природу. Природоохранные конвенции. Межгосударственные соглашения.</w:t>
            </w:r>
          </w:p>
          <w:p w14:paraId="66363CC9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Роль международных организаций в сохранении природных ресурсов, использующихся в лабораториях предприятий.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DA4A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189B" w14:textId="77777777" w:rsidR="00DF4205" w:rsidRDefault="00DF4205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eastAsia="en-US"/>
              </w:rPr>
            </w:pPr>
          </w:p>
        </w:tc>
      </w:tr>
      <w:tr w:rsidR="00754699" w14:paraId="7AF5FE1B" w14:textId="77777777" w:rsidTr="005A25D3">
        <w:trPr>
          <w:trHeight w:val="20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8DF6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Промежуточная аттестация в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форме 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дифференцированного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зачета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05B5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EDD0" w14:textId="77777777" w:rsidR="00754699" w:rsidRDefault="00754699" w:rsidP="00DA696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54699" w14:paraId="775A63A3" w14:textId="77777777" w:rsidTr="005A25D3">
        <w:trPr>
          <w:trHeight w:val="156"/>
        </w:trPr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ED4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2FF2" w14:textId="77777777" w:rsidR="00754699" w:rsidRDefault="00754699" w:rsidP="00DA6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2417" w14:textId="77777777" w:rsidR="00754699" w:rsidRDefault="00754699" w:rsidP="00DA696F">
            <w:pPr>
              <w:spacing w:line="25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14:paraId="61AD69E3" w14:textId="77777777" w:rsidR="00754699" w:rsidRDefault="00754699" w:rsidP="000F39A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4051A" w14:textId="77777777" w:rsidR="00E13F58" w:rsidRDefault="00E13F58" w:rsidP="00DE6429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E13F58">
          <w:pgSz w:w="16840" w:h="11910" w:orient="landscape"/>
          <w:pgMar w:top="1060" w:right="480" w:bottom="280" w:left="540" w:header="720" w:footer="720" w:gutter="0"/>
          <w:cols w:space="720"/>
        </w:sectPr>
      </w:pPr>
    </w:p>
    <w:p w14:paraId="7F0495E7" w14:textId="77777777" w:rsidR="00DE6429" w:rsidRDefault="00DE6429" w:rsidP="00DE6429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6DF7A87D" w14:textId="77777777" w:rsidR="00DE6429" w:rsidRDefault="00DE6429" w:rsidP="00DE6429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107C110" w14:textId="77777777" w:rsidR="00DE6429" w:rsidRDefault="00DE6429" w:rsidP="00DE6429">
      <w:pPr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3186742E" w14:textId="75ED7000" w:rsidR="00DE6429" w:rsidRPr="005A25D3" w:rsidRDefault="00DE6429" w:rsidP="00DE6429">
      <w:pPr>
        <w:pStyle w:val="a3"/>
        <w:tabs>
          <w:tab w:val="left" w:pos="4022"/>
          <w:tab w:val="left" w:pos="6703"/>
          <w:tab w:val="left" w:pos="10536"/>
        </w:tabs>
        <w:spacing w:before="1" w:line="276" w:lineRule="auto"/>
        <w:ind w:left="392" w:right="281"/>
        <w:rPr>
          <w:spacing w:val="-57"/>
          <w:lang w:val="ru-RU"/>
        </w:rPr>
      </w:pPr>
      <w:r>
        <w:t>Реализация</w:t>
      </w:r>
      <w:r>
        <w:rPr>
          <w:spacing w:val="85"/>
        </w:rPr>
        <w:t xml:space="preserve"> </w:t>
      </w:r>
      <w:r>
        <w:t>программы</w:t>
      </w:r>
      <w:r>
        <w:rPr>
          <w:spacing w:val="83"/>
        </w:rPr>
        <w:t xml:space="preserve"> </w:t>
      </w:r>
      <w:r>
        <w:t>дисциплины</w:t>
      </w:r>
      <w:r>
        <w:rPr>
          <w:spacing w:val="84"/>
        </w:rPr>
        <w:t xml:space="preserve"> </w:t>
      </w:r>
      <w:r>
        <w:t>реализовывается в</w:t>
      </w:r>
      <w:r>
        <w:rPr>
          <w:spacing w:val="85"/>
        </w:rPr>
        <w:t xml:space="preserve"> </w:t>
      </w:r>
      <w:r>
        <w:t>учебном</w:t>
      </w:r>
      <w:r>
        <w:rPr>
          <w:spacing w:val="83"/>
        </w:rPr>
        <w:t xml:space="preserve"> </w:t>
      </w:r>
      <w:r>
        <w:t>кабинете</w:t>
      </w:r>
      <w:r w:rsidR="00E63DE7" w:rsidRPr="00E63DE7">
        <w:rPr>
          <w:bCs/>
          <w:sz w:val="28"/>
          <w:szCs w:val="28"/>
        </w:rPr>
        <w:t xml:space="preserve"> </w:t>
      </w:r>
      <w:r w:rsidR="005A25D3">
        <w:rPr>
          <w:bCs/>
          <w:lang w:val="ru-RU"/>
        </w:rPr>
        <w:t>Химических дисциплин</w:t>
      </w:r>
    </w:p>
    <w:p w14:paraId="0E23DBBC" w14:textId="77777777" w:rsidR="00DE6429" w:rsidRDefault="00DE6429" w:rsidP="00DE6429">
      <w:pPr>
        <w:spacing w:before="4"/>
        <w:rPr>
          <w:rFonts w:ascii="Times New Roman" w:hAnsi="Times New Roman" w:cs="Times New Roman"/>
          <w:sz w:val="24"/>
          <w:szCs w:val="24"/>
        </w:rPr>
      </w:pPr>
    </w:p>
    <w:p w14:paraId="10B178AB" w14:textId="30EEA018" w:rsidR="00DE6429" w:rsidRDefault="00DE6429" w:rsidP="00DE6429">
      <w:pPr>
        <w:pStyle w:val="a3"/>
        <w:tabs>
          <w:tab w:val="left" w:pos="8352"/>
        </w:tabs>
        <w:spacing w:before="90"/>
        <w:ind w:left="392"/>
      </w:pPr>
      <w:r>
        <w:t>Оборудование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кабинета</w:t>
      </w:r>
      <w:r w:rsidR="00C341CA" w:rsidRPr="00C341CA">
        <w:rPr>
          <w:bCs/>
          <w:sz w:val="28"/>
          <w:szCs w:val="28"/>
        </w:rPr>
        <w:t xml:space="preserve"> </w:t>
      </w:r>
    </w:p>
    <w:p w14:paraId="036EE289" w14:textId="77777777" w:rsidR="00DE6429" w:rsidRDefault="00DE6429" w:rsidP="00DE6429">
      <w:pPr>
        <w:pStyle w:val="a5"/>
        <w:numPr>
          <w:ilvl w:val="0"/>
          <w:numId w:val="3"/>
        </w:numPr>
        <w:tabs>
          <w:tab w:val="left" w:pos="816"/>
        </w:tabs>
        <w:rPr>
          <w:sz w:val="24"/>
          <w:szCs w:val="24"/>
        </w:rPr>
      </w:pPr>
      <w:r>
        <w:rPr>
          <w:sz w:val="24"/>
          <w:szCs w:val="24"/>
        </w:rPr>
        <w:t>посадочные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места по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обучающихся;</w:t>
      </w:r>
    </w:p>
    <w:p w14:paraId="4FF54DE7" w14:textId="77777777" w:rsidR="00DE6429" w:rsidRDefault="00DE6429" w:rsidP="00DE6429">
      <w:pPr>
        <w:pStyle w:val="a5"/>
        <w:numPr>
          <w:ilvl w:val="0"/>
          <w:numId w:val="3"/>
        </w:numPr>
        <w:tabs>
          <w:tab w:val="left" w:pos="816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рабочее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преподавателя;</w:t>
      </w:r>
    </w:p>
    <w:p w14:paraId="10BA703C" w14:textId="77777777" w:rsidR="00DE6429" w:rsidRDefault="00DE6429" w:rsidP="00DE6429">
      <w:pPr>
        <w:pStyle w:val="a5"/>
        <w:numPr>
          <w:ilvl w:val="0"/>
          <w:numId w:val="3"/>
        </w:numPr>
        <w:tabs>
          <w:tab w:val="left" w:pos="819"/>
        </w:tabs>
        <w:ind w:left="818" w:hanging="143"/>
        <w:rPr>
          <w:sz w:val="24"/>
          <w:szCs w:val="24"/>
        </w:rPr>
      </w:pPr>
      <w:r>
        <w:rPr>
          <w:sz w:val="24"/>
          <w:szCs w:val="24"/>
        </w:rPr>
        <w:t>учебно-методическое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</w:p>
    <w:p w14:paraId="5B70750D" w14:textId="77777777" w:rsidR="00DE6429" w:rsidRDefault="00DE6429" w:rsidP="00F47704">
      <w:pPr>
        <w:pStyle w:val="a5"/>
        <w:tabs>
          <w:tab w:val="left" w:pos="816"/>
        </w:tabs>
        <w:spacing w:before="40"/>
        <w:ind w:left="815" w:firstLine="0"/>
        <w:rPr>
          <w:sz w:val="24"/>
          <w:szCs w:val="24"/>
        </w:rPr>
      </w:pPr>
    </w:p>
    <w:p w14:paraId="044769F7" w14:textId="77777777" w:rsidR="00DE6429" w:rsidRDefault="00DE6429" w:rsidP="00DE6429">
      <w:pPr>
        <w:pStyle w:val="a3"/>
        <w:spacing w:before="41"/>
        <w:ind w:left="676"/>
      </w:pPr>
      <w:r>
        <w:t>Технические средства</w:t>
      </w:r>
      <w:r>
        <w:rPr>
          <w:spacing w:val="-4"/>
        </w:rPr>
        <w:t xml:space="preserve"> </w:t>
      </w:r>
      <w:r>
        <w:t>обучения:</w:t>
      </w:r>
    </w:p>
    <w:p w14:paraId="42B8CDF8" w14:textId="77777777" w:rsidR="00C341CA" w:rsidRPr="00C341CA" w:rsidRDefault="00C341CA" w:rsidP="00C341CA">
      <w:pPr>
        <w:spacing w:before="41" w:line="276" w:lineRule="auto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>-</w:t>
      </w:r>
      <w:r w:rsidR="00F47704"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 ноутбук, телевизор, учебные фильмы, презентации</w:t>
      </w:r>
    </w:p>
    <w:p w14:paraId="46C2877F" w14:textId="77777777" w:rsidR="00DE6429" w:rsidRDefault="00DE6429" w:rsidP="00DE6429">
      <w:pPr>
        <w:rPr>
          <w:rFonts w:ascii="Times New Roman" w:hAnsi="Times New Roman" w:cs="Times New Roman"/>
          <w:i/>
          <w:sz w:val="24"/>
          <w:szCs w:val="24"/>
        </w:rPr>
      </w:pPr>
    </w:p>
    <w:p w14:paraId="2FD4FC43" w14:textId="0B8234D2" w:rsidR="00DE6429" w:rsidRDefault="005A25D3" w:rsidP="00DE6429">
      <w:pPr>
        <w:pStyle w:val="31"/>
        <w:numPr>
          <w:ilvl w:val="2"/>
          <w:numId w:val="2"/>
        </w:numPr>
        <w:tabs>
          <w:tab w:val="left" w:pos="1037"/>
        </w:tabs>
        <w:ind w:left="1036"/>
      </w:pPr>
      <w:r>
        <w:t xml:space="preserve">3.2 </w:t>
      </w:r>
      <w:r w:rsidR="00DE6429">
        <w:t>Информационное</w:t>
      </w:r>
      <w:r w:rsidR="00DE6429">
        <w:rPr>
          <w:spacing w:val="-4"/>
        </w:rPr>
        <w:t xml:space="preserve"> </w:t>
      </w:r>
      <w:r w:rsidR="00DE6429">
        <w:t>обеспечение обучения по дисциплине</w:t>
      </w:r>
    </w:p>
    <w:p w14:paraId="18DE6A1D" w14:textId="77777777" w:rsidR="00DE6429" w:rsidRDefault="00DE6429" w:rsidP="00DE6429">
      <w:pPr>
        <w:pStyle w:val="31"/>
        <w:numPr>
          <w:ilvl w:val="2"/>
          <w:numId w:val="2"/>
        </w:numPr>
        <w:tabs>
          <w:tab w:val="left" w:pos="426"/>
        </w:tabs>
        <w:ind w:firstLine="567"/>
        <w:jc w:val="both"/>
        <w:rPr>
          <w:b w:val="0"/>
        </w:rPr>
      </w:pPr>
      <w:r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279990DC" w14:textId="77777777" w:rsidR="00DE6429" w:rsidRDefault="00DE6429" w:rsidP="00DE6429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</w:p>
    <w:p w14:paraId="495715D9" w14:textId="77777777" w:rsidR="00DE6429" w:rsidRDefault="00DE6429" w:rsidP="00DE6429">
      <w:pPr>
        <w:spacing w:before="41" w:line="276" w:lineRule="auto"/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3.2.2.</w:t>
      </w:r>
      <w:r w:rsidR="00F477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Печатные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2CEDFC13" w14:textId="77777777" w:rsidR="00E453B8" w:rsidRDefault="00E453B8" w:rsidP="00E453B8">
      <w:pPr>
        <w:pStyle w:val="a3"/>
        <w:spacing w:line="267" w:lineRule="exact"/>
        <w:jc w:val="both"/>
      </w:pPr>
      <w:r>
        <w:t>Основные источники:</w:t>
      </w:r>
    </w:p>
    <w:p w14:paraId="40EC415D" w14:textId="77777777" w:rsidR="00E453B8" w:rsidRDefault="00E453B8" w:rsidP="00E453B8">
      <w:pPr>
        <w:pStyle w:val="a3"/>
        <w:spacing w:line="267" w:lineRule="exact"/>
        <w:jc w:val="both"/>
        <w:rPr>
          <w:rStyle w:val="aa"/>
          <w:bCs/>
        </w:rPr>
      </w:pPr>
      <w:r>
        <w:t>1.</w:t>
      </w:r>
      <w:r>
        <w:rPr>
          <w:shd w:val="clear" w:color="auto" w:fill="FFFFFF"/>
        </w:rPr>
        <w:t xml:space="preserve"> Хван, Т. А.  Экологические основы природопользования : учебник для среднего профессионального образования / Т. А. Хван. — 7-е изд., </w:t>
      </w:r>
      <w:proofErr w:type="spellStart"/>
      <w:r>
        <w:rPr>
          <w:shd w:val="clear" w:color="auto" w:fill="FFFFFF"/>
        </w:rPr>
        <w:t>перераб</w:t>
      </w:r>
      <w:proofErr w:type="spellEnd"/>
      <w:r>
        <w:rPr>
          <w:shd w:val="clear" w:color="auto" w:fill="FFFFFF"/>
        </w:rPr>
        <w:t xml:space="preserve">. и доп. — Москва : Издательство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, 2023. — 278 с. — (Профессиональное образование). — ISBN 978-5-534-16564-7. — Текст : электронный // Образовательная платформа </w:t>
      </w:r>
      <w:proofErr w:type="spellStart"/>
      <w:r>
        <w:rPr>
          <w:shd w:val="clear" w:color="auto" w:fill="FFFFFF"/>
        </w:rPr>
        <w:t>Юрайт</w:t>
      </w:r>
      <w:proofErr w:type="spellEnd"/>
      <w:r>
        <w:rPr>
          <w:shd w:val="clear" w:color="auto" w:fill="FFFFFF"/>
        </w:rPr>
        <w:t xml:space="preserve"> [сайт]. — URL: </w:t>
      </w:r>
      <w:hyperlink r:id="rId6" w:tgtFrame="_blank" w:history="1">
        <w:r>
          <w:rPr>
            <w:rStyle w:val="aa"/>
            <w:shd w:val="clear" w:color="auto" w:fill="FFFFFF"/>
          </w:rPr>
          <w:t>https://urait.ru/bcode/531290</w:t>
        </w:r>
      </w:hyperlink>
    </w:p>
    <w:p w14:paraId="5306903A" w14:textId="77777777" w:rsidR="00E453B8" w:rsidRPr="005A25D3" w:rsidRDefault="00E453B8" w:rsidP="00E453B8">
      <w:pPr>
        <w:pStyle w:val="a3"/>
        <w:spacing w:line="272" w:lineRule="exact"/>
        <w:jc w:val="both"/>
        <w:rPr>
          <w:highlight w:val="yellow"/>
          <w:lang w:val="ru-RU"/>
        </w:rPr>
      </w:pPr>
    </w:p>
    <w:p w14:paraId="3DD7DC69" w14:textId="77777777" w:rsidR="00E453B8" w:rsidRDefault="00E453B8" w:rsidP="00E453B8">
      <w:pPr>
        <w:pStyle w:val="a3"/>
        <w:spacing w:line="272" w:lineRule="exact"/>
        <w:rPr>
          <w:spacing w:val="1"/>
        </w:rPr>
      </w:pPr>
      <w:r>
        <w:t>Дополнительные источники</w:t>
      </w:r>
    </w:p>
    <w:p w14:paraId="1D2F6BBB" w14:textId="77777777" w:rsidR="00E453B8" w:rsidRDefault="00E453B8" w:rsidP="00E453B8">
      <w:pPr>
        <w:pStyle w:val="a3"/>
        <w:numPr>
          <w:ilvl w:val="0"/>
          <w:numId w:val="5"/>
        </w:numPr>
        <w:spacing w:line="272" w:lineRule="exact"/>
        <w:ind w:left="0" w:firstLine="0"/>
        <w:jc w:val="both"/>
      </w:pPr>
      <w:r>
        <w:t xml:space="preserve">Павлова, Е. И. Общая экология и экология транспорта : учебник и практикум для среднего профессионального образования / Е. И. Павлова, В. К. Новиков. — 6-е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2022. — 418 с. — (Профессиональное образование). — ISBN 978-5-534-13802-3. — Текст 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</w:t>
      </w:r>
      <w:hyperlink r:id="rId7" w:history="1">
        <w:r>
          <w:rPr>
            <w:rStyle w:val="aa"/>
          </w:rPr>
          <w:t>https://urait.ru/bcode/491483</w:t>
        </w:r>
      </w:hyperlink>
    </w:p>
    <w:p w14:paraId="3F44B8A1" w14:textId="77777777" w:rsidR="00E453B8" w:rsidRDefault="00E453B8" w:rsidP="00E453B8">
      <w:pPr>
        <w:pStyle w:val="a3"/>
        <w:numPr>
          <w:ilvl w:val="0"/>
          <w:numId w:val="5"/>
        </w:numPr>
        <w:spacing w:line="272" w:lineRule="exact"/>
        <w:ind w:left="0" w:firstLine="0"/>
        <w:jc w:val="both"/>
      </w:pPr>
      <w:r>
        <w:t xml:space="preserve">Тупикин Е.И. Экологические основы природопользования. Учебное пособие – Ростов н/Д :  Феникс, 2020. </w:t>
      </w:r>
    </w:p>
    <w:p w14:paraId="4A6BCE35" w14:textId="77777777" w:rsidR="00E453B8" w:rsidRDefault="00E453B8" w:rsidP="00E453B8">
      <w:pPr>
        <w:pStyle w:val="a3"/>
        <w:spacing w:line="272" w:lineRule="exact"/>
      </w:pPr>
    </w:p>
    <w:p w14:paraId="24D2994D" w14:textId="77777777" w:rsidR="00AC6CB5" w:rsidRDefault="00AC6CB5" w:rsidP="00AC6CB5">
      <w:pPr>
        <w:pStyle w:val="a3"/>
        <w:spacing w:line="275" w:lineRule="exact"/>
        <w:jc w:val="both"/>
      </w:pPr>
      <w:r>
        <w:t>Интернет ресурсы:</w:t>
      </w:r>
    </w:p>
    <w:p w14:paraId="3E4FF4D7" w14:textId="77777777" w:rsidR="00AC6CB5" w:rsidRPr="005A6FE3" w:rsidRDefault="00AC6CB5" w:rsidP="00AC6CB5">
      <w:pPr>
        <w:pStyle w:val="a5"/>
        <w:numPr>
          <w:ilvl w:val="0"/>
          <w:numId w:val="6"/>
        </w:numPr>
        <w:spacing w:before="1" w:line="276" w:lineRule="auto"/>
        <w:ind w:left="0" w:right="282" w:firstLine="0"/>
        <w:rPr>
          <w:sz w:val="24"/>
          <w:szCs w:val="24"/>
        </w:rPr>
      </w:pPr>
      <w:r w:rsidRPr="005A6FE3">
        <w:rPr>
          <w:sz w:val="24"/>
          <w:szCs w:val="24"/>
        </w:rPr>
        <w:t>http://www.ecoindustry.ru/global/law.html</w:t>
      </w:r>
    </w:p>
    <w:p w14:paraId="1C70BC17" w14:textId="77777777" w:rsidR="00AC6CB5" w:rsidRPr="005A6FE3" w:rsidRDefault="005A25D3" w:rsidP="00AC6CB5">
      <w:pPr>
        <w:pStyle w:val="a5"/>
        <w:numPr>
          <w:ilvl w:val="0"/>
          <w:numId w:val="6"/>
        </w:numPr>
        <w:spacing w:before="1" w:line="276" w:lineRule="auto"/>
        <w:ind w:left="0" w:right="282" w:firstLine="0"/>
        <w:rPr>
          <w:sz w:val="24"/>
          <w:szCs w:val="24"/>
        </w:rPr>
      </w:pPr>
      <w:hyperlink r:id="rId8" w:history="1">
        <w:r w:rsidR="00AC6CB5" w:rsidRPr="005A6FE3">
          <w:rPr>
            <w:rStyle w:val="aa"/>
            <w:sz w:val="24"/>
            <w:szCs w:val="24"/>
          </w:rPr>
          <w:t>https://ecoportal.info/ekologicheskie-problemy-kryma/</w:t>
        </w:r>
      </w:hyperlink>
    </w:p>
    <w:p w14:paraId="2BEC8BFC" w14:textId="77777777" w:rsidR="00AC6CB5" w:rsidRPr="005A6FE3" w:rsidRDefault="005A25D3" w:rsidP="00AC6CB5">
      <w:pPr>
        <w:pStyle w:val="a5"/>
        <w:numPr>
          <w:ilvl w:val="0"/>
          <w:numId w:val="6"/>
        </w:numPr>
        <w:spacing w:before="1" w:line="276" w:lineRule="auto"/>
        <w:ind w:left="0" w:right="282" w:firstLine="0"/>
        <w:rPr>
          <w:sz w:val="24"/>
          <w:szCs w:val="24"/>
        </w:rPr>
      </w:pPr>
      <w:hyperlink r:id="rId9" w:history="1">
        <w:r w:rsidR="00AC6CB5" w:rsidRPr="005A6FE3">
          <w:rPr>
            <w:rStyle w:val="aa"/>
            <w:sz w:val="24"/>
            <w:szCs w:val="24"/>
          </w:rPr>
          <w:t>http://www.bru.mogilev.by:84/humanitary/osnov_prava/html/ch15.html</w:t>
        </w:r>
      </w:hyperlink>
    </w:p>
    <w:p w14:paraId="2CC2FCEB" w14:textId="77777777" w:rsidR="00AC6CB5" w:rsidRPr="005A6FE3" w:rsidRDefault="00AC6CB5" w:rsidP="00AC6CB5">
      <w:pPr>
        <w:pStyle w:val="a5"/>
        <w:numPr>
          <w:ilvl w:val="0"/>
          <w:numId w:val="6"/>
        </w:numPr>
        <w:spacing w:before="1" w:line="276" w:lineRule="auto"/>
        <w:ind w:left="0" w:right="282" w:firstLine="0"/>
        <w:rPr>
          <w:i/>
          <w:sz w:val="24"/>
          <w:szCs w:val="24"/>
        </w:rPr>
      </w:pPr>
      <w:r w:rsidRPr="005A6FE3">
        <w:rPr>
          <w:sz w:val="24"/>
          <w:szCs w:val="24"/>
        </w:rPr>
        <w:t>«Экология производства» – журнал. Форма доступа: www.ecoindustry.ru</w:t>
      </w:r>
    </w:p>
    <w:p w14:paraId="4F6D89F4" w14:textId="77777777" w:rsidR="00AC6CB5" w:rsidRPr="005A6FE3" w:rsidRDefault="00AC6CB5" w:rsidP="00AC6CB5">
      <w:pPr>
        <w:pStyle w:val="a5"/>
        <w:numPr>
          <w:ilvl w:val="0"/>
          <w:numId w:val="6"/>
        </w:numPr>
        <w:spacing w:before="1" w:line="276" w:lineRule="auto"/>
        <w:ind w:left="0" w:right="282" w:firstLine="0"/>
        <w:rPr>
          <w:i/>
          <w:sz w:val="24"/>
          <w:szCs w:val="24"/>
        </w:rPr>
        <w:sectPr w:rsidR="00AC6CB5" w:rsidRPr="005A6FE3">
          <w:pgSz w:w="11910" w:h="16840"/>
          <w:pgMar w:top="1040" w:right="995" w:bottom="280" w:left="1276" w:header="720" w:footer="720" w:gutter="0"/>
          <w:cols w:space="720"/>
        </w:sectPr>
      </w:pPr>
      <w:r w:rsidRPr="005A6FE3">
        <w:rPr>
          <w:sz w:val="24"/>
          <w:szCs w:val="24"/>
        </w:rPr>
        <w:t xml:space="preserve">Заповедники России и мира. Национальные, природные и биосферные заповедники, парки Форма </w:t>
      </w:r>
      <w:proofErr w:type="spellStart"/>
      <w:proofErr w:type="gramStart"/>
      <w:r w:rsidRPr="005A6FE3">
        <w:rPr>
          <w:sz w:val="24"/>
          <w:szCs w:val="24"/>
        </w:rPr>
        <w:t>доступа:</w:t>
      </w:r>
      <w:r>
        <w:rPr>
          <w:sz w:val="24"/>
          <w:szCs w:val="24"/>
        </w:rPr>
        <w:t>http</w:t>
      </w:r>
      <w:proofErr w:type="spellEnd"/>
      <w:r>
        <w:rPr>
          <w:sz w:val="24"/>
          <w:szCs w:val="24"/>
        </w:rPr>
        <w:t>://</w:t>
      </w:r>
      <w:proofErr w:type="spellStart"/>
      <w:r>
        <w:rPr>
          <w:sz w:val="24"/>
          <w:szCs w:val="24"/>
        </w:rPr>
        <w:t>zapovednik.cw</w:t>
      </w:r>
      <w:proofErr w:type="spellEnd"/>
      <w:proofErr w:type="gramEnd"/>
    </w:p>
    <w:p w14:paraId="448F8C5F" w14:textId="77777777" w:rsidR="00DE6429" w:rsidRDefault="00DE6429" w:rsidP="00AC6CB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14:paraId="5208F98B" w14:textId="77777777" w:rsidR="00DE6429" w:rsidRDefault="00DE6429" w:rsidP="00DE6429">
      <w:pPr>
        <w:spacing w:before="10"/>
        <w:rPr>
          <w:rFonts w:ascii="Times New Roman" w:hAnsi="Times New Roman" w:cs="Times New Roman"/>
          <w:b/>
          <w:sz w:val="24"/>
          <w:szCs w:val="24"/>
        </w:rPr>
      </w:pPr>
    </w:p>
    <w:p w14:paraId="3D5A2BF4" w14:textId="77777777" w:rsidR="00DE6429" w:rsidRPr="00173531" w:rsidRDefault="00DE6429" w:rsidP="00DE6429">
      <w:pPr>
        <w:pStyle w:val="a3"/>
        <w:tabs>
          <w:tab w:val="left" w:pos="9072"/>
          <w:tab w:val="left" w:pos="9194"/>
        </w:tabs>
        <w:spacing w:line="276" w:lineRule="auto"/>
        <w:ind w:right="-162" w:firstLine="851"/>
        <w:jc w:val="both"/>
      </w:pPr>
      <w:r>
        <w:t>Контроль и оценка результатов осуществляется преподавателем в процессе проведения</w:t>
      </w:r>
      <w:r>
        <w:rPr>
          <w:spacing w:val="1"/>
        </w:rPr>
        <w:t xml:space="preserve"> </w:t>
      </w:r>
      <w:r w:rsidR="00AC6CB5">
        <w:t>практических занятий</w:t>
      </w:r>
      <w:r w:rsidRPr="00173531">
        <w:t>,</w:t>
      </w:r>
      <w:r w:rsidRPr="00173531">
        <w:rPr>
          <w:lang w:val="ru-RU"/>
        </w:rPr>
        <w:t xml:space="preserve"> </w:t>
      </w:r>
      <w:r w:rsidRPr="00173531">
        <w:t>тест</w:t>
      </w:r>
      <w:r w:rsidR="00173531" w:rsidRPr="00173531">
        <w:t>ирования, а также выполнения дифференцированного зачета</w:t>
      </w:r>
    </w:p>
    <w:p w14:paraId="4754FD0B" w14:textId="77777777" w:rsidR="00DE6429" w:rsidRDefault="00DE6429" w:rsidP="00DE642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3969"/>
        <w:gridCol w:w="2283"/>
      </w:tblGrid>
      <w:tr w:rsidR="00DE6429" w14:paraId="3C25E1DD" w14:textId="77777777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5AD3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239A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8159" w14:textId="77777777" w:rsidR="00DE6429" w:rsidRDefault="00DE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AC6CB5" w14:paraId="604D229B" w14:textId="77777777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AD69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правила экологической безопасности при ведении профессиональной деятельности; </w:t>
            </w:r>
          </w:p>
          <w:p w14:paraId="5C474B9E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основные ресурсы, задействованные в профессиональной деятельности; </w:t>
            </w:r>
          </w:p>
          <w:p w14:paraId="362CC843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пути обеспечения ресурсосбережения; </w:t>
            </w:r>
          </w:p>
          <w:p w14:paraId="6F0B8056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знать принципы бережливого производства; </w:t>
            </w:r>
          </w:p>
          <w:p w14:paraId="274766D1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знать основные направления изменения климатических условий региона.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3843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правил экологической безопасности при ведении профессиональной деятельности; </w:t>
            </w:r>
          </w:p>
          <w:p w14:paraId="2FBB6876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основных ресурсов, задействованных в профессиональной деятельности; </w:t>
            </w:r>
          </w:p>
          <w:p w14:paraId="43A3561A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путей обеспечения ресурсосбережения; </w:t>
            </w:r>
          </w:p>
          <w:p w14:paraId="6C2AF81D" w14:textId="77777777" w:rsidR="00AC6CB5" w:rsidRDefault="00AC6CB5" w:rsidP="00AC6CB5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Демонстрировать знания принципов бережливого производства; </w:t>
            </w:r>
          </w:p>
          <w:p w14:paraId="477D541D" w14:textId="77777777" w:rsidR="00AC6CB5" w:rsidRDefault="00AC6CB5" w:rsidP="00AC6CB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Демонстрировать знания основных направлений изменения климатических условий региона.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C5D0" w14:textId="77777777" w:rsidR="00AC6CB5" w:rsidRPr="009E5C2E" w:rsidRDefault="00AC6CB5" w:rsidP="00AC6CB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8177E8" w14:textId="77777777" w:rsidR="00AC6CB5" w:rsidRPr="009E5C2E" w:rsidRDefault="00AC6CB5" w:rsidP="00AC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  <w:p w14:paraId="05E1D3BB" w14:textId="77777777" w:rsidR="00AC6CB5" w:rsidRPr="009E5C2E" w:rsidRDefault="00AC6CB5" w:rsidP="00AC6CB5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4384553F" w14:textId="77777777" w:rsidR="00AC6CB5" w:rsidRDefault="00AC6CB5" w:rsidP="00AC6CB5">
            <w:pPr>
              <w:rPr>
                <w:rFonts w:ascii="Times New Roman" w:hAnsi="Times New Roman"/>
                <w:sz w:val="24"/>
                <w:szCs w:val="24"/>
              </w:rPr>
            </w:pPr>
            <w:r w:rsidRPr="009E5C2E">
              <w:rPr>
                <w:rFonts w:ascii="Times New Roman" w:hAnsi="Times New Roman"/>
                <w:sz w:val="24"/>
                <w:szCs w:val="24"/>
              </w:rPr>
              <w:t>Дифференцирован</w:t>
            </w:r>
          </w:p>
          <w:p w14:paraId="46C72116" w14:textId="77777777" w:rsidR="00AC6CB5" w:rsidRPr="009E5C2E" w:rsidRDefault="00AC6CB5" w:rsidP="00AC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C2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9E5C2E">
              <w:rPr>
                <w:rFonts w:ascii="Times New Roman" w:hAnsi="Times New Roman"/>
                <w:sz w:val="24"/>
                <w:szCs w:val="24"/>
              </w:rPr>
              <w:t xml:space="preserve"> зачет </w:t>
            </w:r>
          </w:p>
        </w:tc>
      </w:tr>
      <w:tr w:rsidR="00AC6CB5" w14:paraId="718EEB7C" w14:textId="77777777" w:rsidTr="00BF0456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7771" w14:textId="77777777" w:rsidR="00AC6CB5" w:rsidRDefault="00AC6CB5" w:rsidP="00AC6CB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Уметь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E971" w14:textId="4CD195BC" w:rsidR="00AC6CB5" w:rsidRDefault="00AC6CB5" w:rsidP="00AC6CB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Демонстрация умений</w:t>
            </w:r>
            <w:r w:rsidR="005A2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6127" w14:textId="77777777" w:rsidR="00AC6CB5" w:rsidRPr="009E5C2E" w:rsidRDefault="00AC6CB5" w:rsidP="00AC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 выполнения заданий практических занятий</w:t>
            </w:r>
          </w:p>
        </w:tc>
      </w:tr>
    </w:tbl>
    <w:p w14:paraId="12ECD77B" w14:textId="77777777" w:rsidR="00DE6429" w:rsidRDefault="00DE6429" w:rsidP="00DE6429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sectPr w:rsidR="00DE6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70F1"/>
    <w:multiLevelType w:val="hybridMultilevel"/>
    <w:tmpl w:val="10364C7E"/>
    <w:lvl w:ilvl="0" w:tplc="AB3463D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lang w:val="ru-RU" w:eastAsia="en-US" w:bidi="ar-SA"/>
      </w:rPr>
    </w:lvl>
  </w:abstractNum>
  <w:abstractNum w:abstractNumId="2" w15:restartNumberingAfterBreak="0">
    <w:nsid w:val="16590AFC"/>
    <w:multiLevelType w:val="hybridMultilevel"/>
    <w:tmpl w:val="8938AAE8"/>
    <w:lvl w:ilvl="0" w:tplc="1BFA9E56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abstractNum w:abstractNumId="5" w15:restartNumberingAfterBreak="0">
    <w:nsid w:val="7BB40C24"/>
    <w:multiLevelType w:val="multilevel"/>
    <w:tmpl w:val="C87A7C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8" w:hanging="1800"/>
      </w:pPr>
      <w:rPr>
        <w:rFonts w:hint="default"/>
      </w:rPr>
    </w:lvl>
  </w:abstractNum>
  <w:num w:numId="1" w16cid:durableId="709039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714940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936285640">
    <w:abstractNumId w:val="1"/>
  </w:num>
  <w:num w:numId="4" w16cid:durableId="465777719">
    <w:abstractNumId w:val="0"/>
  </w:num>
  <w:num w:numId="5" w16cid:durableId="112847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7970416">
    <w:abstractNumId w:val="2"/>
  </w:num>
  <w:num w:numId="7" w16cid:durableId="1580021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B0D"/>
    <w:rsid w:val="00056D66"/>
    <w:rsid w:val="00075987"/>
    <w:rsid w:val="000921FC"/>
    <w:rsid w:val="000F39AF"/>
    <w:rsid w:val="00127B2F"/>
    <w:rsid w:val="0014262B"/>
    <w:rsid w:val="00173531"/>
    <w:rsid w:val="00197529"/>
    <w:rsid w:val="001E7B61"/>
    <w:rsid w:val="001F3FA3"/>
    <w:rsid w:val="00252930"/>
    <w:rsid w:val="00260249"/>
    <w:rsid w:val="002B6A88"/>
    <w:rsid w:val="002C2372"/>
    <w:rsid w:val="002D4195"/>
    <w:rsid w:val="0036777C"/>
    <w:rsid w:val="003F3514"/>
    <w:rsid w:val="00403E61"/>
    <w:rsid w:val="004674E4"/>
    <w:rsid w:val="004909A4"/>
    <w:rsid w:val="004B6B3C"/>
    <w:rsid w:val="004C4AD8"/>
    <w:rsid w:val="005946F1"/>
    <w:rsid w:val="005A17FA"/>
    <w:rsid w:val="005A25D3"/>
    <w:rsid w:val="005F49D9"/>
    <w:rsid w:val="006E1A94"/>
    <w:rsid w:val="00716876"/>
    <w:rsid w:val="00732FDC"/>
    <w:rsid w:val="0074237A"/>
    <w:rsid w:val="007537EC"/>
    <w:rsid w:val="00754699"/>
    <w:rsid w:val="00767387"/>
    <w:rsid w:val="00767BA4"/>
    <w:rsid w:val="00795849"/>
    <w:rsid w:val="007D60D1"/>
    <w:rsid w:val="0080388B"/>
    <w:rsid w:val="00830375"/>
    <w:rsid w:val="008501C3"/>
    <w:rsid w:val="008611E2"/>
    <w:rsid w:val="00867ADE"/>
    <w:rsid w:val="008B5EC4"/>
    <w:rsid w:val="008C1CF0"/>
    <w:rsid w:val="00941CA7"/>
    <w:rsid w:val="00943B87"/>
    <w:rsid w:val="00983B51"/>
    <w:rsid w:val="009B439E"/>
    <w:rsid w:val="009E5C2E"/>
    <w:rsid w:val="00A37B0D"/>
    <w:rsid w:val="00A6151C"/>
    <w:rsid w:val="00A706F1"/>
    <w:rsid w:val="00A9210A"/>
    <w:rsid w:val="00AC6CB5"/>
    <w:rsid w:val="00AF700F"/>
    <w:rsid w:val="00B802FB"/>
    <w:rsid w:val="00B978F6"/>
    <w:rsid w:val="00BF0456"/>
    <w:rsid w:val="00C341CA"/>
    <w:rsid w:val="00C6510F"/>
    <w:rsid w:val="00DA02A0"/>
    <w:rsid w:val="00DA696F"/>
    <w:rsid w:val="00DA7AD8"/>
    <w:rsid w:val="00DB25C7"/>
    <w:rsid w:val="00DC1B4A"/>
    <w:rsid w:val="00DC2E2A"/>
    <w:rsid w:val="00DE6429"/>
    <w:rsid w:val="00DF4205"/>
    <w:rsid w:val="00E13F58"/>
    <w:rsid w:val="00E453B8"/>
    <w:rsid w:val="00E479DF"/>
    <w:rsid w:val="00E63DE7"/>
    <w:rsid w:val="00E7220F"/>
    <w:rsid w:val="00EA2752"/>
    <w:rsid w:val="00EA4848"/>
    <w:rsid w:val="00ED623D"/>
    <w:rsid w:val="00F11577"/>
    <w:rsid w:val="00F143D3"/>
    <w:rsid w:val="00F47704"/>
    <w:rsid w:val="00F81C33"/>
    <w:rsid w:val="00FB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E1CE1"/>
  <w15:chartTrackingRefBased/>
  <w15:docId w15:val="{FAE4BB0A-FE02-4E5B-BEEE-36264009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96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1"/>
    <w:rsid w:val="00DE6429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5">
    <w:name w:val="List Paragraph"/>
    <w:basedOn w:val="a"/>
    <w:uiPriority w:val="34"/>
    <w:qFormat/>
    <w:rsid w:val="00DE6429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DE6429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DE642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E642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DE6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A7A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13F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3F58"/>
    <w:rPr>
      <w:rFonts w:ascii="Calibri" w:eastAsia="Calibri" w:hAnsi="Calibri" w:cs="Arial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semiHidden/>
    <w:rsid w:val="00E13F5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customStyle="1" w:styleId="a9">
    <w:name w:val="..... ......"/>
    <w:basedOn w:val="a"/>
    <w:next w:val="a"/>
    <w:uiPriority w:val="99"/>
    <w:semiHidden/>
    <w:rsid w:val="00E13F5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47704"/>
    <w:rPr>
      <w:color w:val="0563C1" w:themeColor="hyperlink"/>
      <w:u w:val="single"/>
    </w:rPr>
  </w:style>
  <w:style w:type="paragraph" w:customStyle="1" w:styleId="ConsPlusNormal">
    <w:name w:val="ConsPlusNormal"/>
    <w:rsid w:val="005A25D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portal.info/ekologicheskie-problemy-kryma/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4914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129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u.mogilev.by:84/humanitary/osnov_prava/html/ch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4287A-FDFC-4737-8DE6-5F2974AA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12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Какаха</dc:creator>
  <cp:keywords/>
  <dc:description/>
  <cp:lastModifiedBy>Виктория Прутковская</cp:lastModifiedBy>
  <cp:revision>55</cp:revision>
  <dcterms:created xsi:type="dcterms:W3CDTF">2023-06-14T19:02:00Z</dcterms:created>
  <dcterms:modified xsi:type="dcterms:W3CDTF">2024-04-22T04:58:00Z</dcterms:modified>
</cp:coreProperties>
</file>