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C3A3D" w14:textId="77777777" w:rsidR="000B5069" w:rsidRPr="00C869C0" w:rsidRDefault="000B5069" w:rsidP="000B50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ОБРАЗОВАНИЯ, НАУКИ И МОЛОДЕЖИ </w:t>
      </w:r>
      <w:r w:rsidRPr="00C869C0">
        <w:rPr>
          <w:rFonts w:ascii="Times New Roman" w:hAnsi="Times New Roman" w:cs="Times New Roman"/>
          <w:b/>
          <w:sz w:val="28"/>
          <w:szCs w:val="28"/>
        </w:rPr>
        <w:br/>
        <w:t>РЕСПУБЛИКИ КРЫМ</w:t>
      </w:r>
    </w:p>
    <w:p w14:paraId="1AE300B7" w14:textId="77777777" w:rsidR="000B5069" w:rsidRPr="00C869C0" w:rsidRDefault="000B5069" w:rsidP="000B5069">
      <w:pPr>
        <w:spacing w:after="0" w:line="240" w:lineRule="auto"/>
        <w:ind w:left="-1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ГБПОУ РК «КЕРЧЕНСКИЙ ПОЛИТЕХНИЧЕСКИЙ КОЛЛЕДЖ» </w:t>
      </w:r>
    </w:p>
    <w:p w14:paraId="119F3C0F" w14:textId="77777777" w:rsidR="000B5069" w:rsidRPr="00063AA8" w:rsidRDefault="000B5069" w:rsidP="000B5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CFBB2E" w14:textId="77777777" w:rsidR="000B5069" w:rsidRPr="00063AA8" w:rsidRDefault="000B5069" w:rsidP="000B5069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504CA23C" w14:textId="77777777" w:rsidR="000B5069" w:rsidRPr="000B623A" w:rsidRDefault="000B5069" w:rsidP="000B506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48" w:type="dxa"/>
        <w:tblLook w:val="04A0" w:firstRow="1" w:lastRow="0" w:firstColumn="1" w:lastColumn="0" w:noHBand="0" w:noVBand="1"/>
      </w:tblPr>
      <w:tblGrid>
        <w:gridCol w:w="5920"/>
        <w:gridCol w:w="4628"/>
      </w:tblGrid>
      <w:tr w:rsidR="000B5069" w:rsidRPr="005E43C3" w14:paraId="6E44680B" w14:textId="77777777" w:rsidTr="00927631">
        <w:tc>
          <w:tcPr>
            <w:tcW w:w="5920" w:type="dxa"/>
          </w:tcPr>
          <w:p w14:paraId="26F8BF6D" w14:textId="77777777" w:rsidR="000B5069" w:rsidRPr="00B51A93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1A93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  <w:r w:rsidRPr="00B51A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14:paraId="547C19B5" w14:textId="77777777" w:rsidR="000B5069" w:rsidRDefault="000B5069" w:rsidP="000B506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департамента </w:t>
            </w:r>
          </w:p>
          <w:p w14:paraId="37F318EF" w14:textId="77777777" w:rsidR="000B5069" w:rsidRDefault="000B5069" w:rsidP="000B506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архитектуры, имущественных</w:t>
            </w:r>
          </w:p>
          <w:p w14:paraId="04105D0C" w14:textId="77777777" w:rsidR="000B5069" w:rsidRDefault="000B5069" w:rsidP="000B506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земельных отношений </w:t>
            </w:r>
          </w:p>
          <w:p w14:paraId="02CE4F22" w14:textId="77777777" w:rsidR="000B5069" w:rsidRDefault="000B5069" w:rsidP="000B506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города Керчи </w:t>
            </w:r>
          </w:p>
          <w:p w14:paraId="3FBE808D" w14:textId="77777777" w:rsidR="000B5069" w:rsidRDefault="000B5069" w:rsidP="000B506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Республики Крым</w:t>
            </w:r>
          </w:p>
          <w:p w14:paraId="0A5679B8" w14:textId="77777777" w:rsidR="000B5069" w:rsidRDefault="000B5069" w:rsidP="000B506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 Н.А.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Михалевская</w:t>
            </w:r>
            <w:proofErr w:type="spellEnd"/>
          </w:p>
          <w:p w14:paraId="1250B5AC" w14:textId="43A7405E" w:rsidR="000B5069" w:rsidRPr="00B51A93" w:rsidRDefault="000B5069" w:rsidP="000B5069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_____________2024 </w:t>
            </w:r>
            <w:r w:rsidRPr="00B51A9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14:paraId="3D5633B1" w14:textId="77777777" w:rsidR="000B5069" w:rsidRPr="00F604E1" w:rsidRDefault="000B5069" w:rsidP="0092763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B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М.П.</w:t>
            </w:r>
          </w:p>
        </w:tc>
        <w:tc>
          <w:tcPr>
            <w:tcW w:w="4628" w:type="dxa"/>
          </w:tcPr>
          <w:p w14:paraId="2F09ED96" w14:textId="77777777" w:rsidR="000B5069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УТВЕРЖДАЮ</w:t>
            </w:r>
          </w:p>
          <w:p w14:paraId="2AEC56A1" w14:textId="77777777" w:rsidR="000B5069" w:rsidRDefault="000B5069" w:rsidP="0092763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Директор ГБПОУ РК</w:t>
            </w:r>
          </w:p>
          <w:p w14:paraId="47C42EBD" w14:textId="77777777" w:rsidR="000B5069" w:rsidRDefault="000B5069" w:rsidP="0092763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«Керченский политехнический</w:t>
            </w:r>
          </w:p>
          <w:p w14:paraId="4C41D0BE" w14:textId="77777777" w:rsidR="000B5069" w:rsidRDefault="000B5069" w:rsidP="0092763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колледж»</w:t>
            </w:r>
          </w:p>
          <w:p w14:paraId="13F1D8D3" w14:textId="77777777" w:rsidR="000B5069" w:rsidRDefault="000B5069" w:rsidP="0092763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</w:p>
          <w:p w14:paraId="4017DB49" w14:textId="77777777" w:rsidR="000B5069" w:rsidRPr="005E43C3" w:rsidRDefault="000B5069" w:rsidP="0092763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_______________2024 г. </w:t>
            </w:r>
          </w:p>
        </w:tc>
      </w:tr>
    </w:tbl>
    <w:p w14:paraId="515856BF" w14:textId="77777777" w:rsidR="000B5069" w:rsidRPr="00011F51" w:rsidRDefault="000B5069" w:rsidP="000B5069">
      <w:pPr>
        <w:spacing w:after="0"/>
        <w:ind w:left="35"/>
        <w:rPr>
          <w:rFonts w:ascii="Times New Roman" w:hAnsi="Times New Roman" w:cs="Times New Roman"/>
          <w:sz w:val="28"/>
          <w:szCs w:val="28"/>
        </w:rPr>
      </w:pPr>
      <w:r w:rsidRPr="00011F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14:paraId="4504B4D4" w14:textId="77777777" w:rsidR="000B5069" w:rsidRPr="000B623A" w:rsidRDefault="000B5069" w:rsidP="000B5069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A01E1" w14:textId="77777777" w:rsidR="000B5069" w:rsidRPr="000B623A" w:rsidRDefault="000B5069" w:rsidP="000B5069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46FEEA" w14:textId="77777777" w:rsidR="000B5069" w:rsidRDefault="000B5069" w:rsidP="000B506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СОГЛАСОВАНО</w:t>
      </w:r>
    </w:p>
    <w:p w14:paraId="31AE193F" w14:textId="77777777" w:rsidR="000B5069" w:rsidRDefault="000B5069" w:rsidP="000B506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Зам. директора по УПР</w:t>
      </w:r>
    </w:p>
    <w:p w14:paraId="7F0B4F3D" w14:textId="77777777" w:rsidR="000B5069" w:rsidRDefault="000B5069" w:rsidP="000B506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С.Ю.Письменная</w:t>
      </w:r>
      <w:proofErr w:type="spellEnd"/>
    </w:p>
    <w:p w14:paraId="6FEBD0B1" w14:textId="77777777" w:rsidR="000B5069" w:rsidRPr="000B623A" w:rsidRDefault="000B5069" w:rsidP="000B5069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 2024 г.</w:t>
      </w:r>
    </w:p>
    <w:p w14:paraId="44B2081E" w14:textId="77777777" w:rsidR="000B5069" w:rsidRPr="00063AA8" w:rsidRDefault="000B5069" w:rsidP="000B5069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7CEE3D70" w14:textId="77777777" w:rsidR="000B5069" w:rsidRPr="00063AA8" w:rsidRDefault="000B5069" w:rsidP="000B5069">
      <w:pPr>
        <w:tabs>
          <w:tab w:val="right" w:leader="underscore" w:pos="8505"/>
        </w:tabs>
        <w:spacing w:after="0" w:line="240" w:lineRule="auto"/>
        <w:ind w:left="5103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B7EA05" w14:textId="77777777" w:rsidR="000B5069" w:rsidRPr="00063AA8" w:rsidRDefault="000B5069" w:rsidP="000B5069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C99B73A" w14:textId="77777777" w:rsidR="000B5069" w:rsidRPr="00063AA8" w:rsidRDefault="000B5069" w:rsidP="000B5069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171E1D" w14:textId="77777777" w:rsidR="000B5069" w:rsidRPr="00063AA8" w:rsidRDefault="000B5069" w:rsidP="000B5069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1EB038B" w14:textId="77777777" w:rsidR="000B5069" w:rsidRPr="00063AA8" w:rsidRDefault="000B5069" w:rsidP="000B5069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FF3D081" w14:textId="77777777" w:rsidR="000B5069" w:rsidRPr="00063AA8" w:rsidRDefault="000B5069" w:rsidP="000B5069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79292A6" w14:textId="77777777" w:rsidR="000B5069" w:rsidRPr="00C869C0" w:rsidRDefault="000B5069" w:rsidP="000B5069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14:paraId="6D109D1B" w14:textId="77777777" w:rsidR="000B5069" w:rsidRPr="00C869C0" w:rsidRDefault="000B5069" w:rsidP="000B5069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14:paraId="3167F47E" w14:textId="77777777" w:rsidR="000B5069" w:rsidRPr="00C869C0" w:rsidRDefault="000B5069" w:rsidP="000B5069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C1B5DF6" w14:textId="3BFA8A71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21.02.19 Землеустройство</w:t>
      </w:r>
    </w:p>
    <w:p w14:paraId="40F09E8D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69FF6E8C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0740DD36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E7306C1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7DD70568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3CF76B2E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7AD79C0C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3C8A7E7B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282313EB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64BFF30A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301DC2D1" w14:textId="77777777" w:rsidR="000B5069" w:rsidRDefault="000B5069" w:rsidP="000B5069">
      <w:pPr>
        <w:pStyle w:val="3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14:paraId="00C7A6AB" w14:textId="1EB148DA" w:rsidR="000B5069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</w:p>
    <w:p w14:paraId="12448F37" w14:textId="77777777" w:rsidR="000B5069" w:rsidRPr="00C869C0" w:rsidRDefault="000B5069" w:rsidP="000B5069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tbl>
      <w:tblPr>
        <w:tblW w:w="21635" w:type="dxa"/>
        <w:tblInd w:w="-709" w:type="dxa"/>
        <w:tblLook w:val="04A0" w:firstRow="1" w:lastRow="0" w:firstColumn="1" w:lastColumn="0" w:noHBand="0" w:noVBand="1"/>
      </w:tblPr>
      <w:tblGrid>
        <w:gridCol w:w="5104"/>
        <w:gridCol w:w="5643"/>
        <w:gridCol w:w="5643"/>
        <w:gridCol w:w="5245"/>
      </w:tblGrid>
      <w:tr w:rsidR="000B5069" w:rsidRPr="00347EE1" w14:paraId="27125304" w14:textId="77777777" w:rsidTr="00927631">
        <w:tc>
          <w:tcPr>
            <w:tcW w:w="5104" w:type="dxa"/>
          </w:tcPr>
          <w:p w14:paraId="0651A054" w14:textId="77777777" w:rsidR="000B5069" w:rsidRPr="00C869C0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9C0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</w:p>
          <w:p w14:paraId="04805E75" w14:textId="77777777" w:rsidR="000B5069" w:rsidRPr="00C869C0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9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методического совета </w:t>
            </w:r>
          </w:p>
          <w:p w14:paraId="4BB4665C" w14:textId="77777777" w:rsidR="000B5069" w:rsidRPr="00C869C0" w:rsidRDefault="000B5069" w:rsidP="00927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9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62C7A64C" w14:textId="77777777" w:rsidR="000B5069" w:rsidRPr="00C869C0" w:rsidRDefault="000B5069" w:rsidP="00927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9C0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204395F1" w14:textId="77777777" w:rsidR="000B5069" w:rsidRPr="00C869C0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9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методсовета</w:t>
            </w:r>
          </w:p>
          <w:p w14:paraId="5BDBFA58" w14:textId="77777777" w:rsidR="000B5069" w:rsidRPr="00C869C0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9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C869C0">
              <w:rPr>
                <w:rFonts w:ascii="Times New Roman" w:eastAsia="Times New Roman" w:hAnsi="Times New Roman" w:cs="Times New Roman"/>
                <w:sz w:val="28"/>
                <w:szCs w:val="28"/>
              </w:rPr>
              <w:t>С.В.Казак</w:t>
            </w:r>
            <w:proofErr w:type="spellEnd"/>
          </w:p>
        </w:tc>
        <w:tc>
          <w:tcPr>
            <w:tcW w:w="5643" w:type="dxa"/>
          </w:tcPr>
          <w:p w14:paraId="211FD9DD" w14:textId="77777777" w:rsidR="000B5069" w:rsidRPr="000B5069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506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 и одобрено на заседании предметной цикловой комиссии</w:t>
            </w:r>
          </w:p>
          <w:p w14:paraId="5DF5A93B" w14:textId="3F88D0E7" w:rsidR="000B5069" w:rsidRPr="000B5069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B5069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электро-технических</w:t>
            </w:r>
            <w:proofErr w:type="gramEnd"/>
            <w:r w:rsidRPr="000B5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дисциплин</w:t>
            </w:r>
          </w:p>
          <w:p w14:paraId="346A343F" w14:textId="77777777" w:rsidR="000B5069" w:rsidRPr="000B5069" w:rsidRDefault="000B5069" w:rsidP="00927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5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6963195E" w14:textId="77777777" w:rsidR="000B5069" w:rsidRPr="000B5069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5069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19D12C1A" w14:textId="77777777" w:rsidR="000B5069" w:rsidRPr="000B5069" w:rsidRDefault="000B5069" w:rsidP="00927631">
            <w:pPr>
              <w:autoSpaceDE w:val="0"/>
              <w:autoSpaceDN w:val="0"/>
              <w:adjustRightInd w:val="0"/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506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14:paraId="0895AC14" w14:textId="502BA11C" w:rsidR="000B5069" w:rsidRPr="000B5069" w:rsidRDefault="000B5069" w:rsidP="009276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5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С.Н. Гапоненко</w:t>
            </w:r>
          </w:p>
        </w:tc>
        <w:tc>
          <w:tcPr>
            <w:tcW w:w="5643" w:type="dxa"/>
            <w:shd w:val="clear" w:color="auto" w:fill="auto"/>
          </w:tcPr>
          <w:p w14:paraId="70F72B71" w14:textId="77777777" w:rsidR="000B5069" w:rsidRPr="00347EE1" w:rsidRDefault="000B5069" w:rsidP="0092763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554A8662" w14:textId="77777777" w:rsidR="000B5069" w:rsidRPr="00347EE1" w:rsidRDefault="000B5069" w:rsidP="00927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5078C22" w14:textId="77777777" w:rsidR="000B5069" w:rsidRPr="00347EE1" w:rsidRDefault="000B5069" w:rsidP="000B506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97B95D" w14:textId="77777777" w:rsidR="000B5069" w:rsidRPr="00347EE1" w:rsidRDefault="000B5069" w:rsidP="000B506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0AEE36E" w14:textId="77777777" w:rsidR="000B5069" w:rsidRPr="00347EE1" w:rsidRDefault="000B5069" w:rsidP="000B506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057A0BF" w14:textId="77777777" w:rsidR="000B5069" w:rsidRPr="00347EE1" w:rsidRDefault="000B5069" w:rsidP="000B506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CBE7230" w14:textId="77777777" w:rsidR="000B5069" w:rsidRPr="00347EE1" w:rsidRDefault="000B5069" w:rsidP="000B506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12F7B20" w14:textId="77777777" w:rsidR="000B5069" w:rsidRPr="00347EE1" w:rsidRDefault="000B5069" w:rsidP="000B5069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EE1">
        <w:rPr>
          <w:rFonts w:ascii="Times New Roman" w:hAnsi="Times New Roman" w:cs="Times New Roman"/>
          <w:sz w:val="28"/>
          <w:szCs w:val="28"/>
        </w:rPr>
        <w:t>Организация разработчик: ГБПОУ РК «Керченский политехнический колледж»</w:t>
      </w:r>
    </w:p>
    <w:p w14:paraId="65932C60" w14:textId="77777777" w:rsidR="000B5069" w:rsidRPr="00347EE1" w:rsidRDefault="000B5069" w:rsidP="000B5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1A5017" w14:textId="77777777" w:rsidR="000B5069" w:rsidRPr="00347EE1" w:rsidRDefault="000B5069" w:rsidP="000B5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7F6DCE" w14:textId="77777777" w:rsidR="000B5069" w:rsidRPr="00347EE1" w:rsidRDefault="000B5069" w:rsidP="000B5069">
      <w:pPr>
        <w:spacing w:after="0" w:line="240" w:lineRule="auto"/>
        <w:rPr>
          <w:rFonts w:ascii="Times New Roman" w:hAnsi="Times New Roman" w:cs="Times New Roman"/>
        </w:rPr>
      </w:pPr>
    </w:p>
    <w:p w14:paraId="39A43D72" w14:textId="77777777" w:rsidR="000B5069" w:rsidRPr="00347EE1" w:rsidRDefault="000B5069" w:rsidP="000B5069">
      <w:pPr>
        <w:spacing w:after="0" w:line="240" w:lineRule="auto"/>
        <w:rPr>
          <w:rFonts w:ascii="Times New Roman" w:hAnsi="Times New Roman" w:cs="Times New Roman"/>
        </w:rPr>
      </w:pPr>
    </w:p>
    <w:p w14:paraId="6CD60E6F" w14:textId="77777777" w:rsidR="000B5069" w:rsidRPr="00347EE1" w:rsidRDefault="000B5069" w:rsidP="000B50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AF4B839" w14:textId="164F64F7" w:rsidR="000B5069" w:rsidRDefault="000B5069" w:rsidP="000B5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EE1">
        <w:rPr>
          <w:rFonts w:ascii="Times New Roman" w:hAnsi="Times New Roman" w:cs="Times New Roman"/>
          <w:sz w:val="28"/>
          <w:szCs w:val="28"/>
        </w:rPr>
        <w:t>Эксперт от работодателя:</w:t>
      </w:r>
    </w:p>
    <w:p w14:paraId="7EE11D2F" w14:textId="77777777" w:rsidR="000B5069" w:rsidRPr="00347EE1" w:rsidRDefault="000B5069" w:rsidP="000B5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856585" w14:textId="77777777" w:rsidR="000B5069" w:rsidRDefault="000B5069" w:rsidP="000B5069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9B1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ачальник департамента архитектуры,</w:t>
      </w:r>
    </w:p>
    <w:p w14:paraId="7A94818B" w14:textId="77777777" w:rsidR="000B5069" w:rsidRDefault="000B5069" w:rsidP="000B5069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имущественных и земельных отношений</w:t>
      </w:r>
    </w:p>
    <w:p w14:paraId="2E3AB6B8" w14:textId="77777777" w:rsidR="000B5069" w:rsidRPr="002171EB" w:rsidRDefault="000B5069" w:rsidP="000B5069">
      <w:pPr>
        <w:contextualSpacing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Керчи Республики Крым ____</w:t>
      </w:r>
      <w:r w:rsidRPr="002171EB">
        <w:rPr>
          <w:rFonts w:ascii="Times New Roman" w:hAnsi="Times New Roman" w:cs="Times New Roman"/>
          <w:sz w:val="28"/>
          <w:szCs w:val="28"/>
          <w:lang w:eastAsia="x-none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Михалевская</w:t>
      </w:r>
      <w:proofErr w:type="spellEnd"/>
    </w:p>
    <w:p w14:paraId="1D808930" w14:textId="77777777" w:rsidR="000B5069" w:rsidRPr="00545441" w:rsidRDefault="000B5069" w:rsidP="000B506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CCA288" w14:textId="77777777" w:rsidR="000B5069" w:rsidRDefault="000B5069" w:rsidP="000B5069"/>
    <w:p w14:paraId="36BE6D75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983D0E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5D0DA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552E89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E784E5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E67861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3C70C5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B9F443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69BDFE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AEC51C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FE9850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3C91F2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B58891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8A9FD2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744EEF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10F50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F7A8D7" w14:textId="77777777" w:rsidR="000B5069" w:rsidRDefault="000B5069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00A16C" w14:textId="77777777" w:rsidR="000B5069" w:rsidRDefault="000B5069" w:rsidP="00A23174">
      <w:pPr>
        <w:tabs>
          <w:tab w:val="left" w:pos="1134"/>
        </w:tabs>
        <w:spacing w:after="0"/>
        <w:ind w:right="-283"/>
        <w:rPr>
          <w:rFonts w:ascii="Times New Roman" w:hAnsi="Times New Roman" w:cs="Times New Roman"/>
          <w:b/>
          <w:sz w:val="28"/>
          <w:szCs w:val="28"/>
        </w:rPr>
      </w:pPr>
    </w:p>
    <w:p w14:paraId="7CA10403" w14:textId="4CF6B167" w:rsidR="001B0976" w:rsidRPr="001B0976" w:rsidRDefault="001B0976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976">
        <w:rPr>
          <w:rFonts w:ascii="Times New Roman" w:hAnsi="Times New Roman" w:cs="Times New Roman"/>
          <w:b/>
          <w:sz w:val="28"/>
          <w:szCs w:val="28"/>
        </w:rPr>
        <w:t>СТРУКТУРА КОНТРОЛЬНО- ОЦЕНОЧНЫХ СРЕДСТВ</w:t>
      </w:r>
    </w:p>
    <w:p w14:paraId="4823E0FF" w14:textId="77777777" w:rsidR="001B0976" w:rsidRPr="001B0976" w:rsidRDefault="001B0976" w:rsidP="000B0E58">
      <w:pPr>
        <w:tabs>
          <w:tab w:val="left" w:pos="1134"/>
        </w:tabs>
        <w:spacing w:after="0"/>
        <w:ind w:left="426" w:right="-28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7B84DC" w14:textId="53ADF631" w:rsidR="00BD3824" w:rsidRPr="00FB1EC7" w:rsidRDefault="001B0976" w:rsidP="00BD382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5" w:right="-284"/>
        <w:jc w:val="both"/>
        <w:rPr>
          <w:rFonts w:ascii="Times New Roman" w:hAnsi="Times New Roman" w:cs="Times New Roman"/>
          <w:sz w:val="28"/>
          <w:szCs w:val="28"/>
        </w:rPr>
      </w:pPr>
      <w:r w:rsidRPr="001B097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15B71">
        <w:rPr>
          <w:rFonts w:ascii="Times New Roman" w:hAnsi="Times New Roman" w:cs="Times New Roman"/>
          <w:sz w:val="28"/>
          <w:szCs w:val="28"/>
        </w:rPr>
        <w:t>Фонд оценочных средств</w:t>
      </w:r>
      <w:r w:rsidRPr="001B0976">
        <w:rPr>
          <w:rFonts w:ascii="Times New Roman" w:hAnsi="Times New Roman" w:cs="Times New Roman"/>
          <w:sz w:val="28"/>
          <w:szCs w:val="28"/>
        </w:rPr>
        <w:t xml:space="preserve"> для проведения государственной </w:t>
      </w:r>
    </w:p>
    <w:p w14:paraId="54A4A6D1" w14:textId="77777777" w:rsidR="001B0976" w:rsidRPr="001B0976" w:rsidRDefault="001B0976" w:rsidP="00BD382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5" w:right="-284"/>
        <w:jc w:val="both"/>
        <w:rPr>
          <w:rFonts w:ascii="Times New Roman" w:hAnsi="Times New Roman" w:cs="Times New Roman"/>
          <w:sz w:val="28"/>
          <w:szCs w:val="28"/>
        </w:rPr>
      </w:pPr>
      <w:r w:rsidRPr="001B0976">
        <w:rPr>
          <w:rFonts w:ascii="Times New Roman" w:hAnsi="Times New Roman" w:cs="Times New Roman"/>
          <w:sz w:val="28"/>
          <w:szCs w:val="28"/>
        </w:rPr>
        <w:t>итоговой аттестации включает в себя одну</w:t>
      </w:r>
      <w:r w:rsidR="00E06860">
        <w:rPr>
          <w:rFonts w:ascii="Times New Roman" w:hAnsi="Times New Roman" w:cs="Times New Roman"/>
          <w:sz w:val="28"/>
          <w:szCs w:val="28"/>
        </w:rPr>
        <w:t xml:space="preserve"> часть</w:t>
      </w:r>
      <w:r w:rsidRPr="001B097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BA070EC" w14:textId="01DB9E6B" w:rsidR="001B0976" w:rsidRPr="00E06860" w:rsidRDefault="001B0976" w:rsidP="00BD3824">
      <w:pPr>
        <w:pStyle w:val="a3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5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6860">
        <w:rPr>
          <w:rFonts w:ascii="Times New Roman" w:hAnsi="Times New Roman" w:cs="Times New Roman"/>
          <w:sz w:val="28"/>
          <w:szCs w:val="28"/>
        </w:rPr>
        <w:t xml:space="preserve">оценочные </w:t>
      </w:r>
      <w:proofErr w:type="gramStart"/>
      <w:r w:rsidRPr="00E06860">
        <w:rPr>
          <w:rFonts w:ascii="Times New Roman" w:hAnsi="Times New Roman" w:cs="Times New Roman"/>
          <w:sz w:val="28"/>
          <w:szCs w:val="28"/>
        </w:rPr>
        <w:t xml:space="preserve">средства 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proofErr w:type="gramEnd"/>
      <w:r w:rsidR="00A23174">
        <w:rPr>
          <w:rFonts w:ascii="Times New Roman" w:hAnsi="Times New Roman" w:cs="Times New Roman"/>
          <w:sz w:val="28"/>
          <w:szCs w:val="28"/>
        </w:rPr>
        <w:t xml:space="preserve"> </w:t>
      </w:r>
      <w:r w:rsidRPr="00E06860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14:paraId="6518F522" w14:textId="77777777" w:rsidR="00E06860" w:rsidRDefault="00E06860" w:rsidP="00BD3824">
      <w:pPr>
        <w:spacing w:after="0" w:line="240" w:lineRule="auto"/>
        <w:ind w:left="425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810CAB" w14:textId="77777777" w:rsidR="001B0976" w:rsidRPr="001B0976" w:rsidRDefault="001B0976" w:rsidP="00BD3824">
      <w:pPr>
        <w:spacing w:after="0" w:line="240" w:lineRule="auto"/>
        <w:ind w:left="425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976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Pr="001B097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14:paraId="36CFC481" w14:textId="181D07DA" w:rsidR="001B0976" w:rsidRPr="001B0976" w:rsidRDefault="005A58E1" w:rsidP="00BD3824">
      <w:pPr>
        <w:spacing w:after="0" w:line="240" w:lineRule="auto"/>
        <w:ind w:left="425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8E1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976" w:rsidRPr="001B0976">
        <w:rPr>
          <w:rFonts w:ascii="Times New Roman" w:hAnsi="Times New Roman" w:cs="Times New Roman"/>
          <w:b/>
          <w:sz w:val="28"/>
          <w:szCs w:val="28"/>
        </w:rPr>
        <w:t>ВКР</w:t>
      </w:r>
    </w:p>
    <w:p w14:paraId="5BB24E2C" w14:textId="77777777" w:rsidR="001B0976" w:rsidRPr="001B0976" w:rsidRDefault="00E06860" w:rsidP="00BD3824">
      <w:pPr>
        <w:spacing w:after="0" w:line="240" w:lineRule="auto"/>
        <w:ind w:left="425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B0976" w:rsidRPr="001B0976">
        <w:rPr>
          <w:rFonts w:ascii="Times New Roman" w:hAnsi="Times New Roman" w:cs="Times New Roman"/>
          <w:b/>
          <w:sz w:val="28"/>
          <w:szCs w:val="28"/>
        </w:rPr>
        <w:t xml:space="preserve">  1.1. Перечень компетенций, проверяемых при выполнении и защите    </w:t>
      </w:r>
    </w:p>
    <w:p w14:paraId="626DC87F" w14:textId="75E33E1B" w:rsidR="001B0976" w:rsidRPr="001B0976" w:rsidRDefault="001B0976" w:rsidP="00BD3824">
      <w:pPr>
        <w:spacing w:after="0" w:line="240" w:lineRule="auto"/>
        <w:ind w:left="425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97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23174">
        <w:rPr>
          <w:rFonts w:ascii="Times New Roman" w:hAnsi="Times New Roman" w:cs="Times New Roman"/>
          <w:b/>
          <w:sz w:val="28"/>
          <w:szCs w:val="28"/>
        </w:rPr>
        <w:t>дипломной</w:t>
      </w:r>
      <w:r w:rsidRPr="001B0976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14:paraId="28B19A29" w14:textId="77777777" w:rsidR="001B0976" w:rsidRPr="001B0976" w:rsidRDefault="001B0976" w:rsidP="00BD3824">
      <w:pPr>
        <w:spacing w:after="0" w:line="240" w:lineRule="auto"/>
        <w:ind w:left="425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06CC8C" w14:textId="7F6C73E2" w:rsidR="001B0976" w:rsidRDefault="001B0976" w:rsidP="00A23174">
      <w:pPr>
        <w:shd w:val="clear" w:color="auto" w:fill="FFFFFF"/>
        <w:spacing w:after="0" w:line="240" w:lineRule="auto"/>
        <w:ind w:left="425"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0976">
        <w:rPr>
          <w:rFonts w:ascii="Times New Roman" w:hAnsi="Times New Roman" w:cs="Times New Roman"/>
          <w:color w:val="000000"/>
          <w:sz w:val="28"/>
          <w:szCs w:val="28"/>
        </w:rPr>
        <w:t xml:space="preserve">          В рамках выполнения и защиты </w:t>
      </w:r>
      <w:r w:rsidR="00A23174">
        <w:rPr>
          <w:rFonts w:ascii="Times New Roman" w:hAnsi="Times New Roman" w:cs="Times New Roman"/>
          <w:color w:val="000000"/>
          <w:sz w:val="28"/>
          <w:szCs w:val="28"/>
        </w:rPr>
        <w:t>дипломной</w:t>
      </w:r>
      <w:r w:rsidRPr="001B0976">
        <w:rPr>
          <w:rFonts w:ascii="Times New Roman" w:hAnsi="Times New Roman" w:cs="Times New Roman"/>
          <w:color w:val="000000"/>
          <w:sz w:val="28"/>
          <w:szCs w:val="28"/>
        </w:rPr>
        <w:t xml:space="preserve"> работы</w:t>
      </w:r>
      <w:r w:rsidR="00A231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0976">
        <w:rPr>
          <w:rFonts w:ascii="Times New Roman" w:hAnsi="Times New Roman" w:cs="Times New Roman"/>
          <w:color w:val="000000"/>
          <w:sz w:val="28"/>
          <w:szCs w:val="28"/>
        </w:rPr>
        <w:t xml:space="preserve">проверятся степень освоения выпускником </w:t>
      </w:r>
      <w:proofErr w:type="gramStart"/>
      <w:r w:rsidRPr="001B0976">
        <w:rPr>
          <w:rFonts w:ascii="Times New Roman" w:hAnsi="Times New Roman" w:cs="Times New Roman"/>
          <w:color w:val="000000"/>
          <w:sz w:val="28"/>
          <w:szCs w:val="28"/>
        </w:rPr>
        <w:t>следующих  компетенций</w:t>
      </w:r>
      <w:proofErr w:type="gramEnd"/>
      <w:r w:rsidRPr="001B097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EE1E949" w14:textId="77777777" w:rsidR="000A432B" w:rsidRPr="001B0976" w:rsidRDefault="000A432B" w:rsidP="00BD3824">
      <w:pPr>
        <w:shd w:val="clear" w:color="auto" w:fill="FFFFFF"/>
        <w:spacing w:after="0" w:line="240" w:lineRule="auto"/>
        <w:ind w:left="425"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40BD3E" w14:textId="25CB29B3" w:rsidR="000A432B" w:rsidRPr="00BB2391" w:rsidRDefault="00CC0A1C" w:rsidP="00BB2391">
      <w:pPr>
        <w:spacing w:after="0"/>
        <w:ind w:left="426" w:right="-28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1B0976" w:rsidRPr="00BB2391">
        <w:rPr>
          <w:rFonts w:ascii="Times New Roman" w:hAnsi="Times New Roman" w:cs="Times New Roman"/>
          <w:i/>
          <w:sz w:val="28"/>
          <w:szCs w:val="28"/>
        </w:rPr>
        <w:t>общими компетенциями (ОК):</w:t>
      </w:r>
      <w:r w:rsidR="001B0976" w:rsidRPr="00BB239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6C99C8C1" w14:textId="77777777" w:rsidR="00BB2391" w:rsidRPr="00BB2391" w:rsidRDefault="00BB2391" w:rsidP="00BB2391">
      <w:pPr>
        <w:spacing w:after="0"/>
        <w:ind w:left="426"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>ОК 01</w:t>
      </w: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Выбирать способы решения задач профессиональной деятельности применительно к различным контекстам</w:t>
      </w:r>
    </w:p>
    <w:p w14:paraId="62B78BFF" w14:textId="77777777" w:rsidR="00BB2391" w:rsidRPr="00BB2391" w:rsidRDefault="00BB2391" w:rsidP="00BB2391">
      <w:pPr>
        <w:spacing w:after="0"/>
        <w:ind w:left="426"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 02</w:t>
      </w: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Использовать современные средства поиска, анализа и </w:t>
      </w:r>
      <w:proofErr w:type="gramStart"/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интерпретации информации</w:t>
      </w:r>
      <w:proofErr w:type="gramEnd"/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</w:p>
    <w:p w14:paraId="3682A774" w14:textId="77777777" w:rsidR="00BB2391" w:rsidRPr="00BB2391" w:rsidRDefault="00BB2391" w:rsidP="00BB2391">
      <w:pPr>
        <w:spacing w:after="0"/>
        <w:ind w:left="426"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 03</w:t>
      </w: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4D5EE39B" w14:textId="77777777" w:rsidR="00BB2391" w:rsidRPr="00BB2391" w:rsidRDefault="00BB2391" w:rsidP="00BB2391">
      <w:pPr>
        <w:spacing w:after="0"/>
        <w:ind w:left="426"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 04</w:t>
      </w: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Эффективно взаимодействовать и работать в коллективе и команде</w:t>
      </w:r>
    </w:p>
    <w:p w14:paraId="4C4EA2AD" w14:textId="77777777" w:rsidR="00BB2391" w:rsidRPr="00BB2391" w:rsidRDefault="00BB2391" w:rsidP="00BB2391">
      <w:pPr>
        <w:spacing w:after="0"/>
        <w:ind w:left="426"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 05</w:t>
      </w: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7FC399DD" w14:textId="77777777" w:rsidR="00BB2391" w:rsidRPr="00BB2391" w:rsidRDefault="00BB2391" w:rsidP="00BB2391">
      <w:pPr>
        <w:spacing w:after="0"/>
        <w:ind w:left="426"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 06</w:t>
      </w: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DF2BD62" w14:textId="77777777" w:rsidR="00BB2391" w:rsidRPr="00BB2391" w:rsidRDefault="00BB2391" w:rsidP="00BB2391">
      <w:pPr>
        <w:spacing w:after="0"/>
        <w:ind w:left="426"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 07</w:t>
      </w: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34580316" w14:textId="77777777" w:rsidR="00BB2391" w:rsidRPr="00BB2391" w:rsidRDefault="00BB2391" w:rsidP="00BB2391">
      <w:pPr>
        <w:spacing w:after="0"/>
        <w:ind w:left="426"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 08</w:t>
      </w: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04C25939" w14:textId="2F7B3C75" w:rsidR="00FB1EC7" w:rsidRPr="00F56C98" w:rsidRDefault="00BB2391" w:rsidP="00BB2391">
      <w:pPr>
        <w:spacing w:after="0"/>
        <w:ind w:left="426" w:right="-283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 09</w:t>
      </w:r>
      <w:r w:rsidRPr="00BB23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Пользоваться профессиональной документацией на государственном и иностранном языках</w:t>
      </w:r>
    </w:p>
    <w:p w14:paraId="2EE5A5EB" w14:textId="77777777" w:rsidR="001B0976" w:rsidRPr="00BB2391" w:rsidRDefault="001B0976" w:rsidP="000B0E58">
      <w:pPr>
        <w:autoSpaceDE w:val="0"/>
        <w:autoSpaceDN w:val="0"/>
        <w:adjustRightInd w:val="0"/>
        <w:spacing w:after="0"/>
        <w:ind w:left="426" w:right="-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2391">
        <w:rPr>
          <w:rFonts w:ascii="Times New Roman" w:hAnsi="Times New Roman" w:cs="Times New Roman"/>
          <w:i/>
          <w:sz w:val="28"/>
          <w:szCs w:val="28"/>
        </w:rPr>
        <w:t>профессиональными компетенциями (ПК):</w:t>
      </w:r>
    </w:p>
    <w:p w14:paraId="3B1AE36A" w14:textId="77777777" w:rsidR="001B0976" w:rsidRPr="00F56C98" w:rsidRDefault="001B0976" w:rsidP="000B0E58">
      <w:pPr>
        <w:autoSpaceDE w:val="0"/>
        <w:autoSpaceDN w:val="0"/>
        <w:adjustRightInd w:val="0"/>
        <w:spacing w:after="0"/>
        <w:ind w:left="426" w:right="-283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2149A084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1.1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Выполнять полевые геодезические работы на производственном участке</w:t>
      </w:r>
    </w:p>
    <w:p w14:paraId="209FB894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 xml:space="preserve"> ПК 1.2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Выполнять топографические съемки различных масштабов.</w:t>
      </w:r>
    </w:p>
    <w:p w14:paraId="2A78CA54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 xml:space="preserve"> ПК 1.3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Выполнять графические работы по составлению картографических материалов</w:t>
      </w:r>
    </w:p>
    <w:p w14:paraId="76F6B3B5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 xml:space="preserve"> ПК 1.4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Выполнять кадастровые съемки и кадастровые работы по формированию земельных участков.</w:t>
      </w:r>
    </w:p>
    <w:p w14:paraId="7159139F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 xml:space="preserve"> ПК 1.5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 xml:space="preserve">Выполнять дешифрирование </w:t>
      </w:r>
      <w:proofErr w:type="spellStart"/>
      <w:r w:rsidRPr="00BB2391">
        <w:rPr>
          <w:rFonts w:ascii="Times New Roman" w:eastAsia="Times New Roman" w:hAnsi="Times New Roman" w:cs="Times New Roman"/>
          <w:sz w:val="28"/>
          <w:szCs w:val="28"/>
        </w:rPr>
        <w:t>аэро</w:t>
      </w:r>
      <w:proofErr w:type="spellEnd"/>
      <w:r w:rsidRPr="00BB2391">
        <w:rPr>
          <w:rFonts w:ascii="Times New Roman" w:eastAsia="Times New Roman" w:hAnsi="Times New Roman" w:cs="Times New Roman"/>
          <w:sz w:val="28"/>
          <w:szCs w:val="28"/>
        </w:rPr>
        <w:t>- и космических снимков для получения информации об объектах недвижимости.</w:t>
      </w:r>
    </w:p>
    <w:p w14:paraId="0152B81F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 xml:space="preserve">ПК 1.6 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Применять аппаратно-программные средства для расчетов и составления топографических, межевых планов.</w:t>
      </w:r>
    </w:p>
    <w:p w14:paraId="5D6E2C64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2.1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Проводить техническую инвентаризацию объектов недвижимости</w:t>
      </w:r>
    </w:p>
    <w:p w14:paraId="66A9DBD5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2.2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Выполнять градостроительную оценку территории поселения</w:t>
      </w:r>
    </w:p>
    <w:p w14:paraId="1D636814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2.3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Составлять технический план объектов капитального строительства с применением аппаратно-программных средств</w:t>
      </w:r>
    </w:p>
    <w:p w14:paraId="099C77BF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2.4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Вносить данные в реестры информационных систем различного назначения</w:t>
      </w:r>
    </w:p>
    <w:p w14:paraId="52AAA1DE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3.1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Консультировать по вопросам регистрации прав на объекты недвижимости, и предоставления сведений, содержащихся в Едином государственном реестре недвижимости (ЕГРН);</w:t>
      </w:r>
    </w:p>
    <w:p w14:paraId="7710A66D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3.2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Осуществлять документационное сопровождение в сфере кадастрового учета и (или) государственной регистрации прав на объекты недвижимости;</w:t>
      </w:r>
    </w:p>
    <w:p w14:paraId="54CD8933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3.3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Использовать информационную систему, предназначенную для ведения ЕГРН;</w:t>
      </w:r>
    </w:p>
    <w:p w14:paraId="6C154F0E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3.4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Осуществлять сбор, систематизация и накопление информации, необходимой для определения кадастровой стоимости объектов недвижимости</w:t>
      </w:r>
    </w:p>
    <w:p w14:paraId="0886AAA6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4.1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Проводить проверки и обследования в целях соблюдения требований законодательства Российской Федерации.</w:t>
      </w:r>
    </w:p>
    <w:p w14:paraId="314D5EA0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4.2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Проводить количественный и качественный учет земель, принимать участие в их инвентаризации и мониторинге.</w:t>
      </w:r>
    </w:p>
    <w:p w14:paraId="0033DC12" w14:textId="77777777" w:rsidR="00BB2391" w:rsidRPr="00BB2391" w:rsidRDefault="00BB2391" w:rsidP="00BB2391">
      <w:pPr>
        <w:ind w:left="426" w:right="-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4.3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Осуществлять контроль использования и охраны земельных ресурсов</w:t>
      </w:r>
    </w:p>
    <w:p w14:paraId="1A3595C6" w14:textId="608E5E00" w:rsidR="001B0976" w:rsidRPr="001B0976" w:rsidRDefault="00BB2391" w:rsidP="00BB2391">
      <w:pPr>
        <w:ind w:left="426" w:right="-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2391">
        <w:rPr>
          <w:rFonts w:ascii="Times New Roman" w:eastAsia="Times New Roman" w:hAnsi="Times New Roman" w:cs="Times New Roman"/>
          <w:sz w:val="28"/>
          <w:szCs w:val="28"/>
        </w:rPr>
        <w:t>ПК 4.4</w:t>
      </w:r>
      <w:r w:rsidRPr="00BB2391">
        <w:rPr>
          <w:rFonts w:ascii="Times New Roman" w:eastAsia="Times New Roman" w:hAnsi="Times New Roman" w:cs="Times New Roman"/>
          <w:sz w:val="28"/>
          <w:szCs w:val="28"/>
        </w:rPr>
        <w:tab/>
        <w:t>Разрабатывать природоохранные мероприятия</w:t>
      </w:r>
    </w:p>
    <w:p w14:paraId="14BF9EAE" w14:textId="77777777" w:rsidR="00FC2D93" w:rsidRDefault="00FC2D93" w:rsidP="000B0E58">
      <w:pPr>
        <w:ind w:left="426" w:right="-283"/>
        <w:jc w:val="both"/>
        <w:rPr>
          <w:rFonts w:ascii="Times New Roman" w:hAnsi="Times New Roman" w:cs="Times New Roman"/>
          <w:sz w:val="28"/>
          <w:szCs w:val="28"/>
        </w:rPr>
        <w:sectPr w:rsidR="00FC2D93" w:rsidSect="000B0E58">
          <w:footerReference w:type="even" r:id="rId8"/>
          <w:footerReference w:type="default" r:id="rId9"/>
          <w:pgSz w:w="11906" w:h="16838" w:code="9"/>
          <w:pgMar w:top="568" w:right="849" w:bottom="1134" w:left="1134" w:header="0" w:footer="454" w:gutter="0"/>
          <w:cols w:space="708"/>
          <w:titlePg/>
          <w:docGrid w:linePitch="360"/>
        </w:sectPr>
      </w:pPr>
    </w:p>
    <w:p w14:paraId="16373335" w14:textId="77777777" w:rsidR="00B7410B" w:rsidRDefault="00B7410B" w:rsidP="000B0E58">
      <w:pPr>
        <w:ind w:left="426" w:right="-283"/>
        <w:jc w:val="both"/>
        <w:rPr>
          <w:rFonts w:ascii="Times New Roman" w:hAnsi="Times New Roman" w:cs="Times New Roman"/>
          <w:sz w:val="28"/>
          <w:szCs w:val="28"/>
        </w:rPr>
      </w:pPr>
    </w:p>
    <w:p w14:paraId="5EB4425B" w14:textId="77777777" w:rsidR="00FC2D93" w:rsidRPr="008629C9" w:rsidRDefault="00FC2D93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29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 Описание показателей, критериев оценивания компетенций</w:t>
      </w:r>
    </w:p>
    <w:p w14:paraId="44628F8D" w14:textId="2FB433AB" w:rsidR="00FC2D93" w:rsidRPr="008629C9" w:rsidRDefault="00FC2D93" w:rsidP="00BD3824">
      <w:pPr>
        <w:tabs>
          <w:tab w:val="left" w:pos="1134"/>
        </w:tabs>
        <w:spacing w:after="0"/>
        <w:ind w:left="426" w:right="-283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29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защиты </w:t>
      </w:r>
      <w:r w:rsidR="00A2317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дипломной</w:t>
      </w:r>
      <w:r w:rsidRPr="008629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работы</w:t>
      </w:r>
    </w:p>
    <w:p w14:paraId="1429DCAE" w14:textId="77777777" w:rsidR="00FC2D93" w:rsidRPr="00CC0A1C" w:rsidRDefault="00FC2D93" w:rsidP="000B0E58">
      <w:pPr>
        <w:tabs>
          <w:tab w:val="left" w:pos="1134"/>
        </w:tabs>
        <w:spacing w:after="0"/>
        <w:ind w:left="426" w:right="-283"/>
        <w:jc w:val="both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691"/>
        <w:gridCol w:w="2022"/>
        <w:gridCol w:w="4207"/>
        <w:gridCol w:w="1306"/>
        <w:gridCol w:w="1332"/>
      </w:tblGrid>
      <w:tr w:rsidR="00FC2D93" w:rsidRPr="00CC0A1C" w14:paraId="20BD7A37" w14:textId="77777777" w:rsidTr="008629C9">
        <w:trPr>
          <w:trHeight w:val="592"/>
        </w:trPr>
        <w:tc>
          <w:tcPr>
            <w:tcW w:w="205" w:type="pct"/>
            <w:shd w:val="clear" w:color="auto" w:fill="auto"/>
            <w:vAlign w:val="center"/>
          </w:tcPr>
          <w:p w14:paraId="2503CB7D" w14:textId="77777777" w:rsidR="00BD3824" w:rsidRPr="008629C9" w:rsidRDefault="00BD3824" w:rsidP="00BD3824">
            <w:pPr>
              <w:spacing w:after="0"/>
              <w:ind w:left="142" w:right="-283" w:hanging="142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B1E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FC2D93"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14:paraId="1DA250CE" w14:textId="77777777" w:rsidR="00FC2D93" w:rsidRPr="008629C9" w:rsidRDefault="00FC2D93" w:rsidP="00BD3824">
            <w:pPr>
              <w:spacing w:after="0"/>
              <w:ind w:right="-28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1659" w:type="pct"/>
            <w:shd w:val="clear" w:color="auto" w:fill="auto"/>
            <w:vAlign w:val="center"/>
          </w:tcPr>
          <w:p w14:paraId="7702B2DE" w14:textId="77777777" w:rsidR="00FC2D93" w:rsidRPr="008629C9" w:rsidRDefault="00FC2D93" w:rsidP="008629C9">
            <w:pPr>
              <w:spacing w:after="0" w:line="240" w:lineRule="auto"/>
              <w:ind w:left="426" w:righ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компетенции</w:t>
            </w:r>
          </w:p>
          <w:p w14:paraId="3D94EC27" w14:textId="77777777" w:rsidR="00FC2D93" w:rsidRPr="008629C9" w:rsidRDefault="00FC2D93" w:rsidP="008629C9">
            <w:pPr>
              <w:spacing w:after="0" w:line="240" w:lineRule="auto"/>
              <w:ind w:left="426" w:righ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(группы компетенций)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534779A" w14:textId="77777777" w:rsidR="00BD3824" w:rsidRPr="008629C9" w:rsidRDefault="00FC2D93" w:rsidP="008629C9">
            <w:pPr>
              <w:spacing w:after="0" w:line="240" w:lineRule="auto"/>
              <w:ind w:left="426" w:right="-284" w:hanging="35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Показатели</w:t>
            </w:r>
          </w:p>
          <w:p w14:paraId="18DD03D9" w14:textId="77777777" w:rsidR="00FC2D93" w:rsidRPr="008629C9" w:rsidRDefault="00FC2D93" w:rsidP="008629C9">
            <w:pPr>
              <w:spacing w:after="0" w:line="240" w:lineRule="auto"/>
              <w:ind w:left="426" w:right="-284" w:hanging="35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оценивания</w:t>
            </w:r>
          </w:p>
        </w:tc>
        <w:tc>
          <w:tcPr>
            <w:tcW w:w="1488" w:type="pct"/>
            <w:shd w:val="clear" w:color="auto" w:fill="auto"/>
            <w:vAlign w:val="center"/>
          </w:tcPr>
          <w:p w14:paraId="71E95872" w14:textId="77777777" w:rsidR="00FC2D93" w:rsidRPr="008629C9" w:rsidRDefault="00FC2D93" w:rsidP="008629C9">
            <w:pPr>
              <w:spacing w:after="0" w:line="240" w:lineRule="auto"/>
              <w:ind w:left="426" w:righ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Критерии оценивания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1FF30B98" w14:textId="77777777" w:rsidR="00FC2D93" w:rsidRPr="008629C9" w:rsidRDefault="00FC2D93" w:rsidP="008629C9">
            <w:pPr>
              <w:spacing w:after="0" w:line="240" w:lineRule="auto"/>
              <w:ind w:left="2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Максимальный балл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A109B90" w14:textId="77777777" w:rsidR="00BD3824" w:rsidRPr="008629C9" w:rsidRDefault="00FC2D93" w:rsidP="008629C9">
            <w:pPr>
              <w:spacing w:after="0" w:line="240" w:lineRule="auto"/>
              <w:ind w:left="426" w:right="-284" w:hanging="5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</w:t>
            </w:r>
            <w:r w:rsidR="00BD3824" w:rsidRPr="008629C9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</w:t>
            </w:r>
          </w:p>
          <w:p w14:paraId="7A2CB8E1" w14:textId="77777777" w:rsidR="00FC2D93" w:rsidRPr="008629C9" w:rsidRDefault="00FC2D93" w:rsidP="008629C9">
            <w:pPr>
              <w:spacing w:after="0" w:line="240" w:lineRule="auto"/>
              <w:ind w:left="426" w:right="-284" w:hanging="5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чание</w:t>
            </w:r>
            <w:proofErr w:type="spellEnd"/>
          </w:p>
        </w:tc>
      </w:tr>
      <w:tr w:rsidR="00FC2D93" w:rsidRPr="00CC0A1C" w14:paraId="3C0D7328" w14:textId="77777777" w:rsidTr="00A23174">
        <w:trPr>
          <w:trHeight w:val="558"/>
        </w:trPr>
        <w:tc>
          <w:tcPr>
            <w:tcW w:w="205" w:type="pct"/>
            <w:vMerge w:val="restart"/>
            <w:shd w:val="clear" w:color="auto" w:fill="auto"/>
          </w:tcPr>
          <w:p w14:paraId="200647CE" w14:textId="77777777" w:rsidR="00FC2D93" w:rsidRPr="008629C9" w:rsidRDefault="00FC2D93" w:rsidP="00BD3824">
            <w:pPr>
              <w:numPr>
                <w:ilvl w:val="0"/>
                <w:numId w:val="3"/>
              </w:num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2BFD69AD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3CBE266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2FB920A6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C263F9E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2637CE6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DBB37A2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251FE8B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E9EF947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3CE1061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3572F2F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2B9DEAA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F9FE943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4C49072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3E64ED6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56B5763" w14:textId="77777777" w:rsidR="00FC2D93" w:rsidRPr="008629C9" w:rsidRDefault="00FC2D93" w:rsidP="00BD3824">
            <w:pPr>
              <w:spacing w:after="0"/>
              <w:ind w:left="142" w:right="-283"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 w:val="restart"/>
            <w:shd w:val="clear" w:color="auto" w:fill="auto"/>
          </w:tcPr>
          <w:p w14:paraId="13342CC9" w14:textId="77777777" w:rsidR="00BB2391" w:rsidRPr="00BB2391" w:rsidRDefault="00BB2391" w:rsidP="00BB2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  <w:p w14:paraId="53A6CFC5" w14:textId="2C6D1215" w:rsidR="00BB2391" w:rsidRPr="00BB2391" w:rsidRDefault="00BB2391" w:rsidP="00BB2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02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Использовать современные средства поиска, анализа и </w:t>
            </w:r>
            <w:proofErr w:type="gramStart"/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интерпретации информации</w:t>
            </w:r>
            <w:proofErr w:type="gramEnd"/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информационные 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выполнения задач профессио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нальной деятельности</w:t>
            </w:r>
          </w:p>
          <w:p w14:paraId="417D8D9C" w14:textId="244E426F" w:rsidR="00BB2391" w:rsidRPr="00BB2391" w:rsidRDefault="00BB2391" w:rsidP="00BB2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03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Планировать и реализовывать соб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ственное профессиональное и лич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08AE79BC" w14:textId="77777777" w:rsidR="00BB2391" w:rsidRPr="00BB2391" w:rsidRDefault="00BB2391" w:rsidP="00BB2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04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Эффективно взаимодействовать и работать в коллективе и команде</w:t>
            </w:r>
          </w:p>
          <w:p w14:paraId="2880CF88" w14:textId="77777777" w:rsidR="00BB2391" w:rsidRPr="00BB2391" w:rsidRDefault="00BB2391" w:rsidP="00BB2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05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Осуществлять устную и письменную коммуникацию на </w:t>
            </w:r>
            <w:proofErr w:type="spellStart"/>
            <w:proofErr w:type="gramStart"/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proofErr w:type="spellEnd"/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-ном</w:t>
            </w:r>
            <w:proofErr w:type="gramEnd"/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языке Российской Федерации с учетом особенностей социального и куль-</w:t>
            </w:r>
            <w:proofErr w:type="spellStart"/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турного</w:t>
            </w:r>
            <w:proofErr w:type="spellEnd"/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контекста</w:t>
            </w:r>
          </w:p>
          <w:p w14:paraId="70A64AA7" w14:textId="77777777" w:rsidR="00BB2391" w:rsidRPr="00BB2391" w:rsidRDefault="00BB2391" w:rsidP="00BB2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06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межрелигиозных отношений, применять стандарты антикоррупционного поведения</w:t>
            </w:r>
          </w:p>
          <w:p w14:paraId="368AD5FD" w14:textId="77777777" w:rsidR="00BB2391" w:rsidRPr="00BB2391" w:rsidRDefault="00BB2391" w:rsidP="00BB2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07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0740255A" w14:textId="77777777" w:rsidR="00BB2391" w:rsidRPr="00BB2391" w:rsidRDefault="00BB2391" w:rsidP="00BB2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08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7FC676BF" w14:textId="77777777" w:rsid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09</w:t>
            </w:r>
            <w:r w:rsidRPr="00BB2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Пользоваться профессиональной документацией на государственном и иностранном языках</w:t>
            </w:r>
          </w:p>
          <w:p w14:paraId="34FDA869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1.1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Выполнять полевые геодезические работы на производственном участке</w:t>
            </w:r>
          </w:p>
          <w:p w14:paraId="0232A0C3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ПК 1.2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Выполнять топографические съемки различных масштабов.</w:t>
            </w:r>
          </w:p>
          <w:p w14:paraId="6B4DF96E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ПК 1.3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Выполнять графические работы по составлению картографических </w:t>
            </w:r>
            <w:proofErr w:type="spellStart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ма-териалов</w:t>
            </w:r>
            <w:proofErr w:type="spellEnd"/>
          </w:p>
          <w:p w14:paraId="2966F1B1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ПК 1.4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Выполнять кадастровые съемки и кадастровые работы по </w:t>
            </w:r>
            <w:proofErr w:type="spellStart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формирова-нию</w:t>
            </w:r>
            <w:proofErr w:type="spellEnd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земельных участков.</w:t>
            </w:r>
          </w:p>
          <w:p w14:paraId="6D52DFF3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ПК 1.5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Выполнять дешифрирование </w:t>
            </w:r>
            <w:proofErr w:type="spellStart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аэро</w:t>
            </w:r>
            <w:proofErr w:type="spellEnd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 космических снимков для </w:t>
            </w:r>
            <w:proofErr w:type="spellStart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получе-ния</w:t>
            </w:r>
            <w:proofErr w:type="spellEnd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об объектах недвижимости.</w:t>
            </w:r>
          </w:p>
          <w:p w14:paraId="1F666683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1.6 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Применять аппаратно-программные средства для расчетов и составления топографических, межевых планов.</w:t>
            </w:r>
          </w:p>
          <w:p w14:paraId="36778562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Проводить техническую инвентаризацию объектов недвижимости</w:t>
            </w:r>
          </w:p>
          <w:p w14:paraId="2244D99E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Выполнять градостроительную оценку территории поселения</w:t>
            </w:r>
          </w:p>
          <w:p w14:paraId="465D5425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2.3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Составлять технический план объектов капитального строительства с применением аппаратно-программных средств</w:t>
            </w:r>
          </w:p>
          <w:p w14:paraId="0571EFCE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Вносить данные в реестры информационных систем различного </w:t>
            </w:r>
            <w:proofErr w:type="spellStart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назна-чения</w:t>
            </w:r>
            <w:proofErr w:type="spellEnd"/>
          </w:p>
          <w:p w14:paraId="7F095593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3.1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Консультировать по вопросам регистрации прав на объекты недвижимости, и предоставления сведений, содержащихся в Едином государственном реестре недвижимости (ЕГРН);</w:t>
            </w:r>
          </w:p>
          <w:p w14:paraId="2424DAE5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3.2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Осуществлять документационное сопровождение в сфере кадастрового учета и (или) государственной регистрации прав на объекты недвижимости;</w:t>
            </w:r>
          </w:p>
          <w:p w14:paraId="34EE4BA6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3.3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Использовать информационную систему, предназначенную для ведения ЕГРН;</w:t>
            </w:r>
          </w:p>
          <w:p w14:paraId="34D8EB95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3.4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Осуществлять сбор, систематизация и накопление информации, </w:t>
            </w:r>
            <w:proofErr w:type="spellStart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необхо-димой</w:t>
            </w:r>
            <w:proofErr w:type="spellEnd"/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определения кадастровой стоимости объектов недвижимости</w:t>
            </w:r>
          </w:p>
          <w:p w14:paraId="00D28987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4.1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Проводить проверки и обследования в целях соблюдения требований законодательства Российской Федерации.</w:t>
            </w:r>
          </w:p>
          <w:p w14:paraId="27F29DB7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4.2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Проводить количественный и качественный учет земель, принимать участие в их инвентаризации и мониторинге.</w:t>
            </w:r>
          </w:p>
          <w:p w14:paraId="21994CA0" w14:textId="77777777" w:rsidR="00BB2391" w:rsidRPr="00BB2391" w:rsidRDefault="00BB2391" w:rsidP="00BB2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4.3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Осуществлять контроль использования и охраны земельных ресурсов</w:t>
            </w:r>
          </w:p>
          <w:p w14:paraId="6A42A96C" w14:textId="111D5E9F" w:rsidR="00FC2D93" w:rsidRPr="00F56C98" w:rsidRDefault="00BB2391" w:rsidP="00BB2391">
            <w:pPr>
              <w:spacing w:line="240" w:lineRule="auto"/>
              <w:ind w:right="-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  <w:r w:rsidRPr="00BB239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Разрабатывать природоохранные мероприятия</w:t>
            </w:r>
          </w:p>
        </w:tc>
        <w:tc>
          <w:tcPr>
            <w:tcW w:w="715" w:type="pct"/>
            <w:vMerge w:val="restart"/>
            <w:shd w:val="clear" w:color="auto" w:fill="auto"/>
          </w:tcPr>
          <w:p w14:paraId="1A6A81DB" w14:textId="0EB0180D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</w:t>
            </w:r>
            <w:r w:rsidR="00A231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дипломной</w:t>
            </w: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  <w:p w14:paraId="03047E70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E7333ED" w14:textId="77777777" w:rsidR="00FC2D93" w:rsidRPr="008629C9" w:rsidRDefault="00FC2D93" w:rsidP="008629C9">
            <w:pPr>
              <w:spacing w:after="0" w:line="240" w:lineRule="auto"/>
              <w:ind w:left="71" w:right="10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баллов</w:t>
            </w:r>
          </w:p>
          <w:p w14:paraId="049BEF82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D4001A0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B8B4831" w14:textId="77777777" w:rsidR="00FC2D93" w:rsidRPr="008629C9" w:rsidRDefault="00FC2D93" w:rsidP="008629C9">
            <w:pPr>
              <w:spacing w:after="0" w:line="240" w:lineRule="auto"/>
              <w:ind w:left="-25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95D5D63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DD473C8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6A6AB12C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структуры и содержания работы требованиям ФГОС и метод. рекомендаций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1A1BC5F2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36858A0A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D93" w:rsidRPr="00CC0A1C" w14:paraId="0F1B599C" w14:textId="77777777" w:rsidTr="008629C9">
        <w:tc>
          <w:tcPr>
            <w:tcW w:w="205" w:type="pct"/>
            <w:vMerge/>
            <w:shd w:val="clear" w:color="auto" w:fill="auto"/>
          </w:tcPr>
          <w:p w14:paraId="6B0790FB" w14:textId="77777777" w:rsidR="00FC2D93" w:rsidRPr="008629C9" w:rsidRDefault="00FC2D93" w:rsidP="000B0E58">
            <w:pPr>
              <w:numPr>
                <w:ilvl w:val="0"/>
                <w:numId w:val="3"/>
              </w:numPr>
              <w:spacing w:after="0"/>
              <w:ind w:left="426" w:right="-28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1C51EA04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0D8B669C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37EC2944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Полнота раскрытия темы работы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79F7F130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37ECB653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D93" w:rsidRPr="00CC0A1C" w14:paraId="6D856601" w14:textId="77777777" w:rsidTr="008629C9">
        <w:tc>
          <w:tcPr>
            <w:tcW w:w="205" w:type="pct"/>
            <w:vMerge/>
            <w:shd w:val="clear" w:color="auto" w:fill="auto"/>
          </w:tcPr>
          <w:p w14:paraId="274965C7" w14:textId="77777777" w:rsidR="00FC2D93" w:rsidRPr="008629C9" w:rsidRDefault="00FC2D93" w:rsidP="000B0E58">
            <w:pPr>
              <w:numPr>
                <w:ilvl w:val="0"/>
                <w:numId w:val="3"/>
              </w:numPr>
              <w:spacing w:after="0"/>
              <w:ind w:left="426" w:right="-28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45D24E4C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30128CA2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52A9E038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Глубина анализа источников по теме исследования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5A0B951D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09647266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D93" w:rsidRPr="00CC0A1C" w14:paraId="3C5D2174" w14:textId="77777777" w:rsidTr="008629C9">
        <w:tc>
          <w:tcPr>
            <w:tcW w:w="205" w:type="pct"/>
            <w:vMerge/>
            <w:shd w:val="clear" w:color="auto" w:fill="auto"/>
          </w:tcPr>
          <w:p w14:paraId="31A721FC" w14:textId="77777777" w:rsidR="00FC2D93" w:rsidRPr="008629C9" w:rsidRDefault="00FC2D93" w:rsidP="000B0E58">
            <w:pPr>
              <w:numPr>
                <w:ilvl w:val="0"/>
                <w:numId w:val="3"/>
              </w:numPr>
              <w:spacing w:after="0"/>
              <w:ind w:left="426" w:right="-28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73CF907E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7CE72AB4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4B5E4230" w14:textId="230613F2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Соответствие результатов </w:t>
            </w:r>
            <w:r w:rsidR="00A231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ДР </w:t>
            </w: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поставленным цели и задачам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7A1DFC95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6B6FD577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D93" w:rsidRPr="00CC0A1C" w14:paraId="0DA2FDC4" w14:textId="77777777" w:rsidTr="008629C9">
        <w:tc>
          <w:tcPr>
            <w:tcW w:w="205" w:type="pct"/>
            <w:vMerge/>
            <w:shd w:val="clear" w:color="auto" w:fill="auto"/>
          </w:tcPr>
          <w:p w14:paraId="5BD93648" w14:textId="77777777" w:rsidR="00FC2D93" w:rsidRPr="008629C9" w:rsidRDefault="00FC2D93" w:rsidP="000B0E58">
            <w:pPr>
              <w:numPr>
                <w:ilvl w:val="0"/>
                <w:numId w:val="3"/>
              </w:numPr>
              <w:spacing w:after="0"/>
              <w:ind w:left="426" w:right="-28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37044B83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3AD1B4E3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1A152935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Исследовательский характер</w:t>
            </w:r>
          </w:p>
          <w:p w14:paraId="38DA8755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3286A0BF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1D18332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D93" w:rsidRPr="00CC0A1C" w14:paraId="2C9F2957" w14:textId="77777777" w:rsidTr="008629C9">
        <w:tc>
          <w:tcPr>
            <w:tcW w:w="205" w:type="pct"/>
            <w:vMerge/>
            <w:shd w:val="clear" w:color="auto" w:fill="auto"/>
          </w:tcPr>
          <w:p w14:paraId="40EE118F" w14:textId="77777777" w:rsidR="00FC2D93" w:rsidRPr="008629C9" w:rsidRDefault="00FC2D93" w:rsidP="000B0E58">
            <w:pPr>
              <w:numPr>
                <w:ilvl w:val="0"/>
                <w:numId w:val="3"/>
              </w:numPr>
              <w:spacing w:after="0"/>
              <w:ind w:left="426" w:right="-28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08246E20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78A16690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62E89134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направленность работы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0F177181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116A0DC6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D93" w:rsidRPr="00CC0A1C" w14:paraId="454ED5DF" w14:textId="77777777" w:rsidTr="008629C9">
        <w:tc>
          <w:tcPr>
            <w:tcW w:w="205" w:type="pct"/>
            <w:vMerge/>
            <w:shd w:val="clear" w:color="auto" w:fill="auto"/>
          </w:tcPr>
          <w:p w14:paraId="7101C239" w14:textId="77777777" w:rsidR="00FC2D93" w:rsidRPr="008629C9" w:rsidRDefault="00FC2D93" w:rsidP="000B0E58">
            <w:pPr>
              <w:numPr>
                <w:ilvl w:val="0"/>
                <w:numId w:val="3"/>
              </w:numPr>
              <w:spacing w:after="0"/>
              <w:ind w:left="426" w:right="-28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6B84F9D1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6770C388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6C0A14F1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Самостоятельность подхода в раскрытии темы, наличие собственной точки зрения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59D247E7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31D478D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D93" w:rsidRPr="00CC0A1C" w14:paraId="51DC128A" w14:textId="77777777" w:rsidTr="008629C9">
        <w:tc>
          <w:tcPr>
            <w:tcW w:w="205" w:type="pct"/>
            <w:vMerge/>
            <w:shd w:val="clear" w:color="auto" w:fill="auto"/>
          </w:tcPr>
          <w:p w14:paraId="7C6FAA58" w14:textId="77777777" w:rsidR="00FC2D93" w:rsidRPr="008629C9" w:rsidRDefault="00FC2D93" w:rsidP="000B0E58">
            <w:pPr>
              <w:numPr>
                <w:ilvl w:val="0"/>
                <w:numId w:val="3"/>
              </w:numPr>
              <w:spacing w:after="0"/>
              <w:ind w:left="426" w:right="-28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62E6E61B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4F1688A0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2E8454C4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современным нормативным правовым документам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25B4B999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2140E69E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D93" w:rsidRPr="00F8260A" w14:paraId="66668D58" w14:textId="77777777" w:rsidTr="008629C9">
        <w:tc>
          <w:tcPr>
            <w:tcW w:w="205" w:type="pct"/>
            <w:vMerge/>
            <w:shd w:val="clear" w:color="auto" w:fill="auto"/>
          </w:tcPr>
          <w:p w14:paraId="02C01B7E" w14:textId="77777777" w:rsidR="00FC2D93" w:rsidRPr="008629C9" w:rsidRDefault="00FC2D93" w:rsidP="000B0E58">
            <w:pPr>
              <w:numPr>
                <w:ilvl w:val="0"/>
                <w:numId w:val="3"/>
              </w:numPr>
              <w:ind w:left="426" w:right="-283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1EEB5EB5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469D067F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110EFE39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Правильность выполнения</w:t>
            </w:r>
          </w:p>
          <w:p w14:paraId="073B7A25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расчетов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0FC9A214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455B9B6D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C2D93" w:rsidRPr="00F8260A" w14:paraId="3F195C13" w14:textId="77777777" w:rsidTr="008629C9">
        <w:trPr>
          <w:trHeight w:val="812"/>
        </w:trPr>
        <w:tc>
          <w:tcPr>
            <w:tcW w:w="205" w:type="pct"/>
            <w:vMerge/>
            <w:shd w:val="clear" w:color="auto" w:fill="auto"/>
          </w:tcPr>
          <w:p w14:paraId="074966A1" w14:textId="77777777" w:rsidR="00FC2D93" w:rsidRPr="008629C9" w:rsidRDefault="00FC2D93" w:rsidP="000B0E58">
            <w:pPr>
              <w:numPr>
                <w:ilvl w:val="0"/>
                <w:numId w:val="3"/>
              </w:numPr>
              <w:ind w:left="426" w:right="-283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25F2D30E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6F978C23" w14:textId="77777777" w:rsidR="00FC2D93" w:rsidRPr="008629C9" w:rsidRDefault="00FC2D93" w:rsidP="008629C9">
            <w:pPr>
              <w:spacing w:after="0" w:line="240" w:lineRule="auto"/>
              <w:ind w:left="71" w:right="10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23E80291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Обоснованность выводов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16B7453A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0FE77FAA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C2D93" w:rsidRPr="00F8260A" w14:paraId="225A5517" w14:textId="77777777" w:rsidTr="008629C9">
        <w:tc>
          <w:tcPr>
            <w:tcW w:w="205" w:type="pct"/>
            <w:vMerge w:val="restart"/>
            <w:shd w:val="clear" w:color="auto" w:fill="auto"/>
          </w:tcPr>
          <w:p w14:paraId="4AEE0B09" w14:textId="77777777" w:rsidR="00FC2D93" w:rsidRPr="008629C9" w:rsidRDefault="00FC2D93" w:rsidP="008629C9">
            <w:pPr>
              <w:numPr>
                <w:ilvl w:val="0"/>
                <w:numId w:val="3"/>
              </w:numPr>
              <w:ind w:left="426" w:right="-283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292A32B6" w14:textId="77777777" w:rsidR="00FC2D93" w:rsidRPr="008629C9" w:rsidRDefault="00FC2D93" w:rsidP="008629C9">
            <w:pPr>
              <w:autoSpaceDE w:val="0"/>
              <w:autoSpaceDN w:val="0"/>
              <w:adjustRightInd w:val="0"/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 w:val="restart"/>
            <w:shd w:val="clear" w:color="auto" w:fill="auto"/>
          </w:tcPr>
          <w:p w14:paraId="52E82CCF" w14:textId="77777777" w:rsidR="00FC2D93" w:rsidRPr="008629C9" w:rsidRDefault="00FC2D93" w:rsidP="008629C9">
            <w:pPr>
              <w:spacing w:after="0" w:line="240" w:lineRule="auto"/>
              <w:ind w:left="71" w:right="10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Оформление ВКР</w:t>
            </w:r>
          </w:p>
          <w:p w14:paraId="300BDFFC" w14:textId="77777777" w:rsidR="00FC2D93" w:rsidRPr="008629C9" w:rsidRDefault="00FC2D93" w:rsidP="008629C9">
            <w:pPr>
              <w:spacing w:after="0" w:line="240" w:lineRule="auto"/>
              <w:ind w:left="71" w:right="10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29C97C5" w14:textId="77777777" w:rsidR="00FC2D93" w:rsidRPr="008629C9" w:rsidRDefault="00FC2D93" w:rsidP="008629C9">
            <w:pPr>
              <w:spacing w:after="0" w:line="240" w:lineRule="auto"/>
              <w:ind w:left="71" w:right="10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балла</w:t>
            </w:r>
          </w:p>
        </w:tc>
        <w:tc>
          <w:tcPr>
            <w:tcW w:w="1488" w:type="pct"/>
            <w:shd w:val="clear" w:color="auto" w:fill="auto"/>
          </w:tcPr>
          <w:p w14:paraId="5C773682" w14:textId="77777777" w:rsidR="00FC2D93" w:rsidRPr="008629C9" w:rsidRDefault="00FC2D93" w:rsidP="008629C9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оформления работы требованиям Методических рекомендаций</w:t>
            </w:r>
          </w:p>
        </w:tc>
        <w:tc>
          <w:tcPr>
            <w:tcW w:w="462" w:type="pct"/>
            <w:shd w:val="clear" w:color="auto" w:fill="auto"/>
          </w:tcPr>
          <w:p w14:paraId="6473002D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2ADAAE38" w14:textId="77777777" w:rsidR="00FC2D93" w:rsidRPr="008629C9" w:rsidRDefault="00FC2D93" w:rsidP="008629C9">
            <w:pPr>
              <w:spacing w:after="0" w:line="240" w:lineRule="auto"/>
              <w:ind w:left="426" w:right="-28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C2D93" w:rsidRPr="00F8260A" w14:paraId="092434F1" w14:textId="77777777" w:rsidTr="008629C9">
        <w:tc>
          <w:tcPr>
            <w:tcW w:w="205" w:type="pct"/>
            <w:vMerge/>
            <w:shd w:val="clear" w:color="auto" w:fill="auto"/>
          </w:tcPr>
          <w:p w14:paraId="7E7F166A" w14:textId="77777777" w:rsidR="00FC2D93" w:rsidRPr="008629C9" w:rsidRDefault="00FC2D93" w:rsidP="000B0E58">
            <w:pPr>
              <w:numPr>
                <w:ilvl w:val="0"/>
                <w:numId w:val="3"/>
              </w:numPr>
              <w:ind w:left="426" w:right="-283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6C8BD026" w14:textId="77777777" w:rsidR="00FC2D93" w:rsidRPr="008629C9" w:rsidRDefault="00FC2D93" w:rsidP="000B0E58">
            <w:pPr>
              <w:autoSpaceDE w:val="0"/>
              <w:autoSpaceDN w:val="0"/>
              <w:adjustRightInd w:val="0"/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4ABD3485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</w:tcPr>
          <w:p w14:paraId="7E2745FE" w14:textId="3B37E476" w:rsidR="00FC2D93" w:rsidRPr="008629C9" w:rsidRDefault="00FC2D93" w:rsidP="00A23174">
            <w:pPr>
              <w:spacing w:after="0" w:line="240" w:lineRule="auto"/>
              <w:ind w:left="105" w:right="125" w:hanging="10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работы соответствует требованиям методических рекомендаций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43B51B08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15DAE231" w14:textId="77777777" w:rsidR="00FC2D93" w:rsidRPr="008629C9" w:rsidRDefault="00FC2D93" w:rsidP="000B0E58">
            <w:pPr>
              <w:ind w:left="426" w:right="-28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C2D93" w:rsidRPr="00F8260A" w14:paraId="11F90A43" w14:textId="77777777" w:rsidTr="008629C9">
        <w:tc>
          <w:tcPr>
            <w:tcW w:w="205" w:type="pct"/>
            <w:vMerge/>
            <w:shd w:val="clear" w:color="auto" w:fill="auto"/>
          </w:tcPr>
          <w:p w14:paraId="4D0FAB6F" w14:textId="77777777" w:rsidR="00FC2D93" w:rsidRPr="00F8260A" w:rsidRDefault="00FC2D93" w:rsidP="000B0E58">
            <w:pPr>
              <w:numPr>
                <w:ilvl w:val="0"/>
                <w:numId w:val="3"/>
              </w:numPr>
              <w:ind w:left="426" w:right="-283" w:firstLine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6D30AFC4" w14:textId="77777777" w:rsidR="00FC2D93" w:rsidRPr="008629C9" w:rsidRDefault="00FC2D93" w:rsidP="000B0E58">
            <w:pPr>
              <w:autoSpaceDE w:val="0"/>
              <w:autoSpaceDN w:val="0"/>
              <w:adjustRightInd w:val="0"/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7FD3E85D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</w:tcPr>
          <w:p w14:paraId="57F41B20" w14:textId="77777777" w:rsidR="00FC2D93" w:rsidRPr="008629C9" w:rsidRDefault="00FC2D93" w:rsidP="00A231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тексте работы есть ссылки на источники и литературу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7D49EC1F" w14:textId="77777777" w:rsidR="00FC2D93" w:rsidRPr="008629C9" w:rsidRDefault="00FC2D93" w:rsidP="00A23174">
            <w:pPr>
              <w:ind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17F44B4A" w14:textId="77777777" w:rsidR="00FC2D93" w:rsidRPr="00F8260A" w:rsidRDefault="00FC2D93" w:rsidP="000B0E58">
            <w:pPr>
              <w:ind w:left="426" w:right="-283"/>
              <w:jc w:val="both"/>
              <w:rPr>
                <w:rFonts w:eastAsia="Calibri"/>
                <w:lang w:eastAsia="en-US"/>
              </w:rPr>
            </w:pPr>
          </w:p>
        </w:tc>
      </w:tr>
      <w:tr w:rsidR="00FC2D93" w:rsidRPr="00F8260A" w14:paraId="68326886" w14:textId="77777777" w:rsidTr="008629C9">
        <w:tc>
          <w:tcPr>
            <w:tcW w:w="205" w:type="pct"/>
            <w:vMerge/>
            <w:shd w:val="clear" w:color="auto" w:fill="auto"/>
          </w:tcPr>
          <w:p w14:paraId="1A0B5E8B" w14:textId="77777777" w:rsidR="00FC2D93" w:rsidRPr="00F8260A" w:rsidRDefault="00FC2D93" w:rsidP="000B0E58">
            <w:pPr>
              <w:numPr>
                <w:ilvl w:val="0"/>
                <w:numId w:val="3"/>
              </w:numPr>
              <w:ind w:left="426" w:right="-283" w:firstLine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4136C8CC" w14:textId="77777777" w:rsidR="00FC2D93" w:rsidRPr="008629C9" w:rsidRDefault="00FC2D93" w:rsidP="000B0E58">
            <w:pPr>
              <w:autoSpaceDE w:val="0"/>
              <w:autoSpaceDN w:val="0"/>
              <w:adjustRightInd w:val="0"/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6DC20CD4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</w:tcPr>
          <w:p w14:paraId="48730F3C" w14:textId="77777777" w:rsidR="00FC2D93" w:rsidRPr="008629C9" w:rsidRDefault="00FC2D93" w:rsidP="00274A95">
            <w:pPr>
              <w:spacing w:after="0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Список источников и литературы актуален и оформлен в соответствии с требованиями </w:t>
            </w:r>
          </w:p>
          <w:p w14:paraId="011C5222" w14:textId="77777777" w:rsidR="00FC2D93" w:rsidRPr="008629C9" w:rsidRDefault="00FC2D93" w:rsidP="00274A95">
            <w:pPr>
              <w:spacing w:after="0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метод.рекомендаций</w:t>
            </w:r>
            <w:proofErr w:type="spellEnd"/>
            <w:proofErr w:type="gramEnd"/>
          </w:p>
        </w:tc>
        <w:tc>
          <w:tcPr>
            <w:tcW w:w="462" w:type="pct"/>
            <w:shd w:val="clear" w:color="auto" w:fill="auto"/>
            <w:vAlign w:val="center"/>
          </w:tcPr>
          <w:p w14:paraId="368793F4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0A43DAED" w14:textId="77777777" w:rsidR="00FC2D93" w:rsidRPr="00F8260A" w:rsidRDefault="00FC2D93" w:rsidP="000B0E58">
            <w:pPr>
              <w:ind w:left="426" w:right="-283"/>
              <w:jc w:val="both"/>
              <w:rPr>
                <w:rFonts w:eastAsia="Calibri"/>
                <w:lang w:eastAsia="en-US"/>
              </w:rPr>
            </w:pPr>
          </w:p>
        </w:tc>
      </w:tr>
      <w:tr w:rsidR="00FC2D93" w:rsidRPr="00F8260A" w14:paraId="4412EC3B" w14:textId="77777777" w:rsidTr="008629C9">
        <w:tc>
          <w:tcPr>
            <w:tcW w:w="205" w:type="pct"/>
            <w:vMerge w:val="restart"/>
            <w:shd w:val="clear" w:color="auto" w:fill="auto"/>
          </w:tcPr>
          <w:p w14:paraId="70E0BFE2" w14:textId="77777777" w:rsidR="00FC2D93" w:rsidRPr="00F8260A" w:rsidRDefault="00FC2D93" w:rsidP="000B0E58">
            <w:pPr>
              <w:numPr>
                <w:ilvl w:val="0"/>
                <w:numId w:val="3"/>
              </w:numPr>
              <w:ind w:left="426" w:right="-283" w:firstLine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792E2DD2" w14:textId="77777777" w:rsidR="00FC2D93" w:rsidRPr="008629C9" w:rsidRDefault="00FC2D93" w:rsidP="000B0E58">
            <w:pPr>
              <w:autoSpaceDE w:val="0"/>
              <w:autoSpaceDN w:val="0"/>
              <w:adjustRightInd w:val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Merge w:val="restart"/>
            <w:shd w:val="clear" w:color="auto" w:fill="auto"/>
            <w:vAlign w:val="center"/>
          </w:tcPr>
          <w:p w14:paraId="7BA0C0B4" w14:textId="77777777" w:rsidR="008629C9" w:rsidRDefault="00FC2D93" w:rsidP="008629C9">
            <w:pPr>
              <w:spacing w:after="0" w:line="240" w:lineRule="auto"/>
              <w:ind w:left="425" w:right="-284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и оформление</w:t>
            </w:r>
          </w:p>
          <w:p w14:paraId="610DBD7D" w14:textId="77777777" w:rsidR="00FC2D93" w:rsidRPr="008629C9" w:rsidRDefault="00FC2D93" w:rsidP="008629C9">
            <w:pPr>
              <w:spacing w:after="0" w:line="240" w:lineRule="auto"/>
              <w:ind w:left="425" w:right="-28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презентации</w:t>
            </w:r>
          </w:p>
          <w:p w14:paraId="672B473D" w14:textId="77777777" w:rsidR="00FC2D93" w:rsidRPr="008629C9" w:rsidRDefault="00FC2D93" w:rsidP="008629C9">
            <w:pPr>
              <w:spacing w:after="0" w:line="240" w:lineRule="auto"/>
              <w:ind w:left="425" w:right="-28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балла</w:t>
            </w:r>
          </w:p>
        </w:tc>
        <w:tc>
          <w:tcPr>
            <w:tcW w:w="1488" w:type="pct"/>
            <w:shd w:val="clear" w:color="auto" w:fill="auto"/>
            <w:vAlign w:val="center"/>
          </w:tcPr>
          <w:p w14:paraId="0258DF68" w14:textId="3D954E37" w:rsidR="00FC2D93" w:rsidRPr="008629C9" w:rsidRDefault="00FC2D93" w:rsidP="008629C9">
            <w:pPr>
              <w:spacing w:after="0" w:line="240" w:lineRule="auto"/>
              <w:ind w:left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Полнота и соответствие содержания презентации содержанию </w:t>
            </w:r>
            <w:r w:rsidR="00A231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267F5001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D2D0B2E" w14:textId="77777777" w:rsidR="00FC2D93" w:rsidRPr="00F8260A" w:rsidRDefault="00FC2D93" w:rsidP="000B0E58">
            <w:pPr>
              <w:ind w:left="426" w:right="-283"/>
              <w:jc w:val="both"/>
              <w:rPr>
                <w:rFonts w:eastAsia="Calibri"/>
                <w:lang w:eastAsia="en-US"/>
              </w:rPr>
            </w:pPr>
          </w:p>
        </w:tc>
      </w:tr>
      <w:tr w:rsidR="00FC2D93" w:rsidRPr="00F8260A" w14:paraId="34C79060" w14:textId="77777777" w:rsidTr="008629C9">
        <w:tc>
          <w:tcPr>
            <w:tcW w:w="205" w:type="pct"/>
            <w:vMerge/>
            <w:shd w:val="clear" w:color="auto" w:fill="auto"/>
          </w:tcPr>
          <w:p w14:paraId="24FD6B7A" w14:textId="77777777" w:rsidR="00FC2D93" w:rsidRPr="00F8260A" w:rsidRDefault="00FC2D93" w:rsidP="000B0E58">
            <w:pPr>
              <w:numPr>
                <w:ilvl w:val="0"/>
                <w:numId w:val="3"/>
              </w:numPr>
              <w:ind w:left="426" w:right="-283" w:firstLine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2910EB35" w14:textId="77777777" w:rsidR="00FC2D93" w:rsidRPr="008629C9" w:rsidRDefault="00FC2D93" w:rsidP="000B0E58">
            <w:pPr>
              <w:autoSpaceDE w:val="0"/>
              <w:autoSpaceDN w:val="0"/>
              <w:adjustRightInd w:val="0"/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vMerge/>
            <w:shd w:val="clear" w:color="auto" w:fill="auto"/>
          </w:tcPr>
          <w:p w14:paraId="091C1976" w14:textId="77777777" w:rsidR="00FC2D93" w:rsidRPr="008629C9" w:rsidRDefault="00FC2D93" w:rsidP="008629C9">
            <w:pPr>
              <w:spacing w:after="0" w:line="240" w:lineRule="auto"/>
              <w:ind w:left="425" w:right="-28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1609891B" w14:textId="77777777" w:rsidR="00FC2D93" w:rsidRPr="008629C9" w:rsidRDefault="00FC2D93" w:rsidP="008629C9">
            <w:pPr>
              <w:spacing w:after="0" w:line="240" w:lineRule="auto"/>
              <w:ind w:left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Грамотность речи и правильность использования профессиональной терминологии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06DD7DFF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A37410D" w14:textId="77777777" w:rsidR="00FC2D93" w:rsidRPr="00F8260A" w:rsidRDefault="00FC2D93" w:rsidP="000B0E58">
            <w:pPr>
              <w:ind w:left="426" w:right="-283"/>
              <w:jc w:val="both"/>
              <w:rPr>
                <w:rFonts w:eastAsia="Calibri"/>
                <w:lang w:eastAsia="en-US"/>
              </w:rPr>
            </w:pPr>
          </w:p>
        </w:tc>
      </w:tr>
      <w:tr w:rsidR="00FC2D93" w:rsidRPr="00F8260A" w14:paraId="1A9E5BA7" w14:textId="77777777" w:rsidTr="008629C9">
        <w:trPr>
          <w:trHeight w:val="1073"/>
        </w:trPr>
        <w:tc>
          <w:tcPr>
            <w:tcW w:w="205" w:type="pct"/>
            <w:shd w:val="clear" w:color="auto" w:fill="auto"/>
          </w:tcPr>
          <w:p w14:paraId="66FA8811" w14:textId="77777777" w:rsidR="00FC2D93" w:rsidRPr="00F8260A" w:rsidRDefault="00FC2D93" w:rsidP="000B0E58">
            <w:pPr>
              <w:numPr>
                <w:ilvl w:val="0"/>
                <w:numId w:val="3"/>
              </w:numPr>
              <w:ind w:left="426" w:right="-283" w:firstLine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14:paraId="3442E22C" w14:textId="77777777" w:rsidR="00FC2D93" w:rsidRPr="008629C9" w:rsidRDefault="00FC2D93" w:rsidP="000B0E58">
            <w:pPr>
              <w:autoSpaceDE w:val="0"/>
              <w:autoSpaceDN w:val="0"/>
              <w:adjustRightInd w:val="0"/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5" w:type="pct"/>
            <w:shd w:val="clear" w:color="auto" w:fill="auto"/>
          </w:tcPr>
          <w:p w14:paraId="04EB7E57" w14:textId="77777777" w:rsidR="00FC2D93" w:rsidRPr="008629C9" w:rsidRDefault="00FC2D93" w:rsidP="008629C9">
            <w:pPr>
              <w:spacing w:after="0" w:line="240" w:lineRule="auto"/>
              <w:ind w:left="425" w:right="-28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</w:t>
            </w:r>
          </w:p>
          <w:p w14:paraId="595A869A" w14:textId="77777777" w:rsidR="00FC2D93" w:rsidRPr="008629C9" w:rsidRDefault="00FC2D93" w:rsidP="008629C9">
            <w:pPr>
              <w:spacing w:after="0" w:line="240" w:lineRule="auto"/>
              <w:ind w:left="425" w:right="-28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дополнительные вопросы</w:t>
            </w:r>
          </w:p>
        </w:tc>
        <w:tc>
          <w:tcPr>
            <w:tcW w:w="1488" w:type="pct"/>
            <w:shd w:val="clear" w:color="auto" w:fill="auto"/>
            <w:vAlign w:val="center"/>
          </w:tcPr>
          <w:p w14:paraId="00EAA83A" w14:textId="77777777" w:rsidR="00FC2D93" w:rsidRPr="008629C9" w:rsidRDefault="00FC2D93" w:rsidP="008629C9">
            <w:pPr>
              <w:spacing w:after="0" w:line="240" w:lineRule="auto"/>
              <w:ind w:left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Полнота,  точность, аргументированность ответов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45446A39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2" w:type="pct"/>
            <w:shd w:val="clear" w:color="auto" w:fill="auto"/>
          </w:tcPr>
          <w:p w14:paraId="6CABEC8A" w14:textId="77777777" w:rsidR="00FC2D93" w:rsidRPr="00F8260A" w:rsidRDefault="00FC2D93" w:rsidP="000B0E58">
            <w:pPr>
              <w:ind w:left="426" w:right="-283"/>
              <w:jc w:val="both"/>
              <w:rPr>
                <w:rFonts w:eastAsia="Calibri"/>
                <w:lang w:eastAsia="en-US"/>
              </w:rPr>
            </w:pPr>
          </w:p>
        </w:tc>
      </w:tr>
      <w:tr w:rsidR="00FC2D93" w:rsidRPr="00F8260A" w14:paraId="5FD3CBAF" w14:textId="77777777" w:rsidTr="008629C9">
        <w:tc>
          <w:tcPr>
            <w:tcW w:w="205" w:type="pct"/>
            <w:shd w:val="clear" w:color="auto" w:fill="auto"/>
          </w:tcPr>
          <w:p w14:paraId="482ED056" w14:textId="77777777" w:rsidR="00FC2D93" w:rsidRPr="00F8260A" w:rsidRDefault="00FC2D93" w:rsidP="000B0E58">
            <w:pPr>
              <w:ind w:left="426" w:right="-283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59" w:type="pct"/>
            <w:shd w:val="clear" w:color="auto" w:fill="auto"/>
          </w:tcPr>
          <w:p w14:paraId="46FB55B3" w14:textId="77777777" w:rsidR="00FC2D93" w:rsidRPr="008629C9" w:rsidRDefault="00FC2D93" w:rsidP="000B0E58">
            <w:pPr>
              <w:autoSpaceDE w:val="0"/>
              <w:autoSpaceDN w:val="0"/>
              <w:adjustRightInd w:val="0"/>
              <w:ind w:left="426" w:right="-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     ВСЕГО:</w:t>
            </w:r>
          </w:p>
        </w:tc>
        <w:tc>
          <w:tcPr>
            <w:tcW w:w="715" w:type="pct"/>
            <w:shd w:val="clear" w:color="auto" w:fill="auto"/>
          </w:tcPr>
          <w:p w14:paraId="3313816E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shd w:val="clear" w:color="auto" w:fill="auto"/>
          </w:tcPr>
          <w:p w14:paraId="0E5924CB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14:paraId="0CE52C55" w14:textId="77777777" w:rsidR="00FC2D93" w:rsidRPr="008629C9" w:rsidRDefault="00FC2D93" w:rsidP="000B0E58">
            <w:pPr>
              <w:ind w:left="426" w:right="-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72" w:type="pct"/>
            <w:shd w:val="clear" w:color="auto" w:fill="auto"/>
          </w:tcPr>
          <w:p w14:paraId="4EE26F47" w14:textId="77777777" w:rsidR="00FC2D93" w:rsidRPr="00F8260A" w:rsidRDefault="00FC2D93" w:rsidP="000B0E58">
            <w:pPr>
              <w:ind w:left="426" w:right="-283"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14:paraId="5B39F10F" w14:textId="77777777" w:rsidR="00FC2D93" w:rsidRPr="00F8260A" w:rsidRDefault="00FC2D93" w:rsidP="000B0E58">
      <w:pPr>
        <w:ind w:left="426" w:right="-283"/>
        <w:jc w:val="both"/>
        <w:rPr>
          <w:rFonts w:eastAsia="Calibri"/>
          <w:lang w:eastAsia="en-US"/>
        </w:rPr>
      </w:pPr>
    </w:p>
    <w:p w14:paraId="58E1A949" w14:textId="77777777" w:rsidR="00FC2D93" w:rsidRPr="00F8260A" w:rsidRDefault="00FC2D93" w:rsidP="000B0E58">
      <w:pPr>
        <w:ind w:left="426" w:right="-283"/>
        <w:jc w:val="both"/>
        <w:rPr>
          <w:rFonts w:eastAsia="Calibri"/>
          <w:b/>
          <w:lang w:eastAsia="en-US"/>
        </w:rPr>
      </w:pPr>
    </w:p>
    <w:p w14:paraId="4CAE8498" w14:textId="77777777" w:rsidR="00F5660F" w:rsidRDefault="00F5660F" w:rsidP="008629C9">
      <w:pPr>
        <w:ind w:left="426" w:right="-283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4283161" w14:textId="67914FC7" w:rsidR="00FC2D93" w:rsidRPr="008629C9" w:rsidRDefault="00FC2D93" w:rsidP="008629C9">
      <w:pPr>
        <w:ind w:left="426" w:right="-283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29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1.3. Шкала оценивания результатов освоения образовательной программы</w:t>
      </w:r>
    </w:p>
    <w:p w14:paraId="74FB4A99" w14:textId="0CAA3A00" w:rsidR="00FC2D93" w:rsidRPr="008629C9" w:rsidRDefault="00FC2D93" w:rsidP="008629C9">
      <w:pPr>
        <w:ind w:left="426" w:right="-283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29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по результатам защиты </w:t>
      </w:r>
      <w:r w:rsidR="00A2317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дипломной</w:t>
      </w:r>
      <w:r w:rsidRPr="008629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работы</w:t>
      </w:r>
    </w:p>
    <w:p w14:paraId="6769D327" w14:textId="77777777" w:rsidR="00FC2D93" w:rsidRPr="00F8260A" w:rsidRDefault="00FC2D93" w:rsidP="000B0E58">
      <w:pPr>
        <w:ind w:left="426" w:right="-283"/>
        <w:jc w:val="both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4606"/>
        <w:gridCol w:w="6025"/>
      </w:tblGrid>
      <w:tr w:rsidR="00FC2D93" w:rsidRPr="00F8260A" w14:paraId="0036AC7B" w14:textId="77777777" w:rsidTr="008629C9">
        <w:trPr>
          <w:trHeight w:val="494"/>
        </w:trPr>
        <w:tc>
          <w:tcPr>
            <w:tcW w:w="1277" w:type="pct"/>
            <w:shd w:val="clear" w:color="auto" w:fill="auto"/>
            <w:vAlign w:val="center"/>
          </w:tcPr>
          <w:p w14:paraId="61D67DDF" w14:textId="77777777" w:rsidR="00FC2D93" w:rsidRPr="008629C9" w:rsidRDefault="00FC2D93" w:rsidP="008629C9">
            <w:pPr>
              <w:spacing w:after="0" w:line="240" w:lineRule="auto"/>
              <w:ind w:left="425" w:right="-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7CA7B3C4" w14:textId="77777777" w:rsidR="00FC2D93" w:rsidRPr="008629C9" w:rsidRDefault="00FC2D93" w:rsidP="008629C9">
            <w:pPr>
              <w:spacing w:after="0" w:line="240" w:lineRule="auto"/>
              <w:ind w:left="425" w:right="-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48A86BA6" w14:textId="77777777" w:rsidR="00FC2D93" w:rsidRPr="008629C9" w:rsidRDefault="00FC2D93" w:rsidP="008629C9">
            <w:pPr>
              <w:spacing w:after="0" w:line="240" w:lineRule="auto"/>
              <w:ind w:left="425" w:right="-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Уровень сформированности компетенций</w:t>
            </w:r>
          </w:p>
        </w:tc>
      </w:tr>
      <w:tr w:rsidR="00FC2D93" w:rsidRPr="00F8260A" w14:paraId="23E62D6D" w14:textId="77777777" w:rsidTr="00675EB7">
        <w:tc>
          <w:tcPr>
            <w:tcW w:w="1277" w:type="pct"/>
            <w:shd w:val="clear" w:color="auto" w:fill="auto"/>
          </w:tcPr>
          <w:p w14:paraId="4C8390BF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</w:tcPr>
          <w:p w14:paraId="6E54D3B7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</w:tcPr>
          <w:p w14:paraId="474B0406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FC2D93" w:rsidRPr="00F8260A" w14:paraId="4208C14F" w14:textId="77777777" w:rsidTr="00675EB7">
        <w:tc>
          <w:tcPr>
            <w:tcW w:w="1277" w:type="pct"/>
            <w:shd w:val="clear" w:color="auto" w:fill="auto"/>
          </w:tcPr>
          <w:p w14:paraId="506980DE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</w:tcPr>
          <w:p w14:paraId="7A81AF6B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</w:tcPr>
          <w:p w14:paraId="5C3395DA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FC2D93" w:rsidRPr="00F8260A" w14:paraId="0E83B55D" w14:textId="77777777" w:rsidTr="00675EB7">
        <w:tc>
          <w:tcPr>
            <w:tcW w:w="1277" w:type="pct"/>
            <w:shd w:val="clear" w:color="auto" w:fill="auto"/>
          </w:tcPr>
          <w:p w14:paraId="64ECC9DD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</w:tcPr>
          <w:p w14:paraId="6B091F24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57FC8B95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достаточный</w:t>
            </w:r>
          </w:p>
        </w:tc>
      </w:tr>
      <w:tr w:rsidR="00FC2D93" w:rsidRPr="00F8260A" w14:paraId="35CD665E" w14:textId="77777777" w:rsidTr="00675EB7">
        <w:tc>
          <w:tcPr>
            <w:tcW w:w="1277" w:type="pct"/>
            <w:shd w:val="clear" w:color="auto" w:fill="auto"/>
          </w:tcPr>
          <w:p w14:paraId="6DD16947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</w:tcPr>
          <w:p w14:paraId="15C0C75A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1FAC733B" w14:textId="77777777" w:rsidR="00FC2D93" w:rsidRPr="008629C9" w:rsidRDefault="00FC2D93" w:rsidP="008629C9">
            <w:pPr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29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недостаточный</w:t>
            </w:r>
          </w:p>
        </w:tc>
      </w:tr>
    </w:tbl>
    <w:p w14:paraId="23DCE603" w14:textId="77777777" w:rsidR="00FC2D93" w:rsidRPr="00F8260A" w:rsidRDefault="00FC2D93" w:rsidP="000B0E58">
      <w:pPr>
        <w:ind w:left="426" w:right="-283"/>
        <w:jc w:val="both"/>
        <w:rPr>
          <w:rFonts w:eastAsia="Calibri"/>
          <w:lang w:eastAsia="en-US"/>
        </w:rPr>
      </w:pPr>
    </w:p>
    <w:p w14:paraId="6C70CDF7" w14:textId="77777777" w:rsidR="00FC2D93" w:rsidRPr="00F8260A" w:rsidRDefault="00FC2D93" w:rsidP="000B0E58">
      <w:pPr>
        <w:ind w:left="426" w:right="-283"/>
        <w:jc w:val="both"/>
        <w:rPr>
          <w:rFonts w:eastAsia="Calibri"/>
          <w:lang w:eastAsia="en-US"/>
        </w:rPr>
      </w:pPr>
    </w:p>
    <w:p w14:paraId="3E9A6482" w14:textId="77777777" w:rsidR="00FC2D93" w:rsidRPr="00F8260A" w:rsidRDefault="00FC2D93" w:rsidP="000B0E58">
      <w:pPr>
        <w:ind w:left="426" w:right="-283"/>
        <w:jc w:val="both"/>
        <w:rPr>
          <w:rFonts w:eastAsia="Calibri"/>
          <w:lang w:eastAsia="en-US"/>
        </w:rPr>
      </w:pPr>
    </w:p>
    <w:p w14:paraId="440E98BB" w14:textId="77777777" w:rsidR="00675EB7" w:rsidRDefault="00675EB7" w:rsidP="000B0E58">
      <w:pPr>
        <w:ind w:left="426" w:right="-283"/>
        <w:jc w:val="both"/>
        <w:rPr>
          <w:rFonts w:eastAsia="Calibri"/>
          <w:lang w:val="en-US" w:eastAsia="en-US"/>
        </w:rPr>
      </w:pPr>
    </w:p>
    <w:p w14:paraId="7F061F0A" w14:textId="77777777" w:rsidR="00675EB7" w:rsidRPr="00675EB7" w:rsidRDefault="00675EB7" w:rsidP="000B0E58">
      <w:pPr>
        <w:tabs>
          <w:tab w:val="left" w:pos="1134"/>
        </w:tabs>
        <w:spacing w:after="0"/>
        <w:ind w:left="426" w:right="-283"/>
        <w:jc w:val="both"/>
        <w:rPr>
          <w:rFonts w:ascii="Times New Roman" w:hAnsi="Times New Roman" w:cs="Times New Roman"/>
        </w:rPr>
      </w:pPr>
    </w:p>
    <w:p w14:paraId="28E1AC0F" w14:textId="77777777" w:rsidR="00675EB7" w:rsidRPr="00C604FA" w:rsidRDefault="00675EB7" w:rsidP="00C604FA">
      <w:pPr>
        <w:tabs>
          <w:tab w:val="left" w:pos="1134"/>
        </w:tabs>
        <w:spacing w:after="0"/>
        <w:ind w:left="426" w:right="-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4FA">
        <w:rPr>
          <w:rFonts w:ascii="Times New Roman" w:hAnsi="Times New Roman" w:cs="Times New Roman"/>
          <w:b/>
          <w:sz w:val="24"/>
          <w:szCs w:val="24"/>
        </w:rPr>
        <w:t>1</w:t>
      </w:r>
      <w:r w:rsidR="00101B3A" w:rsidRPr="00C604FA">
        <w:rPr>
          <w:rFonts w:ascii="Times New Roman" w:hAnsi="Times New Roman" w:cs="Times New Roman"/>
          <w:b/>
          <w:sz w:val="24"/>
          <w:szCs w:val="24"/>
        </w:rPr>
        <w:t>.6</w:t>
      </w:r>
      <w:r w:rsidRPr="00C604FA">
        <w:rPr>
          <w:rFonts w:ascii="Times New Roman" w:hAnsi="Times New Roman" w:cs="Times New Roman"/>
          <w:b/>
          <w:sz w:val="24"/>
          <w:szCs w:val="24"/>
        </w:rPr>
        <w:t>. Оценивание результатов освоения образовательной программы</w:t>
      </w:r>
    </w:p>
    <w:p w14:paraId="749284CD" w14:textId="11284C20" w:rsidR="00675EB7" w:rsidRPr="00C604FA" w:rsidRDefault="00675EB7" w:rsidP="00C604FA">
      <w:pPr>
        <w:spacing w:after="0"/>
        <w:ind w:left="426" w:right="-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4FA">
        <w:rPr>
          <w:rFonts w:ascii="Times New Roman" w:hAnsi="Times New Roman" w:cs="Times New Roman"/>
          <w:b/>
          <w:sz w:val="24"/>
          <w:szCs w:val="24"/>
        </w:rPr>
        <w:t xml:space="preserve">на защите </w:t>
      </w:r>
      <w:r w:rsidR="00A23174">
        <w:rPr>
          <w:rFonts w:ascii="Times New Roman" w:hAnsi="Times New Roman" w:cs="Times New Roman"/>
          <w:b/>
          <w:sz w:val="24"/>
          <w:szCs w:val="24"/>
        </w:rPr>
        <w:t>дипломных</w:t>
      </w:r>
      <w:r w:rsidRPr="00C604FA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14:paraId="33FDA602" w14:textId="77777777" w:rsidR="00675EB7" w:rsidRPr="00C604FA" w:rsidRDefault="00675EB7" w:rsidP="00C604FA">
      <w:pPr>
        <w:spacing w:after="0"/>
        <w:ind w:left="426" w:right="-283"/>
        <w:jc w:val="center"/>
        <w:rPr>
          <w:rFonts w:ascii="Times New Roman" w:hAnsi="Times New Roman" w:cs="Times New Roman"/>
          <w:sz w:val="24"/>
          <w:szCs w:val="24"/>
        </w:rPr>
      </w:pPr>
    </w:p>
    <w:p w14:paraId="24D6662E" w14:textId="77777777" w:rsidR="00675EB7" w:rsidRPr="00C604FA" w:rsidRDefault="00675EB7" w:rsidP="00C604FA">
      <w:pPr>
        <w:spacing w:after="0"/>
        <w:ind w:left="426" w:right="-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4FA">
        <w:rPr>
          <w:rFonts w:ascii="Times New Roman" w:hAnsi="Times New Roman" w:cs="Times New Roman"/>
          <w:b/>
          <w:sz w:val="24"/>
          <w:szCs w:val="24"/>
        </w:rPr>
        <w:t>ЛИСТ ЭКЗАМЕНАТОРА</w:t>
      </w:r>
    </w:p>
    <w:p w14:paraId="501AC92D" w14:textId="77777777" w:rsidR="00675EB7" w:rsidRPr="00C604FA" w:rsidRDefault="00675EB7" w:rsidP="000B0E58">
      <w:pPr>
        <w:spacing w:after="0"/>
        <w:ind w:left="426" w:right="-283"/>
        <w:jc w:val="both"/>
        <w:rPr>
          <w:rFonts w:ascii="Times New Roman" w:hAnsi="Times New Roman" w:cs="Times New Roman"/>
          <w:sz w:val="24"/>
          <w:szCs w:val="24"/>
        </w:rPr>
      </w:pPr>
      <w:r w:rsidRPr="00C604FA">
        <w:rPr>
          <w:rFonts w:ascii="Times New Roman" w:hAnsi="Times New Roman" w:cs="Times New Roman"/>
          <w:sz w:val="24"/>
          <w:szCs w:val="24"/>
        </w:rPr>
        <w:t>Дата проведения защиты:_______________________</w:t>
      </w:r>
    </w:p>
    <w:p w14:paraId="2EA4B4B7" w14:textId="77777777" w:rsidR="00675EB7" w:rsidRPr="00C604FA" w:rsidRDefault="00675EB7" w:rsidP="000B0E58">
      <w:pPr>
        <w:spacing w:after="0"/>
        <w:ind w:left="426" w:right="-283"/>
        <w:jc w:val="both"/>
        <w:rPr>
          <w:rFonts w:ascii="Times New Roman" w:hAnsi="Times New Roman" w:cs="Times New Roman"/>
          <w:sz w:val="24"/>
          <w:szCs w:val="24"/>
        </w:rPr>
      </w:pPr>
      <w:r w:rsidRPr="00C604FA">
        <w:rPr>
          <w:rFonts w:ascii="Times New Roman" w:hAnsi="Times New Roman" w:cs="Times New Roman"/>
          <w:sz w:val="24"/>
          <w:szCs w:val="24"/>
        </w:rPr>
        <w:t>Фамилия, имя, отчество члена государственной экзаменационной комиссии:__________________________________________________</w:t>
      </w:r>
    </w:p>
    <w:p w14:paraId="7FB5A37F" w14:textId="77777777" w:rsidR="00675EB7" w:rsidRPr="00C604FA" w:rsidRDefault="00675EB7" w:rsidP="000B0E58">
      <w:pPr>
        <w:spacing w:after="0"/>
        <w:ind w:left="426" w:right="-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10"/>
        <w:gridCol w:w="1543"/>
        <w:gridCol w:w="1161"/>
        <w:gridCol w:w="1195"/>
        <w:gridCol w:w="1244"/>
        <w:gridCol w:w="965"/>
        <w:gridCol w:w="1389"/>
        <w:gridCol w:w="1688"/>
        <w:gridCol w:w="1252"/>
        <w:gridCol w:w="1045"/>
        <w:gridCol w:w="1215"/>
      </w:tblGrid>
      <w:tr w:rsidR="00675EB7" w:rsidRPr="00C604FA" w14:paraId="3EFBEC88" w14:textId="77777777" w:rsidTr="00C604FA">
        <w:tc>
          <w:tcPr>
            <w:tcW w:w="149" w:type="pct"/>
            <w:vMerge w:val="restart"/>
            <w:shd w:val="clear" w:color="auto" w:fill="auto"/>
            <w:vAlign w:val="center"/>
          </w:tcPr>
          <w:p w14:paraId="764E493A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0" w:type="pct"/>
            <w:vMerge w:val="restart"/>
            <w:shd w:val="clear" w:color="auto" w:fill="auto"/>
            <w:vAlign w:val="center"/>
          </w:tcPr>
          <w:p w14:paraId="345C2D48" w14:textId="77777777" w:rsidR="00675EB7" w:rsidRPr="00C604FA" w:rsidRDefault="00675EB7" w:rsidP="00C604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 w:rsidRPr="00C60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студента</w:t>
            </w:r>
          </w:p>
        </w:tc>
        <w:tc>
          <w:tcPr>
            <w:tcW w:w="542" w:type="pct"/>
            <w:vMerge w:val="restart"/>
            <w:shd w:val="clear" w:color="auto" w:fill="auto"/>
            <w:vAlign w:val="center"/>
          </w:tcPr>
          <w:p w14:paraId="4F41FCB2" w14:textId="77777777" w:rsidR="00675EB7" w:rsidRPr="00C604FA" w:rsidRDefault="00675EB7" w:rsidP="00C604FA">
            <w:pPr>
              <w:spacing w:after="0"/>
              <w:ind w:left="2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студенческого билета или зачетной книжки</w:t>
            </w:r>
          </w:p>
        </w:tc>
        <w:tc>
          <w:tcPr>
            <w:tcW w:w="1604" w:type="pct"/>
            <w:gridSpan w:val="4"/>
            <w:shd w:val="clear" w:color="auto" w:fill="auto"/>
            <w:vAlign w:val="center"/>
          </w:tcPr>
          <w:p w14:paraId="318814D4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Количество баллов за</w:t>
            </w:r>
          </w:p>
        </w:tc>
        <w:tc>
          <w:tcPr>
            <w:tcW w:w="1081" w:type="pct"/>
            <w:gridSpan w:val="2"/>
            <w:shd w:val="clear" w:color="auto" w:fill="auto"/>
            <w:vAlign w:val="center"/>
          </w:tcPr>
          <w:p w14:paraId="4C93CC87" w14:textId="77777777" w:rsidR="00675EB7" w:rsidRPr="00C604FA" w:rsidRDefault="00675EB7" w:rsidP="00C604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Уровень сформированности компетенций (базовый)</w:t>
            </w:r>
          </w:p>
        </w:tc>
        <w:tc>
          <w:tcPr>
            <w:tcW w:w="440" w:type="pct"/>
            <w:vMerge w:val="restart"/>
            <w:shd w:val="clear" w:color="auto" w:fill="auto"/>
            <w:vAlign w:val="center"/>
          </w:tcPr>
          <w:p w14:paraId="5D1A23C5" w14:textId="77777777" w:rsidR="00675EB7" w:rsidRPr="00C604FA" w:rsidRDefault="00675EB7" w:rsidP="00C604FA">
            <w:pPr>
              <w:spacing w:after="0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14:paraId="4EDB1668" w14:textId="77777777" w:rsidR="00675EB7" w:rsidRPr="00C604FA" w:rsidRDefault="00675EB7" w:rsidP="00C604FA">
            <w:pPr>
              <w:spacing w:after="0"/>
              <w:ind w:left="29"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</w:tcPr>
          <w:p w14:paraId="45F76574" w14:textId="77777777" w:rsidR="00675EB7" w:rsidRPr="00C604FA" w:rsidRDefault="00675EB7" w:rsidP="00C604FA">
            <w:pPr>
              <w:spacing w:after="0"/>
              <w:ind w:left="10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75EB7" w:rsidRPr="00C604FA" w14:paraId="3A570D2D" w14:textId="77777777" w:rsidTr="00C604FA">
        <w:tc>
          <w:tcPr>
            <w:tcW w:w="149" w:type="pct"/>
            <w:vMerge/>
            <w:shd w:val="clear" w:color="auto" w:fill="auto"/>
            <w:vAlign w:val="center"/>
          </w:tcPr>
          <w:p w14:paraId="61ADEBA1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  <w:shd w:val="clear" w:color="auto" w:fill="auto"/>
            <w:vAlign w:val="center"/>
          </w:tcPr>
          <w:p w14:paraId="6835719A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shd w:val="clear" w:color="auto" w:fill="auto"/>
            <w:vAlign w:val="center"/>
          </w:tcPr>
          <w:p w14:paraId="65541349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14:paraId="6574B866" w14:textId="769B531F" w:rsidR="00675EB7" w:rsidRPr="00C604FA" w:rsidRDefault="00675EB7" w:rsidP="00C604FA">
            <w:pPr>
              <w:spacing w:after="0"/>
              <w:ind w:left="137" w:right="-1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A2317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49D31BF0" w14:textId="0B062E3F" w:rsidR="00675EB7" w:rsidRPr="00C604FA" w:rsidRDefault="00675EB7" w:rsidP="00C604FA">
            <w:pPr>
              <w:spacing w:after="0"/>
              <w:ind w:left="90" w:hanging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="00A2317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42E39BD5" w14:textId="77777777" w:rsidR="00675EB7" w:rsidRPr="00C604FA" w:rsidRDefault="00675EB7" w:rsidP="00C604FA">
            <w:pPr>
              <w:spacing w:after="0"/>
              <w:ind w:left="150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Презентацию</w:t>
            </w:r>
          </w:p>
        </w:tc>
        <w:tc>
          <w:tcPr>
            <w:tcW w:w="339" w:type="pct"/>
            <w:vAlign w:val="center"/>
          </w:tcPr>
          <w:p w14:paraId="30DE0575" w14:textId="77777777" w:rsidR="00675EB7" w:rsidRPr="00C604FA" w:rsidRDefault="00675EB7" w:rsidP="00C604FA">
            <w:pPr>
              <w:spacing w:after="0"/>
              <w:ind w:left="19" w:right="-107"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14:paraId="5084337E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общих</w:t>
            </w:r>
          </w:p>
        </w:tc>
        <w:tc>
          <w:tcPr>
            <w:tcW w:w="593" w:type="pct"/>
            <w:vMerge w:val="restart"/>
            <w:shd w:val="clear" w:color="auto" w:fill="auto"/>
            <w:vAlign w:val="center"/>
          </w:tcPr>
          <w:p w14:paraId="7AB84861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</w:tc>
        <w:tc>
          <w:tcPr>
            <w:tcW w:w="440" w:type="pct"/>
            <w:vMerge/>
            <w:shd w:val="clear" w:color="auto" w:fill="auto"/>
            <w:vAlign w:val="center"/>
          </w:tcPr>
          <w:p w14:paraId="0ABDA8C1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28FF9CCD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shd w:val="clear" w:color="auto" w:fill="auto"/>
          </w:tcPr>
          <w:p w14:paraId="712F3026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EB7" w:rsidRPr="00C604FA" w14:paraId="5C4940EE" w14:textId="77777777" w:rsidTr="00C604FA">
        <w:tc>
          <w:tcPr>
            <w:tcW w:w="149" w:type="pct"/>
            <w:vMerge/>
            <w:shd w:val="clear" w:color="auto" w:fill="auto"/>
          </w:tcPr>
          <w:p w14:paraId="38A15C6D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14:paraId="21639CB6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shd w:val="clear" w:color="auto" w:fill="auto"/>
          </w:tcPr>
          <w:p w14:paraId="057FC72A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shd w:val="clear" w:color="auto" w:fill="auto"/>
          </w:tcPr>
          <w:p w14:paraId="12084FF5" w14:textId="77777777" w:rsidR="00675EB7" w:rsidRPr="00C604FA" w:rsidRDefault="00675EB7" w:rsidP="00C604FA">
            <w:pPr>
              <w:spacing w:after="0"/>
              <w:ind w:left="135" w:right="-21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макс. 10 балл.</w:t>
            </w:r>
          </w:p>
        </w:tc>
        <w:tc>
          <w:tcPr>
            <w:tcW w:w="420" w:type="pct"/>
            <w:shd w:val="clear" w:color="auto" w:fill="auto"/>
          </w:tcPr>
          <w:p w14:paraId="63F0183C" w14:textId="77777777" w:rsidR="00675EB7" w:rsidRPr="00C604FA" w:rsidRDefault="00675EB7" w:rsidP="00C604FA">
            <w:pPr>
              <w:spacing w:after="0"/>
              <w:ind w:left="230" w:right="-283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макс. 4 балл.</w:t>
            </w:r>
          </w:p>
        </w:tc>
        <w:tc>
          <w:tcPr>
            <w:tcW w:w="437" w:type="pct"/>
            <w:shd w:val="clear" w:color="auto" w:fill="auto"/>
          </w:tcPr>
          <w:p w14:paraId="0CDE9269" w14:textId="77777777" w:rsidR="00675EB7" w:rsidRPr="00C604FA" w:rsidRDefault="00675EB7" w:rsidP="00C604FA">
            <w:pPr>
              <w:spacing w:after="0"/>
              <w:ind w:left="230" w:right="-283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макс. 2 балла</w:t>
            </w:r>
          </w:p>
        </w:tc>
        <w:tc>
          <w:tcPr>
            <w:tcW w:w="339" w:type="pct"/>
          </w:tcPr>
          <w:p w14:paraId="51A38D1A" w14:textId="77777777" w:rsidR="00675EB7" w:rsidRPr="00C604FA" w:rsidRDefault="00675EB7" w:rsidP="00C604FA">
            <w:pPr>
              <w:spacing w:after="0"/>
              <w:ind w:left="230" w:right="-283"/>
              <w:rPr>
                <w:rFonts w:ascii="Times New Roman" w:hAnsi="Times New Roman" w:cs="Times New Roman"/>
                <w:sz w:val="24"/>
                <w:szCs w:val="24"/>
              </w:rPr>
            </w:pPr>
            <w:r w:rsidRPr="00C604FA">
              <w:rPr>
                <w:rFonts w:ascii="Times New Roman" w:hAnsi="Times New Roman" w:cs="Times New Roman"/>
                <w:sz w:val="24"/>
                <w:szCs w:val="24"/>
              </w:rPr>
              <w:t>макс. 4 балл</w:t>
            </w:r>
          </w:p>
        </w:tc>
        <w:tc>
          <w:tcPr>
            <w:tcW w:w="488" w:type="pct"/>
            <w:vMerge/>
            <w:shd w:val="clear" w:color="auto" w:fill="auto"/>
          </w:tcPr>
          <w:p w14:paraId="0A68F8D0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  <w:shd w:val="clear" w:color="auto" w:fill="auto"/>
          </w:tcPr>
          <w:p w14:paraId="781DF948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14:paraId="30F1486D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3744E72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shd w:val="clear" w:color="auto" w:fill="auto"/>
          </w:tcPr>
          <w:p w14:paraId="0FF244E2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EB7" w:rsidRPr="00C604FA" w14:paraId="5FA70E45" w14:textId="77777777" w:rsidTr="00C604FA">
        <w:tc>
          <w:tcPr>
            <w:tcW w:w="149" w:type="pct"/>
            <w:shd w:val="clear" w:color="auto" w:fill="auto"/>
            <w:vAlign w:val="center"/>
          </w:tcPr>
          <w:p w14:paraId="014CD876" w14:textId="77777777" w:rsidR="00675EB7" w:rsidRPr="00C604FA" w:rsidRDefault="00675EB7" w:rsidP="000B0E58">
            <w:pPr>
              <w:numPr>
                <w:ilvl w:val="0"/>
                <w:numId w:val="4"/>
              </w:numPr>
              <w:spacing w:after="0"/>
              <w:ind w:left="426" w:right="-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7C18CCDA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5E77CAEB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14:paraId="34B08B30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73D886E7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54BC3D49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9" w:type="pct"/>
            <w:vAlign w:val="center"/>
          </w:tcPr>
          <w:p w14:paraId="5487EC9D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7D8D2DBB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C2051F3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6EF4AA38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3B332978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34CAB5A3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75EB7" w:rsidRPr="00C604FA" w14:paraId="18F038BD" w14:textId="77777777" w:rsidTr="00C604FA">
        <w:tc>
          <w:tcPr>
            <w:tcW w:w="149" w:type="pct"/>
            <w:shd w:val="clear" w:color="auto" w:fill="auto"/>
          </w:tcPr>
          <w:p w14:paraId="26DB6807" w14:textId="77777777" w:rsidR="00675EB7" w:rsidRPr="00C604FA" w:rsidRDefault="00675EB7" w:rsidP="000B0E58">
            <w:pPr>
              <w:numPr>
                <w:ilvl w:val="0"/>
                <w:numId w:val="4"/>
              </w:numPr>
              <w:spacing w:after="0"/>
              <w:ind w:left="426" w:right="-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4A328ACA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</w:tcPr>
          <w:p w14:paraId="100354B5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shd w:val="clear" w:color="auto" w:fill="auto"/>
          </w:tcPr>
          <w:p w14:paraId="6AD557C0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shd w:val="clear" w:color="auto" w:fill="auto"/>
          </w:tcPr>
          <w:p w14:paraId="15946334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</w:tcPr>
          <w:p w14:paraId="78AE7E81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</w:tcPr>
          <w:p w14:paraId="5938190B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14:paraId="58259057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14:paraId="341F2F2D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shd w:val="clear" w:color="auto" w:fill="auto"/>
          </w:tcPr>
          <w:p w14:paraId="2B619576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shd w:val="clear" w:color="auto" w:fill="auto"/>
          </w:tcPr>
          <w:p w14:paraId="59AF879D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shd w:val="clear" w:color="auto" w:fill="auto"/>
          </w:tcPr>
          <w:p w14:paraId="3DF27145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EB7" w:rsidRPr="00C604FA" w14:paraId="5AE5CC57" w14:textId="77777777" w:rsidTr="00C604FA">
        <w:tc>
          <w:tcPr>
            <w:tcW w:w="149" w:type="pct"/>
            <w:shd w:val="clear" w:color="auto" w:fill="auto"/>
          </w:tcPr>
          <w:p w14:paraId="52BD67E0" w14:textId="77777777" w:rsidR="00675EB7" w:rsidRPr="00C604FA" w:rsidRDefault="00675EB7" w:rsidP="000B0E58">
            <w:pPr>
              <w:numPr>
                <w:ilvl w:val="0"/>
                <w:numId w:val="4"/>
              </w:numPr>
              <w:spacing w:after="0"/>
              <w:ind w:left="426" w:right="-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4746E593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</w:tcPr>
          <w:p w14:paraId="05E21325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shd w:val="clear" w:color="auto" w:fill="auto"/>
          </w:tcPr>
          <w:p w14:paraId="4D0524A5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shd w:val="clear" w:color="auto" w:fill="auto"/>
          </w:tcPr>
          <w:p w14:paraId="595B9C3E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</w:tcPr>
          <w:p w14:paraId="2A85C93F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</w:tcPr>
          <w:p w14:paraId="69863DBE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14:paraId="5DFB8347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14:paraId="14E83228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shd w:val="clear" w:color="auto" w:fill="auto"/>
          </w:tcPr>
          <w:p w14:paraId="2AD8E992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shd w:val="clear" w:color="auto" w:fill="auto"/>
          </w:tcPr>
          <w:p w14:paraId="5E8552FD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shd w:val="clear" w:color="auto" w:fill="auto"/>
          </w:tcPr>
          <w:p w14:paraId="3BCDA2A8" w14:textId="77777777" w:rsidR="00675EB7" w:rsidRPr="00C604FA" w:rsidRDefault="00675EB7" w:rsidP="000B0E58">
            <w:pPr>
              <w:spacing w:after="0"/>
              <w:ind w:left="426"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DD001F" w14:textId="77777777" w:rsidR="00675EB7" w:rsidRPr="00675EB7" w:rsidRDefault="00675EB7" w:rsidP="000B0E58">
      <w:pPr>
        <w:spacing w:after="0"/>
        <w:ind w:left="426" w:right="-283"/>
        <w:jc w:val="both"/>
        <w:rPr>
          <w:rFonts w:ascii="Times New Roman" w:hAnsi="Times New Roman" w:cs="Times New Roman"/>
          <w:sz w:val="24"/>
          <w:szCs w:val="24"/>
        </w:rPr>
      </w:pPr>
    </w:p>
    <w:p w14:paraId="055A68ED" w14:textId="77777777" w:rsidR="00675EB7" w:rsidRPr="00675EB7" w:rsidRDefault="00675EB7" w:rsidP="000B0E58">
      <w:pPr>
        <w:spacing w:after="0"/>
        <w:ind w:left="426" w:right="-283"/>
        <w:jc w:val="both"/>
        <w:rPr>
          <w:rFonts w:ascii="Times New Roman" w:hAnsi="Times New Roman" w:cs="Times New Roman"/>
          <w:sz w:val="24"/>
          <w:szCs w:val="24"/>
        </w:rPr>
      </w:pPr>
      <w:r w:rsidRPr="00675EB7">
        <w:rPr>
          <w:rFonts w:ascii="Times New Roman" w:hAnsi="Times New Roman" w:cs="Times New Roman"/>
          <w:sz w:val="24"/>
          <w:szCs w:val="24"/>
        </w:rPr>
        <w:t>Подпись:</w:t>
      </w:r>
    </w:p>
    <w:p w14:paraId="78780065" w14:textId="77777777" w:rsidR="00675EB7" w:rsidRPr="00101B3A" w:rsidRDefault="00675EB7" w:rsidP="000B0E58">
      <w:pPr>
        <w:ind w:left="426" w:right="-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EB41AA7" w14:textId="7115A552" w:rsidR="00675EB7" w:rsidRPr="00675EB7" w:rsidRDefault="00675EB7" w:rsidP="00053972">
      <w:pPr>
        <w:ind w:left="426" w:right="-283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75E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Шкала оценивания результатов защиты </w:t>
      </w:r>
      <w:r w:rsidR="00A2317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дипломной</w:t>
      </w:r>
      <w:r w:rsidRPr="00675E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4606"/>
        <w:gridCol w:w="6025"/>
      </w:tblGrid>
      <w:tr w:rsidR="00675EB7" w:rsidRPr="00675EB7" w14:paraId="2CBEB445" w14:textId="77777777" w:rsidTr="00675EB7">
        <w:tc>
          <w:tcPr>
            <w:tcW w:w="1277" w:type="pct"/>
            <w:shd w:val="clear" w:color="auto" w:fill="auto"/>
            <w:vAlign w:val="center"/>
          </w:tcPr>
          <w:p w14:paraId="4E6F4B2A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1EA36393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7D2FC5A8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Уровень сформированности компетенций</w:t>
            </w:r>
          </w:p>
        </w:tc>
      </w:tr>
      <w:tr w:rsidR="00675EB7" w:rsidRPr="00675EB7" w14:paraId="01207E04" w14:textId="77777777" w:rsidTr="00675EB7">
        <w:tc>
          <w:tcPr>
            <w:tcW w:w="1277" w:type="pct"/>
            <w:shd w:val="clear" w:color="auto" w:fill="auto"/>
            <w:vAlign w:val="center"/>
          </w:tcPr>
          <w:p w14:paraId="2B1686D2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1A3EF245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7BE0FB95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675EB7" w:rsidRPr="00675EB7" w14:paraId="58F2CB1B" w14:textId="77777777" w:rsidTr="00675EB7">
        <w:tc>
          <w:tcPr>
            <w:tcW w:w="1277" w:type="pct"/>
            <w:shd w:val="clear" w:color="auto" w:fill="auto"/>
            <w:vAlign w:val="center"/>
          </w:tcPr>
          <w:p w14:paraId="568F0EBB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49350D60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134F0155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675EB7" w:rsidRPr="00675EB7" w14:paraId="093735DF" w14:textId="77777777" w:rsidTr="00675EB7">
        <w:tc>
          <w:tcPr>
            <w:tcW w:w="1277" w:type="pct"/>
            <w:shd w:val="clear" w:color="auto" w:fill="auto"/>
            <w:vAlign w:val="center"/>
          </w:tcPr>
          <w:p w14:paraId="7566B19B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7FB88F99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6669F05E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достаточный</w:t>
            </w:r>
          </w:p>
        </w:tc>
      </w:tr>
      <w:tr w:rsidR="00675EB7" w:rsidRPr="00675EB7" w14:paraId="19C9DEFF" w14:textId="77777777" w:rsidTr="00675EB7">
        <w:tc>
          <w:tcPr>
            <w:tcW w:w="1277" w:type="pct"/>
            <w:shd w:val="clear" w:color="auto" w:fill="auto"/>
            <w:vAlign w:val="center"/>
          </w:tcPr>
          <w:p w14:paraId="261A58D2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5BCE3B97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11D0FEC1" w14:textId="77777777" w:rsidR="00675EB7" w:rsidRPr="00675EB7" w:rsidRDefault="00675EB7" w:rsidP="00053972">
            <w:pPr>
              <w:spacing w:after="0" w:line="360" w:lineRule="auto"/>
              <w:ind w:left="426" w:right="-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5E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недостаточный</w:t>
            </w:r>
          </w:p>
        </w:tc>
      </w:tr>
    </w:tbl>
    <w:p w14:paraId="707CAEE8" w14:textId="77777777" w:rsidR="00675EB7" w:rsidRPr="00F8260A" w:rsidRDefault="00675EB7" w:rsidP="000B0E58">
      <w:pPr>
        <w:ind w:left="426" w:right="-283"/>
        <w:jc w:val="both"/>
      </w:pPr>
    </w:p>
    <w:p w14:paraId="7A4EE50D" w14:textId="77777777" w:rsidR="00FC2D93" w:rsidRPr="00F8260A" w:rsidRDefault="00FC2D93" w:rsidP="000B0E58">
      <w:pPr>
        <w:ind w:left="426" w:right="-283"/>
        <w:jc w:val="both"/>
        <w:rPr>
          <w:b/>
        </w:rPr>
        <w:sectPr w:rsidR="00FC2D93" w:rsidRPr="00F8260A" w:rsidSect="00C604FA">
          <w:pgSz w:w="16838" w:h="11906" w:orient="landscape" w:code="9"/>
          <w:pgMar w:top="426" w:right="849" w:bottom="851" w:left="1701" w:header="0" w:footer="454" w:gutter="0"/>
          <w:cols w:space="708"/>
          <w:titlePg/>
          <w:docGrid w:linePitch="360"/>
        </w:sectPr>
      </w:pPr>
    </w:p>
    <w:p w14:paraId="3FB61DC8" w14:textId="77777777" w:rsidR="00FC2D93" w:rsidRPr="00F8260A" w:rsidRDefault="00FC2D93" w:rsidP="000B0E58">
      <w:pPr>
        <w:tabs>
          <w:tab w:val="left" w:pos="1134"/>
        </w:tabs>
        <w:ind w:left="426" w:right="-283"/>
        <w:jc w:val="both"/>
      </w:pPr>
    </w:p>
    <w:p w14:paraId="48A15773" w14:textId="77777777" w:rsidR="00FC2D93" w:rsidRPr="007D0563" w:rsidRDefault="00730CF2" w:rsidP="00053972">
      <w:pPr>
        <w:tabs>
          <w:tab w:val="left" w:pos="1134"/>
        </w:tabs>
        <w:spacing w:after="0" w:line="240" w:lineRule="auto"/>
        <w:ind w:left="851" w:right="-28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01B3A">
        <w:rPr>
          <w:rFonts w:ascii="Times New Roman" w:hAnsi="Times New Roman" w:cs="Times New Roman"/>
          <w:b/>
          <w:sz w:val="28"/>
          <w:szCs w:val="28"/>
        </w:rPr>
        <w:t>4</w:t>
      </w:r>
      <w:r w:rsidR="00FC2D93" w:rsidRPr="007D0563">
        <w:rPr>
          <w:rFonts w:ascii="Times New Roman" w:hAnsi="Times New Roman" w:cs="Times New Roman"/>
          <w:b/>
          <w:sz w:val="28"/>
          <w:szCs w:val="28"/>
        </w:rPr>
        <w:t>. Процедура оценивания результатов освоения образовательной программы</w:t>
      </w:r>
    </w:p>
    <w:p w14:paraId="70A4AFCA" w14:textId="35B22FF6" w:rsidR="00FC2D93" w:rsidRPr="007D0563" w:rsidRDefault="00FC2D93" w:rsidP="00053972">
      <w:pPr>
        <w:spacing w:after="0" w:line="240" w:lineRule="auto"/>
        <w:ind w:left="851" w:right="-28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563">
        <w:rPr>
          <w:rFonts w:ascii="Times New Roman" w:hAnsi="Times New Roman" w:cs="Times New Roman"/>
          <w:b/>
          <w:sz w:val="28"/>
          <w:szCs w:val="28"/>
        </w:rPr>
        <w:t xml:space="preserve">на защите </w:t>
      </w:r>
      <w:r w:rsidR="00A23174">
        <w:rPr>
          <w:rFonts w:ascii="Times New Roman" w:hAnsi="Times New Roman" w:cs="Times New Roman"/>
          <w:b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14:paraId="78F8D07D" w14:textId="77777777" w:rsidR="00FC2D93" w:rsidRPr="007D0563" w:rsidRDefault="00FC2D93" w:rsidP="00053972">
      <w:p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7C635234" w14:textId="204A705D" w:rsidR="00FC2D93" w:rsidRPr="007D0563" w:rsidRDefault="00FC2D93" w:rsidP="00053972">
      <w:pPr>
        <w:numPr>
          <w:ilvl w:val="0"/>
          <w:numId w:val="6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Процедура оценивания результатов освоения образовательной программы включает в себя оценку уровня сформированности общих и профессиональных компетенций студента при выполнении и защите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14:paraId="09558C68" w14:textId="4D1334EB" w:rsidR="00FC2D93" w:rsidRPr="007D0563" w:rsidRDefault="00FC2D93" w:rsidP="00053972">
      <w:pPr>
        <w:numPr>
          <w:ilvl w:val="0"/>
          <w:numId w:val="6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Уровень сформированности компетенции (одной или нескольких) определяется по качеству выполненной студентом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sz w:val="28"/>
          <w:szCs w:val="28"/>
        </w:rPr>
        <w:t xml:space="preserve"> работы и отражается в следующих формулировках: высокий, хороший, достаточный, недостаточный.</w:t>
      </w:r>
    </w:p>
    <w:p w14:paraId="31F81A78" w14:textId="5F49DB93" w:rsidR="00FC2D93" w:rsidRPr="007D0563" w:rsidRDefault="00FC2D93" w:rsidP="00053972">
      <w:pPr>
        <w:numPr>
          <w:ilvl w:val="0"/>
          <w:numId w:val="6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При защите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sz w:val="28"/>
          <w:szCs w:val="28"/>
        </w:rPr>
        <w:t xml:space="preserve"> работы оценивается: </w:t>
      </w:r>
    </w:p>
    <w:p w14:paraId="161C3946" w14:textId="40E88E69" w:rsidR="00FC2D93" w:rsidRPr="007D0563" w:rsidRDefault="00FC2D93" w:rsidP="00053972">
      <w:pPr>
        <w:numPr>
          <w:ilvl w:val="0"/>
          <w:numId w:val="5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sz w:val="28"/>
          <w:szCs w:val="28"/>
        </w:rPr>
        <w:t xml:space="preserve"> работы,</w:t>
      </w:r>
    </w:p>
    <w:p w14:paraId="53CDF770" w14:textId="77777777" w:rsidR="00FC2D93" w:rsidRPr="007D0563" w:rsidRDefault="00FC2D93" w:rsidP="00053972">
      <w:pPr>
        <w:numPr>
          <w:ilvl w:val="0"/>
          <w:numId w:val="5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>оформление работы,</w:t>
      </w:r>
    </w:p>
    <w:p w14:paraId="1F9A68B1" w14:textId="2B128631" w:rsidR="00FC2D93" w:rsidRPr="007D0563" w:rsidRDefault="00FC2D93" w:rsidP="00053972">
      <w:pPr>
        <w:numPr>
          <w:ilvl w:val="0"/>
          <w:numId w:val="5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sz w:val="28"/>
          <w:szCs w:val="28"/>
        </w:rPr>
        <w:t xml:space="preserve"> работы на защите,</w:t>
      </w:r>
    </w:p>
    <w:p w14:paraId="01AF2273" w14:textId="77777777" w:rsidR="00FC2D93" w:rsidRPr="007D0563" w:rsidRDefault="00FC2D93" w:rsidP="00053972">
      <w:pPr>
        <w:numPr>
          <w:ilvl w:val="0"/>
          <w:numId w:val="5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>ответы на вопросы.</w:t>
      </w:r>
    </w:p>
    <w:p w14:paraId="36C94894" w14:textId="30E02A18" w:rsidR="00FC2D93" w:rsidRPr="007D0563" w:rsidRDefault="00FC2D93" w:rsidP="00053972">
      <w:pPr>
        <w:numPr>
          <w:ilvl w:val="0"/>
          <w:numId w:val="6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Результаты защиты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sz w:val="28"/>
          <w:szCs w:val="28"/>
        </w:rPr>
        <w:t xml:space="preserve"> работы фиксируются в баллах. Общее количество баллов (20 б.) складывается из:</w:t>
      </w:r>
    </w:p>
    <w:p w14:paraId="62F23573" w14:textId="118157DF" w:rsidR="00FC2D93" w:rsidRPr="007D0563" w:rsidRDefault="00FC2D93" w:rsidP="00053972">
      <w:pPr>
        <w:numPr>
          <w:ilvl w:val="0"/>
          <w:numId w:val="5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10 баллов (50% от общей оценки) оценка за содержание </w:t>
      </w:r>
      <w:r w:rsidR="00A23174">
        <w:rPr>
          <w:rFonts w:ascii="Times New Roman" w:hAnsi="Times New Roman" w:cs="Times New Roman"/>
          <w:sz w:val="28"/>
          <w:szCs w:val="28"/>
        </w:rPr>
        <w:t>Д</w:t>
      </w:r>
      <w:r w:rsidRPr="007D0563">
        <w:rPr>
          <w:rFonts w:ascii="Times New Roman" w:hAnsi="Times New Roman" w:cs="Times New Roman"/>
          <w:sz w:val="28"/>
          <w:szCs w:val="28"/>
        </w:rPr>
        <w:t xml:space="preserve">Р, </w:t>
      </w:r>
    </w:p>
    <w:p w14:paraId="00F96BE6" w14:textId="7A55E879" w:rsidR="00FC2D93" w:rsidRPr="007D0563" w:rsidRDefault="00FC2D93" w:rsidP="00053972">
      <w:pPr>
        <w:numPr>
          <w:ilvl w:val="0"/>
          <w:numId w:val="5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4 балла за оформление </w:t>
      </w:r>
      <w:r w:rsidR="00A23174">
        <w:rPr>
          <w:rFonts w:ascii="Times New Roman" w:hAnsi="Times New Roman" w:cs="Times New Roman"/>
          <w:sz w:val="28"/>
          <w:szCs w:val="28"/>
        </w:rPr>
        <w:t>Д</w:t>
      </w:r>
      <w:r w:rsidRPr="007D0563">
        <w:rPr>
          <w:rFonts w:ascii="Times New Roman" w:hAnsi="Times New Roman" w:cs="Times New Roman"/>
          <w:sz w:val="28"/>
          <w:szCs w:val="28"/>
        </w:rPr>
        <w:t>Р,</w:t>
      </w:r>
    </w:p>
    <w:p w14:paraId="7BAD1857" w14:textId="054B640A" w:rsidR="00FC2D93" w:rsidRPr="007D0563" w:rsidRDefault="00FC2D93" w:rsidP="00053972">
      <w:pPr>
        <w:numPr>
          <w:ilvl w:val="0"/>
          <w:numId w:val="5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2 балла за презентацию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sz w:val="28"/>
          <w:szCs w:val="28"/>
        </w:rPr>
        <w:t xml:space="preserve"> работы,</w:t>
      </w:r>
    </w:p>
    <w:p w14:paraId="3A8BADE1" w14:textId="77777777" w:rsidR="00FC2D93" w:rsidRPr="007D0563" w:rsidRDefault="00FC2D93" w:rsidP="00053972">
      <w:pPr>
        <w:numPr>
          <w:ilvl w:val="0"/>
          <w:numId w:val="5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>4 балла за ответы на вопросы.</w:t>
      </w:r>
    </w:p>
    <w:p w14:paraId="1B9A61E3" w14:textId="653F6C9D" w:rsidR="00FC2D93" w:rsidRPr="007D0563" w:rsidRDefault="00FC2D93" w:rsidP="00053972">
      <w:pPr>
        <w:numPr>
          <w:ilvl w:val="0"/>
          <w:numId w:val="6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Результаты защиты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sz w:val="28"/>
          <w:szCs w:val="28"/>
        </w:rPr>
        <w:t xml:space="preserve"> работы заносятся членами государственной экзаменационной комиссии в листы экзаменатора. При обсуждении результатов защиты по каждому студенту заслушивается мнение всех членов государственной экзаменационной комиссии, коллегиально определяется уровень сформированности компетенций студента и выставляется оценка.</w:t>
      </w:r>
    </w:p>
    <w:p w14:paraId="0CAA1071" w14:textId="0BA60A4A" w:rsidR="00FC2D93" w:rsidRPr="007D0563" w:rsidRDefault="00FC2D93" w:rsidP="00053972">
      <w:pPr>
        <w:numPr>
          <w:ilvl w:val="0"/>
          <w:numId w:val="6"/>
        </w:num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D0563">
        <w:rPr>
          <w:rFonts w:ascii="Times New Roman" w:hAnsi="Times New Roman" w:cs="Times New Roman"/>
          <w:sz w:val="28"/>
          <w:szCs w:val="28"/>
        </w:rPr>
        <w:t xml:space="preserve">После окончания защиты </w:t>
      </w:r>
      <w:r w:rsidR="00A23174">
        <w:rPr>
          <w:rFonts w:ascii="Times New Roman" w:hAnsi="Times New Roman" w:cs="Times New Roman"/>
          <w:sz w:val="28"/>
          <w:szCs w:val="28"/>
        </w:rPr>
        <w:t>дипломной</w:t>
      </w:r>
      <w:r w:rsidRPr="007D0563">
        <w:rPr>
          <w:rFonts w:ascii="Times New Roman" w:hAnsi="Times New Roman" w:cs="Times New Roman"/>
          <w:sz w:val="28"/>
          <w:szCs w:val="28"/>
        </w:rPr>
        <w:t xml:space="preserve"> работы заполненные и подписанные членами государственной экзаменационной комиссии листы экзаменатора сдаются секретарю государственной экзаменационной комиссии.</w:t>
      </w:r>
    </w:p>
    <w:p w14:paraId="734583C2" w14:textId="77777777" w:rsidR="00FC2D93" w:rsidRPr="007D0563" w:rsidRDefault="00FC2D93" w:rsidP="00053972">
      <w:p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4CDC98F8" w14:textId="77777777" w:rsidR="00FC2D93" w:rsidRPr="007D0563" w:rsidRDefault="00FC2D93" w:rsidP="00053972">
      <w:p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45E546B9" w14:textId="77777777" w:rsidR="00FC2D93" w:rsidRPr="007D0563" w:rsidRDefault="00FC2D93" w:rsidP="00053972">
      <w:pPr>
        <w:spacing w:after="0"/>
        <w:ind w:left="851" w:right="-283"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07D6FEE0" w14:textId="77777777" w:rsidR="00FC2D93" w:rsidRDefault="00FC2D93" w:rsidP="00053972">
      <w:pPr>
        <w:ind w:left="851" w:right="-283" w:firstLine="425"/>
        <w:jc w:val="both"/>
        <w:rPr>
          <w:sz w:val="28"/>
          <w:szCs w:val="28"/>
        </w:rPr>
      </w:pPr>
    </w:p>
    <w:p w14:paraId="5DFC9EC8" w14:textId="77777777" w:rsidR="00FC2D93" w:rsidRDefault="00FC2D93" w:rsidP="00053972">
      <w:pPr>
        <w:ind w:left="851" w:right="-283" w:firstLine="425"/>
        <w:jc w:val="both"/>
        <w:rPr>
          <w:sz w:val="28"/>
          <w:szCs w:val="28"/>
        </w:rPr>
      </w:pPr>
    </w:p>
    <w:p w14:paraId="3F643C78" w14:textId="7BE5629D" w:rsidR="00FC2D93" w:rsidRDefault="00FC2D93" w:rsidP="000B0E58">
      <w:pPr>
        <w:ind w:left="426" w:right="-283"/>
        <w:jc w:val="both"/>
        <w:rPr>
          <w:sz w:val="28"/>
          <w:szCs w:val="28"/>
        </w:rPr>
      </w:pPr>
    </w:p>
    <w:p w14:paraId="2A0527E8" w14:textId="77777777" w:rsidR="00A23174" w:rsidRDefault="00A23174" w:rsidP="000B0E58">
      <w:pPr>
        <w:ind w:left="426" w:right="-283"/>
        <w:jc w:val="both"/>
        <w:rPr>
          <w:sz w:val="28"/>
          <w:szCs w:val="28"/>
        </w:rPr>
      </w:pPr>
    </w:p>
    <w:p w14:paraId="03708AF5" w14:textId="77777777" w:rsidR="00FC2D93" w:rsidRPr="00A923E6" w:rsidRDefault="00FC2D93" w:rsidP="000B0E58">
      <w:pPr>
        <w:ind w:left="426" w:right="-283"/>
        <w:jc w:val="both"/>
        <w:rPr>
          <w:sz w:val="28"/>
          <w:szCs w:val="28"/>
        </w:rPr>
      </w:pPr>
    </w:p>
    <w:p w14:paraId="0F8F97CC" w14:textId="643CF651" w:rsidR="00FC2D93" w:rsidRPr="00767EDA" w:rsidRDefault="00767EDA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01B3A">
        <w:rPr>
          <w:rFonts w:ascii="Times New Roman" w:hAnsi="Times New Roman" w:cs="Times New Roman"/>
          <w:b/>
          <w:sz w:val="28"/>
          <w:szCs w:val="28"/>
        </w:rPr>
        <w:t>5</w:t>
      </w:r>
      <w:r w:rsidR="00FC2D93" w:rsidRPr="00767EDA">
        <w:rPr>
          <w:rFonts w:ascii="Times New Roman" w:hAnsi="Times New Roman" w:cs="Times New Roman"/>
          <w:b/>
          <w:sz w:val="28"/>
          <w:szCs w:val="28"/>
        </w:rPr>
        <w:t xml:space="preserve">. Регламент проведения процедуры защиты </w:t>
      </w:r>
      <w:r w:rsidR="00A23174">
        <w:rPr>
          <w:rFonts w:ascii="Times New Roman" w:hAnsi="Times New Roman" w:cs="Times New Roman"/>
          <w:b/>
          <w:sz w:val="28"/>
          <w:szCs w:val="28"/>
        </w:rPr>
        <w:t>дипломной работы</w:t>
      </w:r>
    </w:p>
    <w:p w14:paraId="12BF28D5" w14:textId="7777777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8E1DF0" w14:textId="681FF24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1. К защите </w:t>
      </w:r>
      <w:r w:rsidR="00A23174">
        <w:rPr>
          <w:rFonts w:ascii="Times New Roman" w:hAnsi="Times New Roman" w:cs="Times New Roman"/>
          <w:sz w:val="28"/>
          <w:szCs w:val="28"/>
        </w:rPr>
        <w:t>Д</w:t>
      </w:r>
      <w:r w:rsidRPr="00767EDA">
        <w:rPr>
          <w:rFonts w:ascii="Times New Roman" w:hAnsi="Times New Roman" w:cs="Times New Roman"/>
          <w:sz w:val="28"/>
          <w:szCs w:val="28"/>
        </w:rPr>
        <w:t xml:space="preserve">Р допускаются обучающиеся, не имеющие академической задолженности в полном объеме выполнившие учебный план или индивидуальный учебный план. </w:t>
      </w:r>
    </w:p>
    <w:p w14:paraId="491F609F" w14:textId="583BF282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2. Защита </w:t>
      </w:r>
      <w:r w:rsidR="00A23174">
        <w:rPr>
          <w:rFonts w:ascii="Times New Roman" w:hAnsi="Times New Roman" w:cs="Times New Roman"/>
          <w:sz w:val="28"/>
          <w:szCs w:val="28"/>
        </w:rPr>
        <w:t>Д</w:t>
      </w:r>
      <w:r w:rsidRPr="00767EDA">
        <w:rPr>
          <w:rFonts w:ascii="Times New Roman" w:hAnsi="Times New Roman" w:cs="Times New Roman"/>
          <w:sz w:val="28"/>
          <w:szCs w:val="28"/>
        </w:rPr>
        <w:t xml:space="preserve">Р проводится на открытом заседании ГЭК с участием не менее </w:t>
      </w:r>
    </w:p>
    <w:p w14:paraId="53CA84D5" w14:textId="7777777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двух третей ее состава. </w:t>
      </w:r>
    </w:p>
    <w:p w14:paraId="1B56CDC0" w14:textId="7777777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3. Обучающимся и лицам, привлекаемым к государственной итоговой аттестации во время ее проведения </w:t>
      </w:r>
      <w:r w:rsidRPr="00767EDA">
        <w:rPr>
          <w:rFonts w:ascii="Times New Roman" w:hAnsi="Times New Roman" w:cs="Times New Roman"/>
          <w:b/>
          <w:sz w:val="28"/>
          <w:szCs w:val="28"/>
        </w:rPr>
        <w:t>запрещается иметь при себе и использовать средства связи.</w:t>
      </w:r>
    </w:p>
    <w:p w14:paraId="6C200794" w14:textId="5ABC8E9D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4.На защиту </w:t>
      </w:r>
      <w:r w:rsidR="00A23174">
        <w:rPr>
          <w:rFonts w:ascii="Times New Roman" w:hAnsi="Times New Roman" w:cs="Times New Roman"/>
          <w:sz w:val="28"/>
          <w:szCs w:val="28"/>
        </w:rPr>
        <w:t>Д</w:t>
      </w:r>
      <w:r w:rsidRPr="00767EDA">
        <w:rPr>
          <w:rFonts w:ascii="Times New Roman" w:hAnsi="Times New Roman" w:cs="Times New Roman"/>
          <w:sz w:val="28"/>
          <w:szCs w:val="28"/>
        </w:rPr>
        <w:t xml:space="preserve">Р отводится до одного академического часа на одного выпускника. </w:t>
      </w:r>
    </w:p>
    <w:p w14:paraId="23CFA7E3" w14:textId="7777777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Процедура защиты включает: </w:t>
      </w:r>
    </w:p>
    <w:p w14:paraId="70687153" w14:textId="7777777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      – доклад выпускника (не более 10–15 минут); </w:t>
      </w:r>
    </w:p>
    <w:p w14:paraId="71D07064" w14:textId="7777777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      – чтение отзыва и рецензии; </w:t>
      </w:r>
    </w:p>
    <w:p w14:paraId="64749440" w14:textId="7777777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      – вопросы членов комиссии; </w:t>
      </w:r>
    </w:p>
    <w:p w14:paraId="6768590D" w14:textId="7777777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      – ответы</w:t>
      </w:r>
      <w:r w:rsidR="00C364BF">
        <w:rPr>
          <w:rFonts w:ascii="Times New Roman" w:hAnsi="Times New Roman" w:cs="Times New Roman"/>
          <w:sz w:val="28"/>
          <w:szCs w:val="28"/>
        </w:rPr>
        <w:t xml:space="preserve"> выпускника на вопросы членов ГА</w:t>
      </w:r>
      <w:r w:rsidRPr="00767EDA">
        <w:rPr>
          <w:rFonts w:ascii="Times New Roman" w:hAnsi="Times New Roman" w:cs="Times New Roman"/>
          <w:sz w:val="28"/>
          <w:szCs w:val="28"/>
        </w:rPr>
        <w:t xml:space="preserve">К. </w:t>
      </w:r>
    </w:p>
    <w:p w14:paraId="292D46F4" w14:textId="419DEB86" w:rsidR="00FC2D93" w:rsidRPr="00767EDA" w:rsidRDefault="00767EDA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     </w:t>
      </w:r>
      <w:r w:rsidR="00FC2D93" w:rsidRPr="00767EDA">
        <w:rPr>
          <w:rFonts w:ascii="Times New Roman" w:hAnsi="Times New Roman" w:cs="Times New Roman"/>
          <w:sz w:val="28"/>
          <w:szCs w:val="28"/>
        </w:rPr>
        <w:t xml:space="preserve">Допускается выступление руководителя </w:t>
      </w:r>
      <w:r w:rsidR="00A23174">
        <w:rPr>
          <w:rFonts w:ascii="Times New Roman" w:hAnsi="Times New Roman" w:cs="Times New Roman"/>
          <w:sz w:val="28"/>
          <w:szCs w:val="28"/>
        </w:rPr>
        <w:t>Д</w:t>
      </w:r>
      <w:r w:rsidR="00FC2D93" w:rsidRPr="00767EDA">
        <w:rPr>
          <w:rFonts w:ascii="Times New Roman" w:hAnsi="Times New Roman" w:cs="Times New Roman"/>
          <w:sz w:val="28"/>
          <w:szCs w:val="28"/>
        </w:rPr>
        <w:t>Р, а также рецензента, если они присутствуют на заседании государственной экзаменационной комиссии.</w:t>
      </w:r>
    </w:p>
    <w:p w14:paraId="4907C273" w14:textId="481EAD8D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5. Во время доклада обучающийся может использовать подготовленный наглядный материал, иллюстрирующий основные положения </w:t>
      </w:r>
      <w:r w:rsidR="00A23174">
        <w:rPr>
          <w:rFonts w:ascii="Times New Roman" w:hAnsi="Times New Roman" w:cs="Times New Roman"/>
          <w:sz w:val="28"/>
          <w:szCs w:val="28"/>
        </w:rPr>
        <w:t>Д</w:t>
      </w:r>
      <w:r w:rsidRPr="00767EDA">
        <w:rPr>
          <w:rFonts w:ascii="Times New Roman" w:hAnsi="Times New Roman" w:cs="Times New Roman"/>
          <w:sz w:val="28"/>
          <w:szCs w:val="28"/>
        </w:rPr>
        <w:t xml:space="preserve">Р, в том числе с применением информационно-коммуникационных технологий. </w:t>
      </w:r>
    </w:p>
    <w:p w14:paraId="49BB9E61" w14:textId="652F579C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67EDA">
        <w:rPr>
          <w:rFonts w:ascii="Times New Roman" w:hAnsi="Times New Roman" w:cs="Times New Roman"/>
          <w:sz w:val="28"/>
          <w:szCs w:val="28"/>
        </w:rPr>
        <w:t xml:space="preserve">6. Результаты защиты </w:t>
      </w:r>
      <w:r w:rsidR="00A23174">
        <w:rPr>
          <w:rFonts w:ascii="Times New Roman" w:hAnsi="Times New Roman" w:cs="Times New Roman"/>
          <w:sz w:val="28"/>
          <w:szCs w:val="28"/>
        </w:rPr>
        <w:t>ДР</w:t>
      </w:r>
      <w:bookmarkStart w:id="0" w:name="_GoBack"/>
      <w:bookmarkEnd w:id="0"/>
      <w:r w:rsidRPr="00767EDA">
        <w:rPr>
          <w:rFonts w:ascii="Times New Roman" w:hAnsi="Times New Roman" w:cs="Times New Roman"/>
          <w:sz w:val="28"/>
          <w:szCs w:val="28"/>
        </w:rPr>
        <w:t xml:space="preserve"> обсуждаются на закрытом заседании ГЭК и оцениваются простым большинством голос</w:t>
      </w:r>
      <w:r w:rsidRPr="00C364BF">
        <w:rPr>
          <w:rFonts w:ascii="Times New Roman" w:hAnsi="Times New Roman" w:cs="Times New Roman"/>
          <w:sz w:val="28"/>
          <w:szCs w:val="28"/>
        </w:rPr>
        <w:t xml:space="preserve">ов </w:t>
      </w:r>
      <w:r w:rsidR="00C364BF" w:rsidRPr="00C364BF">
        <w:rPr>
          <w:rFonts w:ascii="Times New Roman" w:hAnsi="Times New Roman" w:cs="Times New Roman"/>
          <w:sz w:val="28"/>
          <w:szCs w:val="28"/>
        </w:rPr>
        <w:t>членов ГА</w:t>
      </w:r>
      <w:r w:rsidRPr="00C364BF">
        <w:rPr>
          <w:rFonts w:ascii="Times New Roman" w:hAnsi="Times New Roman" w:cs="Times New Roman"/>
          <w:sz w:val="28"/>
          <w:szCs w:val="28"/>
        </w:rPr>
        <w:t>К,</w:t>
      </w:r>
      <w:r w:rsidRPr="00767EDA">
        <w:rPr>
          <w:rFonts w:ascii="Times New Roman" w:hAnsi="Times New Roman" w:cs="Times New Roman"/>
          <w:sz w:val="28"/>
          <w:szCs w:val="28"/>
        </w:rPr>
        <w:t xml:space="preserve"> участвующих в заседании. При равном числе голосов мнение председателя является решающим. </w:t>
      </w:r>
    </w:p>
    <w:p w14:paraId="3DB7B898" w14:textId="77777777" w:rsidR="00FC2D93" w:rsidRPr="00767EDA" w:rsidRDefault="00FC2D93" w:rsidP="00053972">
      <w:pPr>
        <w:spacing w:after="0"/>
        <w:ind w:left="993" w:right="-283" w:firstLine="141"/>
        <w:jc w:val="both"/>
        <w:rPr>
          <w:rFonts w:ascii="Times New Roman" w:hAnsi="Times New Roman" w:cs="Times New Roman"/>
          <w:sz w:val="28"/>
          <w:szCs w:val="28"/>
        </w:rPr>
      </w:pPr>
    </w:p>
    <w:p w14:paraId="4C317264" w14:textId="77777777" w:rsidR="00FC2D93" w:rsidRPr="00A923E6" w:rsidRDefault="00FC2D93" w:rsidP="000B0E58">
      <w:pPr>
        <w:ind w:left="426" w:right="-283"/>
        <w:jc w:val="both"/>
        <w:rPr>
          <w:sz w:val="28"/>
          <w:szCs w:val="28"/>
        </w:rPr>
      </w:pPr>
    </w:p>
    <w:p w14:paraId="1FFE31A2" w14:textId="77777777" w:rsidR="00FC2D93" w:rsidRPr="00A923E6" w:rsidRDefault="00FC2D93" w:rsidP="000B0E58">
      <w:pPr>
        <w:ind w:left="426" w:right="-283"/>
        <w:jc w:val="both"/>
        <w:rPr>
          <w:sz w:val="28"/>
          <w:szCs w:val="28"/>
        </w:rPr>
      </w:pPr>
    </w:p>
    <w:p w14:paraId="75C2DC61" w14:textId="77777777" w:rsidR="00FC2D93" w:rsidRPr="00A923E6" w:rsidRDefault="00FC2D93" w:rsidP="000B0E58">
      <w:pPr>
        <w:ind w:left="426" w:right="-283"/>
        <w:jc w:val="both"/>
        <w:rPr>
          <w:sz w:val="28"/>
          <w:szCs w:val="28"/>
        </w:rPr>
      </w:pPr>
    </w:p>
    <w:p w14:paraId="4F8D6ED9" w14:textId="77777777" w:rsidR="00FC2D93" w:rsidRPr="00A923E6" w:rsidRDefault="00FC2D93" w:rsidP="000B0E58">
      <w:pPr>
        <w:ind w:left="426" w:right="-283"/>
        <w:jc w:val="both"/>
        <w:rPr>
          <w:sz w:val="28"/>
          <w:szCs w:val="28"/>
        </w:rPr>
      </w:pPr>
    </w:p>
    <w:p w14:paraId="7FE24D2D" w14:textId="77777777" w:rsidR="00FC2D93" w:rsidRPr="00101B3A" w:rsidRDefault="00FC2D93" w:rsidP="000B0E58">
      <w:pPr>
        <w:ind w:left="426" w:right="-283"/>
        <w:jc w:val="both"/>
      </w:pPr>
    </w:p>
    <w:p w14:paraId="27B7A917" w14:textId="77777777" w:rsidR="00AB7EA0" w:rsidRPr="00101B3A" w:rsidRDefault="00AB7EA0" w:rsidP="000B0E58">
      <w:pPr>
        <w:ind w:left="426" w:right="-283"/>
        <w:jc w:val="both"/>
      </w:pPr>
    </w:p>
    <w:p w14:paraId="4BDEA701" w14:textId="77777777" w:rsidR="00AB7EA0" w:rsidRPr="00101B3A" w:rsidRDefault="00AB7EA0" w:rsidP="000B0E58">
      <w:pPr>
        <w:ind w:left="426" w:right="-283"/>
        <w:jc w:val="both"/>
      </w:pPr>
    </w:p>
    <w:p w14:paraId="37B9AE6D" w14:textId="77777777" w:rsidR="00AB7EA0" w:rsidRPr="00101B3A" w:rsidRDefault="00AB7EA0" w:rsidP="000B0E58">
      <w:pPr>
        <w:ind w:left="426" w:right="-283"/>
        <w:jc w:val="both"/>
      </w:pPr>
    </w:p>
    <w:p w14:paraId="69655600" w14:textId="77777777" w:rsidR="00AB7EA0" w:rsidRPr="00101B3A" w:rsidRDefault="00AB7EA0" w:rsidP="000B0E58">
      <w:pPr>
        <w:ind w:left="426" w:right="-283"/>
        <w:jc w:val="both"/>
      </w:pPr>
    </w:p>
    <w:p w14:paraId="6FA125FF" w14:textId="77777777" w:rsidR="00AB7EA0" w:rsidRPr="00101B3A" w:rsidRDefault="00AB7EA0" w:rsidP="000B0E58">
      <w:pPr>
        <w:ind w:left="426" w:right="-283"/>
        <w:jc w:val="both"/>
      </w:pPr>
    </w:p>
    <w:p w14:paraId="143BAC56" w14:textId="77777777" w:rsidR="00AB7EA0" w:rsidRPr="00101B3A" w:rsidRDefault="00AB7EA0" w:rsidP="000B0E58">
      <w:pPr>
        <w:ind w:left="426" w:right="-283"/>
        <w:jc w:val="both"/>
      </w:pPr>
    </w:p>
    <w:sectPr w:rsidR="00AB7EA0" w:rsidRPr="00101B3A" w:rsidSect="000B0E58">
      <w:pgSz w:w="11906" w:h="16838"/>
      <w:pgMar w:top="426" w:right="849" w:bottom="567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84B15" w14:textId="77777777" w:rsidR="007D3F56" w:rsidRDefault="007D3F56" w:rsidP="00F613AA">
      <w:pPr>
        <w:spacing w:after="0" w:line="240" w:lineRule="auto"/>
      </w:pPr>
      <w:r>
        <w:separator/>
      </w:r>
    </w:p>
  </w:endnote>
  <w:endnote w:type="continuationSeparator" w:id="0">
    <w:p w14:paraId="764BC866" w14:textId="77777777" w:rsidR="007D3F56" w:rsidRDefault="007D3F56" w:rsidP="00F61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4C2FA" w14:textId="77777777" w:rsidR="00BD3824" w:rsidRDefault="00CF3D91">
    <w:pPr>
      <w:pStyle w:val="a4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D3824">
      <w:rPr>
        <w:noProof/>
      </w:rPr>
      <w:t>14</w:t>
    </w:r>
    <w:r>
      <w:rPr>
        <w:noProof/>
      </w:rPr>
      <w:fldChar w:fldCharType="end"/>
    </w:r>
  </w:p>
  <w:p w14:paraId="75F8DFDC" w14:textId="77777777" w:rsidR="00BD3824" w:rsidRDefault="00BD3824" w:rsidP="00675EB7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E3F71" w14:textId="77777777" w:rsidR="00BD3824" w:rsidRDefault="00BD3824" w:rsidP="00675EB7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C8EEB" w14:textId="77777777" w:rsidR="007D3F56" w:rsidRDefault="007D3F56" w:rsidP="00F613AA">
      <w:pPr>
        <w:spacing w:after="0" w:line="240" w:lineRule="auto"/>
      </w:pPr>
      <w:r>
        <w:separator/>
      </w:r>
    </w:p>
  </w:footnote>
  <w:footnote w:type="continuationSeparator" w:id="0">
    <w:p w14:paraId="2AD0D470" w14:textId="77777777" w:rsidR="007D3F56" w:rsidRDefault="007D3F56" w:rsidP="00F61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0F34"/>
    <w:multiLevelType w:val="hybridMultilevel"/>
    <w:tmpl w:val="A9DCE3C8"/>
    <w:lvl w:ilvl="0" w:tplc="D7EE50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33595B"/>
    <w:multiLevelType w:val="hybridMultilevel"/>
    <w:tmpl w:val="70784BEE"/>
    <w:lvl w:ilvl="0" w:tplc="1180C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1F6CD5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650394D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2B5E682D"/>
    <w:multiLevelType w:val="hybridMultilevel"/>
    <w:tmpl w:val="9EF00D2E"/>
    <w:lvl w:ilvl="0" w:tplc="7784687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2E577740"/>
    <w:multiLevelType w:val="hybridMultilevel"/>
    <w:tmpl w:val="8CFAC638"/>
    <w:lvl w:ilvl="0" w:tplc="71BCB3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E972DAF"/>
    <w:multiLevelType w:val="hybridMultilevel"/>
    <w:tmpl w:val="A2E0EB2E"/>
    <w:lvl w:ilvl="0" w:tplc="482C4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FAB"/>
    <w:rsid w:val="00053972"/>
    <w:rsid w:val="000A432B"/>
    <w:rsid w:val="000B0E58"/>
    <w:rsid w:val="000B5069"/>
    <w:rsid w:val="00101B3A"/>
    <w:rsid w:val="00115B71"/>
    <w:rsid w:val="001B0976"/>
    <w:rsid w:val="001D4938"/>
    <w:rsid w:val="00274A95"/>
    <w:rsid w:val="00284D75"/>
    <w:rsid w:val="00383636"/>
    <w:rsid w:val="00495558"/>
    <w:rsid w:val="004F40B4"/>
    <w:rsid w:val="00552FAB"/>
    <w:rsid w:val="005A58E1"/>
    <w:rsid w:val="006318D3"/>
    <w:rsid w:val="006325FE"/>
    <w:rsid w:val="00675EB7"/>
    <w:rsid w:val="006B6829"/>
    <w:rsid w:val="00730CF2"/>
    <w:rsid w:val="00767EDA"/>
    <w:rsid w:val="00795214"/>
    <w:rsid w:val="007D0563"/>
    <w:rsid w:val="007D26FC"/>
    <w:rsid w:val="007D38A9"/>
    <w:rsid w:val="007D3F56"/>
    <w:rsid w:val="007F54DE"/>
    <w:rsid w:val="008629C9"/>
    <w:rsid w:val="008E2C22"/>
    <w:rsid w:val="009A56A3"/>
    <w:rsid w:val="00A23174"/>
    <w:rsid w:val="00A5601E"/>
    <w:rsid w:val="00AB7EA0"/>
    <w:rsid w:val="00AD10E9"/>
    <w:rsid w:val="00B24AC5"/>
    <w:rsid w:val="00B7410B"/>
    <w:rsid w:val="00BA0AA3"/>
    <w:rsid w:val="00BB2391"/>
    <w:rsid w:val="00BD3824"/>
    <w:rsid w:val="00C364BF"/>
    <w:rsid w:val="00C604FA"/>
    <w:rsid w:val="00CC0A1C"/>
    <w:rsid w:val="00CF3D91"/>
    <w:rsid w:val="00D73798"/>
    <w:rsid w:val="00D73B78"/>
    <w:rsid w:val="00DB21ED"/>
    <w:rsid w:val="00E06860"/>
    <w:rsid w:val="00E34743"/>
    <w:rsid w:val="00E6547D"/>
    <w:rsid w:val="00F23DB5"/>
    <w:rsid w:val="00F5660F"/>
    <w:rsid w:val="00F56C98"/>
    <w:rsid w:val="00F613AA"/>
    <w:rsid w:val="00FB1EC7"/>
    <w:rsid w:val="00FC2D93"/>
    <w:rsid w:val="00FC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CB83"/>
  <w15:docId w15:val="{A735A111-EDA1-48D6-B43A-8F8E935A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0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5"/>
    <w:basedOn w:val="a0"/>
    <w:uiPriority w:val="99"/>
    <w:rsid w:val="001B0976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3">
    <w:name w:val="List Paragraph"/>
    <w:basedOn w:val="a"/>
    <w:uiPriority w:val="34"/>
    <w:qFormat/>
    <w:rsid w:val="00E06860"/>
    <w:pPr>
      <w:ind w:left="720"/>
      <w:contextualSpacing/>
    </w:pPr>
  </w:style>
  <w:style w:type="paragraph" w:styleId="a4">
    <w:name w:val="footer"/>
    <w:basedOn w:val="a"/>
    <w:link w:val="a5"/>
    <w:unhideWhenUsed/>
    <w:rsid w:val="00FC2D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FC2D9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F3D9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F3D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F4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40B4"/>
    <w:rPr>
      <w:rFonts w:ascii="Segoe UI" w:hAnsi="Segoe UI" w:cs="Segoe UI"/>
      <w:sz w:val="18"/>
      <w:szCs w:val="18"/>
    </w:rPr>
  </w:style>
  <w:style w:type="character" w:customStyle="1" w:styleId="a8">
    <w:name w:val="Основной текст_"/>
    <w:basedOn w:val="a0"/>
    <w:link w:val="3"/>
    <w:rsid w:val="000B506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8"/>
    <w:rsid w:val="000B5069"/>
    <w:pPr>
      <w:shd w:val="clear" w:color="auto" w:fill="FFFFFF"/>
      <w:spacing w:before="120" w:after="24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Default">
    <w:name w:val="Default"/>
    <w:link w:val="Default0"/>
    <w:rsid w:val="000B5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0B5069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3FFBF-D9E3-44F2-B82B-43318E411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2068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ЦК</dc:creator>
  <cp:keywords/>
  <dc:description/>
  <cp:lastModifiedBy>USER</cp:lastModifiedBy>
  <cp:revision>7</cp:revision>
  <cp:lastPrinted>2023-10-09T11:14:00Z</cp:lastPrinted>
  <dcterms:created xsi:type="dcterms:W3CDTF">2024-05-14T07:03:00Z</dcterms:created>
  <dcterms:modified xsi:type="dcterms:W3CDTF">2024-12-01T11:59:00Z</dcterms:modified>
</cp:coreProperties>
</file>