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>РЕСПУБЛИКИ КРЫМ</w:t>
      </w:r>
    </w:p>
    <w:p w:rsidR="00DA3CB2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>ГБПОУ РК «КЕРЧЕНСКИЙ ПОЛИТЕХНИЧЕСКИЙ КОЛЛЕДЖ»</w:t>
      </w:r>
    </w:p>
    <w:p w:rsidR="00DA3CB2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27"/>
        <w:gridCol w:w="3728"/>
      </w:tblGrid>
      <w:tr w:rsidR="00DA3CB2" w:rsidRPr="00306E9C" w:rsidTr="002F574A">
        <w:tc>
          <w:tcPr>
            <w:tcW w:w="5778" w:type="dxa"/>
          </w:tcPr>
          <w:p w:rsidR="00DA3CB2" w:rsidRPr="00306E9C" w:rsidRDefault="00DA3CB2" w:rsidP="002F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:rsidR="00DA3CB2" w:rsidRPr="00306E9C" w:rsidRDefault="00DA3CB2" w:rsidP="002F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:rsidR="00DA3CB2" w:rsidRPr="00306E9C" w:rsidRDefault="00DA3CB2" w:rsidP="002F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DA3CB2" w:rsidRPr="00306E9C" w:rsidRDefault="00DA3CB2" w:rsidP="002F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DA3CB2" w:rsidRPr="00306E9C" w:rsidRDefault="00DA3CB2" w:rsidP="002F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DA3CB2" w:rsidRPr="00306E9C" w:rsidRDefault="00DA3CB2" w:rsidP="002F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Зам. директора по У</w:t>
            </w: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Пр</w:t>
            </w:r>
          </w:p>
          <w:p w:rsidR="00DA3CB2" w:rsidRPr="00306E9C" w:rsidRDefault="00251CA1" w:rsidP="002F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___________С.Ю</w:t>
            </w:r>
            <w:r>
              <w:rPr>
                <w:rFonts w:ascii="Times New Roman" w:hAnsi="Times New Roman"/>
                <w:sz w:val="24"/>
                <w:szCs w:val="24"/>
              </w:rPr>
              <w:t>. Письменная</w:t>
            </w:r>
          </w:p>
          <w:p w:rsidR="00DA3CB2" w:rsidRPr="00306E9C" w:rsidRDefault="00DA3CB2" w:rsidP="002F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BB3291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color="000000"/>
          <w:bdr w:val="nil"/>
        </w:rPr>
      </w:pPr>
      <w:r w:rsidRPr="00BB3291">
        <w:rPr>
          <w:rFonts w:ascii="Times New Roman" w:eastAsia="Calibri" w:hAnsi="Times New Roman"/>
          <w:b/>
          <w:bCs/>
          <w:color w:val="000000"/>
          <w:sz w:val="28"/>
          <w:szCs w:val="28"/>
          <w:u w:color="000000"/>
          <w:bdr w:val="nil"/>
        </w:rPr>
        <w:t xml:space="preserve"> РАБОЧАЯ ПРОГРАММА УЧЕБНОЙ ДИСЦИПЛИНЫ</w:t>
      </w:r>
    </w:p>
    <w:p w:rsidR="00DA3CB2" w:rsidRPr="00BB3291" w:rsidRDefault="002F574A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color="000000"/>
          <w:bdr w:val="nil"/>
        </w:rPr>
      </w:pPr>
      <w:r w:rsidRPr="00BB3291">
        <w:rPr>
          <w:rFonts w:ascii="Times New Roman" w:eastAsia="Calibri" w:hAnsi="Times New Roman"/>
          <w:b/>
          <w:bCs/>
          <w:color w:val="000000"/>
          <w:sz w:val="28"/>
          <w:szCs w:val="28"/>
          <w:u w:color="000000"/>
          <w:bdr w:val="nil"/>
        </w:rPr>
        <w:t xml:space="preserve">ОП.02 </w:t>
      </w:r>
      <w:r w:rsidR="00DA3CB2" w:rsidRPr="00BB3291">
        <w:rPr>
          <w:rFonts w:ascii="Times New Roman" w:eastAsia="Calibri" w:hAnsi="Times New Roman"/>
          <w:b/>
          <w:bCs/>
          <w:color w:val="000000"/>
          <w:sz w:val="28"/>
          <w:szCs w:val="28"/>
          <w:u w:color="000000"/>
          <w:bdr w:val="nil"/>
        </w:rPr>
        <w:t>ФИНАН</w:t>
      </w:r>
      <w:r w:rsidRPr="00BB3291">
        <w:rPr>
          <w:rFonts w:ascii="Times New Roman" w:eastAsia="Calibri" w:hAnsi="Times New Roman"/>
          <w:b/>
          <w:bCs/>
          <w:color w:val="000000"/>
          <w:sz w:val="28"/>
          <w:szCs w:val="28"/>
          <w:u w:color="000000"/>
          <w:bdr w:val="nil"/>
        </w:rPr>
        <w:t>СЫ, ДЕНЕЖНОЕ ОБРАЩЕНИЕ И КРЕДИТ</w:t>
      </w: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A3CB2" w:rsidRPr="00213A5D" w:rsidRDefault="00E01B63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30"/>
        <w:gridCol w:w="4125"/>
      </w:tblGrid>
      <w:tr w:rsidR="00DA3CB2" w:rsidRPr="00DA3CB2" w:rsidTr="002F574A">
        <w:tc>
          <w:tcPr>
            <w:tcW w:w="5353" w:type="dxa"/>
          </w:tcPr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СОГЛАСОВАНО</w:t>
            </w:r>
          </w:p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Председатель методсовета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________________С.В. Казак</w:t>
            </w:r>
          </w:p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социально-экономических дисциплин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DA3CB2" w:rsidRPr="00DA3CB2" w:rsidRDefault="00DA3CB2" w:rsidP="00DA3CB2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Председатель ПЦК ________________</w:t>
            </w:r>
          </w:p>
          <w:p w:rsidR="00DA3CB2" w:rsidRPr="00DA3CB2" w:rsidRDefault="00DA3CB2" w:rsidP="00AD55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="00AD5548">
              <w:rPr>
                <w:rFonts w:ascii="Times New Roman" w:hAnsi="Times New Roman"/>
                <w:sz w:val="24"/>
                <w:szCs w:val="24"/>
              </w:rPr>
              <w:t>Е.В. Рахматулина</w:t>
            </w:r>
            <w:r w:rsidRPr="00DA3CB2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</w:tr>
    </w:tbl>
    <w:p w:rsidR="003F5B92" w:rsidRDefault="003F5B9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 w:rsidP="002F255F">
      <w:pPr>
        <w:spacing w:after="0" w:line="240" w:lineRule="auto"/>
        <w:ind w:right="159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bCs/>
          <w:sz w:val="24"/>
          <w:szCs w:val="24"/>
        </w:rPr>
        <w:lastRenderedPageBreak/>
        <w:t>Рабочая п</w:t>
      </w:r>
      <w:r w:rsidRPr="00C10925">
        <w:rPr>
          <w:rFonts w:ascii="Times New Roman" w:hAnsi="Times New Roman"/>
          <w:sz w:val="24"/>
          <w:szCs w:val="24"/>
        </w:rPr>
        <w:t xml:space="preserve">рограмма учебной дисциплины разработана на основе Федерального государственного образовательного стандарта среднего профессионального образования </w:t>
      </w:r>
      <w:r w:rsidR="00E01B63">
        <w:rPr>
          <w:rFonts w:ascii="Times New Roman" w:hAnsi="Times New Roman"/>
          <w:sz w:val="24"/>
          <w:szCs w:val="24"/>
        </w:rPr>
        <w:t xml:space="preserve">специальности 38.02.01 Экономика и бухгалтерский учет (по отраслям), утвержденного   </w:t>
      </w:r>
      <w:r w:rsidR="002F255F" w:rsidRPr="002F255F">
        <w:rPr>
          <w:rFonts w:ascii="Times New Roman" w:hAnsi="Times New Roman"/>
          <w:bCs/>
          <w:sz w:val="24"/>
          <w:szCs w:val="24"/>
        </w:rPr>
        <w:t xml:space="preserve">приказом Министерства образования и науки Российской Федерации </w:t>
      </w:r>
      <w:r w:rsidR="002F255F">
        <w:rPr>
          <w:rFonts w:ascii="Times New Roman" w:hAnsi="Times New Roman"/>
          <w:bCs/>
          <w:sz w:val="24"/>
          <w:szCs w:val="24"/>
        </w:rPr>
        <w:t xml:space="preserve">от 05.02.2018 №69 (ред. </w:t>
      </w:r>
      <w:r w:rsidR="002F255F" w:rsidRPr="002F255F">
        <w:rPr>
          <w:rFonts w:ascii="Times New Roman" w:hAnsi="Times New Roman"/>
          <w:bCs/>
          <w:sz w:val="24"/>
          <w:szCs w:val="24"/>
        </w:rPr>
        <w:t>1 сентября 2022 г.)</w:t>
      </w:r>
      <w:r w:rsidR="002F255F">
        <w:rPr>
          <w:rFonts w:ascii="Times New Roman" w:hAnsi="Times New Roman"/>
          <w:bCs/>
          <w:sz w:val="24"/>
          <w:szCs w:val="24"/>
        </w:rPr>
        <w:t xml:space="preserve"> </w:t>
      </w:r>
      <w:r w:rsidR="00AD5548">
        <w:rPr>
          <w:rFonts w:ascii="Times New Roman" w:hAnsi="Times New Roman"/>
          <w:sz w:val="24"/>
          <w:szCs w:val="24"/>
        </w:rPr>
        <w:t xml:space="preserve">с учетом примерной образовательной программы </w:t>
      </w:r>
      <w:r w:rsidR="002F574A" w:rsidRPr="00C10925">
        <w:rPr>
          <w:rFonts w:ascii="Times New Roman" w:hAnsi="Times New Roman"/>
          <w:sz w:val="24"/>
          <w:szCs w:val="24"/>
        </w:rPr>
        <w:t>по специальности</w:t>
      </w:r>
      <w:r w:rsidR="00E01B63">
        <w:rPr>
          <w:rFonts w:ascii="Times New Roman" w:hAnsi="Times New Roman"/>
          <w:sz w:val="24"/>
          <w:szCs w:val="24"/>
        </w:rPr>
        <w:t xml:space="preserve"> 38.02.01</w:t>
      </w:r>
      <w:r>
        <w:rPr>
          <w:rFonts w:ascii="Times New Roman" w:hAnsi="Times New Roman"/>
          <w:sz w:val="24"/>
          <w:szCs w:val="24"/>
        </w:rPr>
        <w:t xml:space="preserve"> «Экономика и бухгалтерский учет</w:t>
      </w:r>
      <w:r w:rsidR="002F57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(по отраслям)</w:t>
      </w:r>
      <w:r w:rsidRPr="00C10925">
        <w:rPr>
          <w:rFonts w:ascii="Times New Roman" w:hAnsi="Times New Roman"/>
          <w:sz w:val="24"/>
          <w:szCs w:val="24"/>
        </w:rPr>
        <w:t>»</w:t>
      </w:r>
      <w:r w:rsidRPr="00C10925">
        <w:rPr>
          <w:rFonts w:ascii="Times New Roman" w:hAnsi="Times New Roman"/>
          <w:bCs/>
          <w:sz w:val="24"/>
          <w:szCs w:val="24"/>
        </w:rPr>
        <w:t xml:space="preserve">, укрупнённая группа специальностей </w:t>
      </w:r>
      <w:r w:rsidRPr="00C10925">
        <w:rPr>
          <w:rFonts w:ascii="Times New Roman" w:hAnsi="Times New Roman"/>
          <w:sz w:val="24"/>
          <w:szCs w:val="24"/>
        </w:rPr>
        <w:t>38.00.00 «Экономика и управление».</w:t>
      </w:r>
    </w:p>
    <w:p w:rsidR="009C43D4" w:rsidRPr="00C10925" w:rsidRDefault="009C43D4" w:rsidP="002F574A">
      <w:pPr>
        <w:spacing w:after="0" w:line="240" w:lineRule="auto"/>
        <w:ind w:right="159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:rsidR="00DA3CB2" w:rsidRDefault="00DA3CB2" w:rsidP="002F574A">
      <w:pPr>
        <w:spacing w:after="0" w:line="240" w:lineRule="auto"/>
        <w:ind w:right="159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9C43D4" w:rsidRPr="00C10925" w:rsidRDefault="009C43D4" w:rsidP="002F574A">
      <w:pPr>
        <w:spacing w:after="0" w:line="240" w:lineRule="auto"/>
        <w:ind w:right="159"/>
        <w:jc w:val="both"/>
        <w:rPr>
          <w:rFonts w:ascii="Times New Roman" w:hAnsi="Times New Roman"/>
          <w:sz w:val="24"/>
          <w:szCs w:val="24"/>
        </w:rPr>
      </w:pPr>
    </w:p>
    <w:p w:rsidR="002F574A" w:rsidRDefault="00DA3CB2" w:rsidP="002F574A">
      <w:pPr>
        <w:spacing w:after="0" w:line="240" w:lineRule="auto"/>
        <w:ind w:right="159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 xml:space="preserve">Разработчики: </w:t>
      </w:r>
    </w:p>
    <w:p w:rsidR="00DA3CB2" w:rsidRPr="00C10925" w:rsidRDefault="00DA3CB2" w:rsidP="002F574A">
      <w:pPr>
        <w:spacing w:after="0" w:line="240" w:lineRule="auto"/>
        <w:ind w:right="159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>Рахматулина Елена Валерьевна</w:t>
      </w:r>
      <w:r w:rsidR="002F574A">
        <w:rPr>
          <w:rFonts w:ascii="Times New Roman" w:hAnsi="Times New Roman"/>
          <w:sz w:val="24"/>
          <w:szCs w:val="24"/>
        </w:rPr>
        <w:t xml:space="preserve"> </w:t>
      </w:r>
      <w:r w:rsidR="002F574A" w:rsidRPr="002F574A">
        <w:rPr>
          <w:rFonts w:ascii="Times New Roman" w:hAnsi="Times New Roman"/>
          <w:sz w:val="24"/>
          <w:szCs w:val="24"/>
        </w:rPr>
        <w:t>преподаватель</w:t>
      </w:r>
      <w:r w:rsidR="002F574A">
        <w:rPr>
          <w:rFonts w:ascii="Times New Roman" w:hAnsi="Times New Roman"/>
          <w:sz w:val="24"/>
          <w:szCs w:val="24"/>
        </w:rPr>
        <w:t xml:space="preserve"> 1 категории</w:t>
      </w:r>
    </w:p>
    <w:p w:rsidR="00DA3CB2" w:rsidRDefault="00DA3CB2"/>
    <w:p w:rsidR="00E01B63" w:rsidRDefault="00E01B63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Pr="00DA3CB2" w:rsidRDefault="00DA3CB2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A3CB2">
        <w:rPr>
          <w:rFonts w:ascii="Times New Roman" w:hAnsi="Times New Roman"/>
          <w:b/>
          <w:sz w:val="24"/>
          <w:szCs w:val="24"/>
        </w:rPr>
        <w:t>СОДЕРЖАНИЕ</w:t>
      </w:r>
    </w:p>
    <w:p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DA3CB2" w:rsidRPr="00DA3CB2" w:rsidTr="002F574A">
        <w:tc>
          <w:tcPr>
            <w:tcW w:w="7501" w:type="dxa"/>
          </w:tcPr>
          <w:p w:rsidR="00DA3CB2" w:rsidRPr="00DA3CB2" w:rsidRDefault="00DA3CB2" w:rsidP="00AD5548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DA3CB2" w:rsidRPr="00DA3CB2" w:rsidRDefault="00DA3CB2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-9</w:t>
            </w:r>
          </w:p>
        </w:tc>
      </w:tr>
      <w:tr w:rsidR="00DA3CB2" w:rsidRPr="00DA3CB2" w:rsidTr="002F574A">
        <w:tc>
          <w:tcPr>
            <w:tcW w:w="7501" w:type="dxa"/>
          </w:tcPr>
          <w:p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 xml:space="preserve">УСЛОВИЯ РЕАЛИЗАЦИИ </w:t>
            </w:r>
            <w:r w:rsidR="00AD5548" w:rsidRPr="00AD5548">
              <w:rPr>
                <w:rFonts w:ascii="Times New Roman" w:hAnsi="Times New Roman"/>
                <w:b/>
                <w:sz w:val="24"/>
                <w:szCs w:val="24"/>
              </w:rPr>
              <w:t xml:space="preserve">ПРОГРАММЫ </w:t>
            </w: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УЧЕБНОЙ ДИСЦИПЛИНЫ</w:t>
            </w:r>
          </w:p>
        </w:tc>
        <w:tc>
          <w:tcPr>
            <w:tcW w:w="1854" w:type="dxa"/>
          </w:tcPr>
          <w:p w:rsidR="00DA3CB2" w:rsidRPr="00DA3CB2" w:rsidRDefault="008C7604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10-16</w:t>
            </w:r>
          </w:p>
          <w:p w:rsidR="00DA3CB2" w:rsidRPr="00DA3CB2" w:rsidRDefault="00DA3CB2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A3CB2" w:rsidRPr="00DA3CB2" w:rsidRDefault="008C7604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8533F4">
              <w:rPr>
                <w:rFonts w:ascii="Times New Roman" w:hAnsi="Times New Roman"/>
                <w:b/>
                <w:sz w:val="24"/>
                <w:szCs w:val="24"/>
              </w:rPr>
              <w:t>-21</w:t>
            </w:r>
          </w:p>
        </w:tc>
      </w:tr>
      <w:tr w:rsidR="00DA3CB2" w:rsidRPr="00DA3CB2" w:rsidTr="002F574A">
        <w:tc>
          <w:tcPr>
            <w:tcW w:w="7501" w:type="dxa"/>
          </w:tcPr>
          <w:p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DA3CB2" w:rsidRPr="00DA3CB2" w:rsidRDefault="00DA3CB2" w:rsidP="00DA3CB2">
            <w:p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DA3CB2" w:rsidRPr="00DA3CB2" w:rsidRDefault="008533F4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8C7604">
              <w:rPr>
                <w:rFonts w:ascii="Times New Roman" w:hAnsi="Times New Roman"/>
                <w:b/>
                <w:sz w:val="24"/>
                <w:szCs w:val="24"/>
              </w:rPr>
              <w:t>-24</w:t>
            </w:r>
          </w:p>
        </w:tc>
      </w:tr>
    </w:tbl>
    <w:p w:rsidR="00DA3CB2" w:rsidRPr="00DA3CB2" w:rsidRDefault="00DA3CB2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bCs/>
          <w:i/>
          <w:kern w:val="32"/>
          <w:sz w:val="24"/>
          <w:szCs w:val="24"/>
          <w:u w:val="single"/>
          <w:lang w:val="x-none"/>
        </w:rPr>
      </w:pPr>
    </w:p>
    <w:p w:rsidR="00DA3CB2" w:rsidRDefault="00DA3CB2" w:rsidP="00DA3CB2">
      <w:r w:rsidRPr="00DA3CB2">
        <w:rPr>
          <w:i/>
          <w:u w:val="single"/>
        </w:rPr>
        <w:br w:type="page"/>
      </w:r>
    </w:p>
    <w:p w:rsidR="00DA3CB2" w:rsidRPr="00DA3CB2" w:rsidRDefault="00DA3CB2" w:rsidP="00DA3CB2">
      <w:pPr>
        <w:widowControl w:val="0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b/>
          <w:sz w:val="24"/>
          <w:szCs w:val="24"/>
          <w:lang w:eastAsia="nl-NL"/>
        </w:rPr>
      </w:pPr>
      <w:r w:rsidRPr="00DA3CB2">
        <w:rPr>
          <w:rFonts w:ascii="Times New Roman" w:hAnsi="Times New Roman"/>
          <w:b/>
          <w:sz w:val="24"/>
          <w:szCs w:val="24"/>
          <w:lang w:eastAsia="nl-NL"/>
        </w:rPr>
        <w:lastRenderedPageBreak/>
        <w:t xml:space="preserve">ОБЩАЯ ХАРАКТЕРИСТИКА РАБОЧЕЙ ПРОГРАММЫ УЧЕБНОЙ ДИСЦИПЛИНЫ </w:t>
      </w:r>
    </w:p>
    <w:p w:rsidR="00DA3CB2" w:rsidRPr="00DA3CB2" w:rsidRDefault="00DA3CB2" w:rsidP="00DA3CB2">
      <w:pPr>
        <w:widowControl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</w:p>
    <w:p w:rsidR="00DA3CB2" w:rsidRPr="004C75D7" w:rsidRDefault="004C75D7" w:rsidP="004C75D7">
      <w:pPr>
        <w:widowControl w:val="0"/>
        <w:spacing w:before="240" w:after="60" w:line="360" w:lineRule="auto"/>
        <w:rPr>
          <w:rFonts w:ascii="Times New Roman" w:hAnsi="Times New Roman"/>
          <w:b/>
          <w:sz w:val="24"/>
          <w:szCs w:val="24"/>
          <w:lang w:eastAsia="nl-NL"/>
        </w:rPr>
      </w:pPr>
      <w:r>
        <w:rPr>
          <w:rFonts w:ascii="Times New Roman" w:hAnsi="Times New Roman"/>
          <w:b/>
          <w:sz w:val="24"/>
          <w:szCs w:val="24"/>
          <w:lang w:eastAsia="nl-NL"/>
        </w:rPr>
        <w:t>1.</w:t>
      </w:r>
      <w:r w:rsidR="00DA3CB2" w:rsidRPr="004C75D7">
        <w:rPr>
          <w:rFonts w:ascii="Times New Roman" w:hAnsi="Times New Roman"/>
          <w:b/>
          <w:sz w:val="24"/>
          <w:szCs w:val="24"/>
          <w:lang w:eastAsia="nl-NL"/>
        </w:rPr>
        <w:t>Место дисциплины в структуре основной образовательной программы</w:t>
      </w:r>
    </w:p>
    <w:p w:rsidR="002F574A" w:rsidRPr="002F574A" w:rsidRDefault="002F574A" w:rsidP="004C75D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2F574A">
        <w:rPr>
          <w:rFonts w:ascii="Times New Roman" w:hAnsi="Times New Roman"/>
          <w:sz w:val="24"/>
          <w:szCs w:val="24"/>
          <w:lang w:eastAsia="nl-NL"/>
        </w:rPr>
        <w:t>Рабочая пр</w:t>
      </w:r>
      <w:r>
        <w:rPr>
          <w:rFonts w:ascii="Times New Roman" w:hAnsi="Times New Roman"/>
          <w:sz w:val="24"/>
          <w:szCs w:val="24"/>
          <w:lang w:eastAsia="nl-NL"/>
        </w:rPr>
        <w:t>ограмма учебной дисциплины ОП 02 Финансы, денежное обращение и кредит</w:t>
      </w:r>
      <w:r w:rsidRPr="002F574A">
        <w:rPr>
          <w:rFonts w:ascii="Times New Roman" w:hAnsi="Times New Roman"/>
          <w:sz w:val="24"/>
          <w:szCs w:val="24"/>
          <w:lang w:eastAsia="nl-NL"/>
        </w:rPr>
        <w:t xml:space="preserve"> является частью основной профессиональной образовательной программы среднего профессионального образования базовой подготовки в соответствии с ФГОС СПО по специальности 38.02.01 «Экономика и бухгалтерский учет (по отраслям)», входящей в состав укрупненной группы СПО 38.00.00 «Экономика и управление».</w:t>
      </w:r>
    </w:p>
    <w:p w:rsidR="002F574A" w:rsidRPr="002F574A" w:rsidRDefault="002F574A" w:rsidP="004C75D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2F574A">
        <w:rPr>
          <w:rFonts w:ascii="Times New Roman" w:hAnsi="Times New Roman"/>
          <w:sz w:val="24"/>
          <w:szCs w:val="24"/>
          <w:lang w:eastAsia="nl-NL"/>
        </w:rPr>
        <w:t xml:space="preserve">Дисциплина ОП </w:t>
      </w:r>
      <w:r>
        <w:rPr>
          <w:rFonts w:ascii="Times New Roman" w:hAnsi="Times New Roman"/>
          <w:sz w:val="24"/>
          <w:szCs w:val="24"/>
          <w:lang w:eastAsia="nl-NL"/>
        </w:rPr>
        <w:t xml:space="preserve">02 </w:t>
      </w:r>
      <w:r w:rsidRPr="002F574A">
        <w:rPr>
          <w:rFonts w:ascii="Times New Roman" w:hAnsi="Times New Roman"/>
          <w:sz w:val="24"/>
          <w:szCs w:val="24"/>
          <w:lang w:eastAsia="nl-NL"/>
        </w:rPr>
        <w:t>Финансы, денежное обращение и креди</w:t>
      </w:r>
      <w:r>
        <w:rPr>
          <w:rFonts w:ascii="Times New Roman" w:hAnsi="Times New Roman"/>
          <w:sz w:val="24"/>
          <w:szCs w:val="24"/>
          <w:lang w:eastAsia="nl-NL"/>
        </w:rPr>
        <w:t xml:space="preserve"> </w:t>
      </w:r>
      <w:r w:rsidRPr="002F574A">
        <w:rPr>
          <w:rFonts w:ascii="Times New Roman" w:hAnsi="Times New Roman"/>
          <w:sz w:val="24"/>
          <w:szCs w:val="24"/>
          <w:lang w:eastAsia="nl-NL"/>
        </w:rPr>
        <w:t>является частью общепрофессионального цикла. Имеет практическую направленность и межпредметную связь с такими дисциплинами как ОП.01</w:t>
      </w:r>
      <w:r w:rsidRPr="002F574A">
        <w:rPr>
          <w:rFonts w:ascii="Times New Roman" w:hAnsi="Times New Roman"/>
          <w:sz w:val="24"/>
          <w:szCs w:val="24"/>
          <w:lang w:eastAsia="nl-NL"/>
        </w:rPr>
        <w:tab/>
        <w:t>Экономика организации, ОП.07</w:t>
      </w:r>
      <w:r w:rsidRPr="002F574A">
        <w:rPr>
          <w:rFonts w:ascii="Times New Roman" w:hAnsi="Times New Roman"/>
          <w:sz w:val="24"/>
          <w:szCs w:val="24"/>
          <w:lang w:eastAsia="nl-NL"/>
        </w:rPr>
        <w:tab/>
        <w:t>Основы предпринимательской деятельности, ПМ.01</w:t>
      </w:r>
      <w:r w:rsidRPr="002F574A">
        <w:rPr>
          <w:rFonts w:ascii="Times New Roman" w:hAnsi="Times New Roman"/>
          <w:sz w:val="24"/>
          <w:szCs w:val="24"/>
          <w:lang w:eastAsia="nl-NL"/>
        </w:rPr>
        <w:tab/>
        <w:t>Документирование хозяйственных операций и ведение бухгалтерского у</w:t>
      </w:r>
      <w:r w:rsidR="004C75D7">
        <w:rPr>
          <w:rFonts w:ascii="Times New Roman" w:hAnsi="Times New Roman"/>
          <w:sz w:val="24"/>
          <w:szCs w:val="24"/>
          <w:lang w:eastAsia="nl-NL"/>
        </w:rPr>
        <w:t xml:space="preserve">чета активов организации, ПМ.02 </w:t>
      </w:r>
      <w:r w:rsidRPr="002F574A">
        <w:rPr>
          <w:rFonts w:ascii="Times New Roman" w:hAnsi="Times New Roman"/>
          <w:sz w:val="24"/>
          <w:szCs w:val="24"/>
          <w:lang w:eastAsia="nl-NL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организации, ПМ.03</w:t>
      </w:r>
      <w:r w:rsidRPr="002F574A">
        <w:rPr>
          <w:rFonts w:ascii="Times New Roman" w:hAnsi="Times New Roman"/>
          <w:sz w:val="24"/>
          <w:szCs w:val="24"/>
          <w:lang w:eastAsia="nl-NL"/>
        </w:rPr>
        <w:tab/>
        <w:t>Проведение расчетов с бюджетом и внебюджетными фондами.</w:t>
      </w:r>
    </w:p>
    <w:p w:rsidR="002F255F" w:rsidRDefault="00DA3CB2" w:rsidP="00785417">
      <w:pPr>
        <w:pStyle w:val="a9"/>
        <w:widowControl w:val="0"/>
        <w:numPr>
          <w:ilvl w:val="1"/>
          <w:numId w:val="2"/>
        </w:numPr>
        <w:spacing w:before="240" w:after="60" w:line="360" w:lineRule="auto"/>
        <w:ind w:left="360"/>
        <w:rPr>
          <w:rFonts w:ascii="Times New Roman" w:hAnsi="Times New Roman"/>
          <w:b/>
          <w:sz w:val="24"/>
          <w:szCs w:val="24"/>
          <w:lang w:eastAsia="nl-NL"/>
        </w:rPr>
      </w:pPr>
      <w:r w:rsidRPr="002F255F">
        <w:rPr>
          <w:rFonts w:ascii="Times New Roman" w:hAnsi="Times New Roman"/>
          <w:b/>
          <w:sz w:val="24"/>
          <w:szCs w:val="24"/>
          <w:lang w:eastAsia="nl-NL"/>
        </w:rPr>
        <w:t>Цель и планируемые результаты освоения дисциплины</w:t>
      </w:r>
    </w:p>
    <w:p w:rsidR="002F255F" w:rsidRDefault="002F255F" w:rsidP="002F255F">
      <w:pPr>
        <w:pStyle w:val="a9"/>
        <w:widowControl w:val="0"/>
        <w:spacing w:after="0" w:line="240" w:lineRule="auto"/>
        <w:ind w:left="0"/>
        <w:rPr>
          <w:rFonts w:ascii="Times New Roman" w:hAnsi="Times New Roman"/>
          <w:sz w:val="24"/>
          <w:szCs w:val="24"/>
          <w:lang w:eastAsia="nl-NL"/>
        </w:rPr>
      </w:pPr>
      <w:bookmarkStart w:id="0" w:name="_GoBack"/>
      <w:bookmarkEnd w:id="0"/>
      <w:r w:rsidRPr="002F255F">
        <w:rPr>
          <w:rFonts w:ascii="Times New Roman" w:hAnsi="Times New Roman"/>
          <w:sz w:val="24"/>
          <w:szCs w:val="24"/>
          <w:lang w:eastAsia="nl-NL"/>
        </w:rPr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p w:rsidR="002F255F" w:rsidRPr="002F255F" w:rsidRDefault="002F255F" w:rsidP="002F255F">
      <w:pPr>
        <w:widowControl w:val="0"/>
        <w:spacing w:after="0"/>
        <w:rPr>
          <w:rFonts w:ascii="Times New Roman" w:hAnsi="Times New Roman"/>
          <w:sz w:val="24"/>
          <w:szCs w:val="24"/>
          <w:lang w:eastAsia="nl-NL"/>
        </w:rPr>
      </w:pPr>
      <w:r w:rsidRPr="002F255F">
        <w:rPr>
          <w:rFonts w:ascii="Times New Roman" w:hAnsi="Times New Roman"/>
          <w:sz w:val="24"/>
          <w:szCs w:val="24"/>
          <w:lang w:eastAsia="nl-NL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2F255F" w:rsidRPr="002F255F" w:rsidRDefault="002F255F" w:rsidP="002F255F">
      <w:pPr>
        <w:widowControl w:val="0"/>
        <w:spacing w:after="0"/>
        <w:rPr>
          <w:rFonts w:ascii="Times New Roman" w:hAnsi="Times New Roman"/>
          <w:sz w:val="24"/>
          <w:szCs w:val="24"/>
          <w:lang w:eastAsia="nl-NL"/>
        </w:rPr>
      </w:pPr>
      <w:r w:rsidRPr="002F255F">
        <w:rPr>
          <w:rFonts w:ascii="Times New Roman" w:hAnsi="Times New Roman"/>
          <w:sz w:val="24"/>
          <w:szCs w:val="24"/>
          <w:lang w:eastAsia="nl-NL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2F255F" w:rsidRPr="002F255F" w:rsidRDefault="002F255F" w:rsidP="002F255F">
      <w:pPr>
        <w:widowControl w:val="0"/>
        <w:spacing w:after="0"/>
        <w:rPr>
          <w:rFonts w:ascii="Times New Roman" w:hAnsi="Times New Roman"/>
          <w:sz w:val="24"/>
          <w:szCs w:val="24"/>
          <w:lang w:eastAsia="nl-NL"/>
        </w:rPr>
      </w:pPr>
      <w:r w:rsidRPr="002F255F">
        <w:rPr>
          <w:rFonts w:ascii="Times New Roman" w:hAnsi="Times New Roman"/>
          <w:sz w:val="24"/>
          <w:szCs w:val="24"/>
          <w:lang w:eastAsia="nl-NL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2F255F" w:rsidRPr="002F255F" w:rsidRDefault="002F255F" w:rsidP="002F255F">
      <w:pPr>
        <w:widowControl w:val="0"/>
        <w:spacing w:after="0"/>
        <w:rPr>
          <w:rFonts w:ascii="Times New Roman" w:hAnsi="Times New Roman"/>
          <w:sz w:val="24"/>
          <w:szCs w:val="24"/>
          <w:lang w:eastAsia="nl-NL"/>
        </w:rPr>
      </w:pPr>
      <w:r w:rsidRPr="002F255F">
        <w:rPr>
          <w:rFonts w:ascii="Times New Roman" w:hAnsi="Times New Roman"/>
          <w:sz w:val="24"/>
          <w:szCs w:val="24"/>
          <w:lang w:eastAsia="nl-NL"/>
        </w:rPr>
        <w:t>ОК 04. Эффективно взаимодействовать и работать в коллективе и команде;</w:t>
      </w:r>
    </w:p>
    <w:p w:rsidR="002F255F" w:rsidRPr="002F255F" w:rsidRDefault="002F255F" w:rsidP="002F255F">
      <w:pPr>
        <w:widowControl w:val="0"/>
        <w:spacing w:after="0"/>
        <w:rPr>
          <w:rFonts w:ascii="Times New Roman" w:hAnsi="Times New Roman"/>
          <w:sz w:val="24"/>
          <w:szCs w:val="24"/>
          <w:lang w:eastAsia="nl-NL"/>
        </w:rPr>
      </w:pPr>
      <w:r w:rsidRPr="002F255F">
        <w:rPr>
          <w:rFonts w:ascii="Times New Roman" w:hAnsi="Times New Roman"/>
          <w:sz w:val="24"/>
          <w:szCs w:val="24"/>
          <w:lang w:eastAsia="nl-NL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2F255F" w:rsidRPr="002F255F" w:rsidRDefault="002F255F" w:rsidP="002F255F">
      <w:pPr>
        <w:widowControl w:val="0"/>
        <w:spacing w:after="0"/>
        <w:rPr>
          <w:rFonts w:ascii="Times New Roman" w:hAnsi="Times New Roman"/>
          <w:sz w:val="24"/>
          <w:szCs w:val="24"/>
          <w:lang w:eastAsia="nl-NL"/>
        </w:rPr>
      </w:pPr>
      <w:r w:rsidRPr="002F255F">
        <w:rPr>
          <w:rFonts w:ascii="Times New Roman" w:hAnsi="Times New Roman"/>
          <w:sz w:val="24"/>
          <w:szCs w:val="24"/>
          <w:lang w:eastAsia="nl-NL"/>
        </w:rPr>
        <w:t>ОК 09. Пользоваться профессиональной документацией на государственном и иностранном языках.</w:t>
      </w:r>
    </w:p>
    <w:p w:rsidR="002F255F" w:rsidRDefault="002F255F" w:rsidP="002F255F">
      <w:pPr>
        <w:pStyle w:val="a9"/>
        <w:widowControl w:val="0"/>
        <w:spacing w:after="0" w:line="240" w:lineRule="auto"/>
        <w:ind w:left="0"/>
        <w:rPr>
          <w:rFonts w:ascii="Times New Roman" w:hAnsi="Times New Roman"/>
          <w:sz w:val="24"/>
          <w:szCs w:val="24"/>
          <w:lang w:eastAsia="nl-NL"/>
        </w:rPr>
      </w:pPr>
      <w:r w:rsidRPr="002F255F">
        <w:rPr>
          <w:rFonts w:ascii="Times New Roman" w:hAnsi="Times New Roman"/>
          <w:sz w:val="24"/>
          <w:szCs w:val="24"/>
          <w:lang w:eastAsia="nl-NL"/>
        </w:rPr>
        <w:t>ПК 1.3. Проводить учет денежных средств, оформлять денежные и кассовые документы;</w:t>
      </w:r>
    </w:p>
    <w:p w:rsidR="002F255F" w:rsidRDefault="002F255F" w:rsidP="002F255F">
      <w:pPr>
        <w:pStyle w:val="a9"/>
        <w:widowControl w:val="0"/>
        <w:spacing w:after="0" w:line="240" w:lineRule="auto"/>
        <w:ind w:left="0"/>
        <w:rPr>
          <w:rFonts w:ascii="Times New Roman" w:hAnsi="Times New Roman"/>
          <w:sz w:val="24"/>
          <w:szCs w:val="24"/>
          <w:lang w:eastAsia="nl-NL"/>
        </w:rPr>
      </w:pPr>
      <w:r w:rsidRPr="002F255F">
        <w:rPr>
          <w:rFonts w:ascii="Times New Roman" w:hAnsi="Times New Roman"/>
          <w:sz w:val="24"/>
          <w:szCs w:val="24"/>
          <w:lang w:eastAsia="nl-NL"/>
        </w:rPr>
        <w:t>ПК 2.5. Проводить процедуры инвентаризации финансовых обязательств организации;</w:t>
      </w:r>
    </w:p>
    <w:p w:rsidR="00EA42EC" w:rsidRPr="00EA42EC" w:rsidRDefault="00EA42EC" w:rsidP="00EA42EC">
      <w:pPr>
        <w:widowControl w:val="0"/>
        <w:spacing w:after="0"/>
        <w:rPr>
          <w:rFonts w:ascii="Times New Roman" w:hAnsi="Times New Roman"/>
          <w:sz w:val="24"/>
          <w:szCs w:val="24"/>
          <w:lang w:eastAsia="nl-NL"/>
        </w:rPr>
      </w:pPr>
      <w:r w:rsidRPr="00EA42EC">
        <w:rPr>
          <w:rFonts w:ascii="Times New Roman" w:hAnsi="Times New Roman"/>
          <w:sz w:val="24"/>
          <w:szCs w:val="24"/>
          <w:lang w:eastAsia="nl-NL"/>
        </w:rPr>
        <w:t>ПК 4.4. Проводить контроль и анализ информации об активах и финансовом положении организации, ее платежеспособности и доходности;</w:t>
      </w:r>
    </w:p>
    <w:p w:rsidR="00EA42EC" w:rsidRDefault="00EA42EC" w:rsidP="00EA42EC">
      <w:pPr>
        <w:widowControl w:val="0"/>
        <w:spacing w:after="0"/>
        <w:rPr>
          <w:rFonts w:ascii="Times New Roman" w:hAnsi="Times New Roman"/>
          <w:sz w:val="24"/>
          <w:szCs w:val="24"/>
          <w:lang w:eastAsia="nl-NL"/>
        </w:rPr>
      </w:pPr>
      <w:r w:rsidRPr="00EA42EC">
        <w:rPr>
          <w:rFonts w:ascii="Times New Roman" w:hAnsi="Times New Roman"/>
          <w:sz w:val="24"/>
          <w:szCs w:val="24"/>
          <w:lang w:eastAsia="nl-NL"/>
        </w:rPr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</w:r>
    </w:p>
    <w:p w:rsidR="00EA42EC" w:rsidRPr="00EA42EC" w:rsidRDefault="00EA42EC" w:rsidP="00EA42EC">
      <w:pPr>
        <w:widowControl w:val="0"/>
        <w:spacing w:after="0"/>
        <w:rPr>
          <w:rFonts w:ascii="Times New Roman" w:hAnsi="Times New Roman"/>
          <w:sz w:val="24"/>
          <w:szCs w:val="24"/>
          <w:lang w:eastAsia="nl-NL"/>
        </w:rPr>
      </w:pPr>
    </w:p>
    <w:p w:rsidR="00EA42EC" w:rsidRPr="002F255F" w:rsidRDefault="00EA42EC" w:rsidP="002F255F">
      <w:pPr>
        <w:pStyle w:val="a9"/>
        <w:widowControl w:val="0"/>
        <w:spacing w:after="0" w:line="240" w:lineRule="auto"/>
        <w:ind w:left="0"/>
        <w:rPr>
          <w:rFonts w:ascii="Times New Roman" w:hAnsi="Times New Roman"/>
          <w:sz w:val="24"/>
          <w:szCs w:val="24"/>
          <w:lang w:eastAsia="nl-N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483"/>
        <w:gridCol w:w="4022"/>
      </w:tblGrid>
      <w:tr w:rsidR="00DA3CB2" w:rsidRPr="00DA3CB2" w:rsidTr="002F574A">
        <w:trPr>
          <w:trHeight w:val="649"/>
        </w:trPr>
        <w:tc>
          <w:tcPr>
            <w:tcW w:w="1101" w:type="dxa"/>
            <w:hideMark/>
          </w:tcPr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Код </w:t>
            </w:r>
          </w:p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4483" w:type="dxa"/>
            <w:hideMark/>
          </w:tcPr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022" w:type="dxa"/>
            <w:hideMark/>
          </w:tcPr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DA3CB2" w:rsidRPr="00DA3CB2" w:rsidTr="002F574A">
        <w:trPr>
          <w:trHeight w:val="212"/>
        </w:trPr>
        <w:tc>
          <w:tcPr>
            <w:tcW w:w="1101" w:type="dxa"/>
          </w:tcPr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ОК 01</w:t>
            </w:r>
          </w:p>
        </w:tc>
        <w:tc>
          <w:tcPr>
            <w:tcW w:w="4483" w:type="dxa"/>
          </w:tcPr>
          <w:p w:rsidR="00DA3CB2" w:rsidRPr="00DA3CB2" w:rsidRDefault="007A0D7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Распознавать задачу и</w:t>
            </w:r>
            <w:r w:rsidR="00DA3CB2" w:rsidRPr="00DA3CB2">
              <w:rPr>
                <w:rFonts w:ascii="Times New Roman" w:hAnsi="Times New Roman"/>
                <w:iCs/>
                <w:sz w:val="24"/>
                <w:szCs w:val="24"/>
              </w:rPr>
              <w:t xml:space="preserve"> проблему;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анализировать задачу и</w:t>
            </w:r>
            <w:r w:rsidR="00DA3CB2" w:rsidRPr="00DA3CB2">
              <w:rPr>
                <w:rFonts w:ascii="Times New Roman" w:hAnsi="Times New Roman"/>
                <w:iCs/>
                <w:sz w:val="24"/>
                <w:szCs w:val="24"/>
              </w:rPr>
              <w:t xml:space="preserve">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DA3CB2" w:rsidRPr="00DA3CB2" w:rsidRDefault="00DA3CB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iCs/>
                <w:sz w:val="24"/>
                <w:szCs w:val="24"/>
              </w:rPr>
              <w:t>составить план действия и реализовывать его; определить необходимые ресурсы.</w:t>
            </w:r>
          </w:p>
        </w:tc>
        <w:tc>
          <w:tcPr>
            <w:tcW w:w="4022" w:type="dxa"/>
          </w:tcPr>
          <w:p w:rsidR="00DA3CB2" w:rsidRPr="00DA3CB2" w:rsidRDefault="00DA3CB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="007A0D72">
              <w:rPr>
                <w:rFonts w:ascii="Times New Roman" w:hAnsi="Times New Roman"/>
                <w:bCs/>
                <w:sz w:val="24"/>
                <w:szCs w:val="24"/>
              </w:rPr>
              <w:t>ктуального профессионального</w:t>
            </w:r>
            <w:r w:rsidRPr="00DA3CB2">
              <w:rPr>
                <w:rFonts w:ascii="Times New Roman" w:hAnsi="Times New Roman"/>
                <w:bCs/>
                <w:sz w:val="24"/>
                <w:szCs w:val="24"/>
              </w:rPr>
              <w:t xml:space="preserve"> и социальный контекст, основные источники информации и ресурсы для решения задач и проблем в профессиональном и социальном контексте; особенности денежного обращения (формы расчетов), понятие и сущность финансов, особенности взаимодействия и функционирования хозяйствующих субъектов, финансовые ресурсы хозяйствующих субъектов – структура и состав.</w:t>
            </w:r>
          </w:p>
        </w:tc>
      </w:tr>
      <w:tr w:rsidR="00DA3CB2" w:rsidRPr="00DA3CB2" w:rsidTr="002F574A">
        <w:trPr>
          <w:trHeight w:val="212"/>
        </w:trPr>
        <w:tc>
          <w:tcPr>
            <w:tcW w:w="1101" w:type="dxa"/>
          </w:tcPr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4483" w:type="dxa"/>
          </w:tcPr>
          <w:p w:rsidR="00DA3CB2" w:rsidRPr="00DA3CB2" w:rsidRDefault="007A0D7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A0D72">
              <w:rPr>
                <w:rFonts w:ascii="Times New Roman" w:hAnsi="Times New Roman"/>
                <w:iCs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4022" w:type="dxa"/>
          </w:tcPr>
          <w:p w:rsidR="00DA3CB2" w:rsidRPr="00DA3CB2" w:rsidRDefault="007A0D7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Номенклатуру</w:t>
            </w:r>
            <w:r w:rsidR="00DA3CB2" w:rsidRPr="00DA3CB2">
              <w:rPr>
                <w:rFonts w:ascii="Times New Roman" w:hAnsi="Times New Roman"/>
                <w:iCs/>
                <w:sz w:val="24"/>
                <w:szCs w:val="24"/>
              </w:rPr>
              <w:t xml:space="preserve"> информационных источников применяемых в профессиональной деятельности; приемы структурирования информации.</w:t>
            </w:r>
          </w:p>
        </w:tc>
      </w:tr>
      <w:tr w:rsidR="00DA3CB2" w:rsidRPr="00DA3CB2" w:rsidTr="002F574A">
        <w:trPr>
          <w:trHeight w:val="212"/>
        </w:trPr>
        <w:tc>
          <w:tcPr>
            <w:tcW w:w="1101" w:type="dxa"/>
          </w:tcPr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ОК 03</w:t>
            </w:r>
          </w:p>
        </w:tc>
        <w:tc>
          <w:tcPr>
            <w:tcW w:w="4483" w:type="dxa"/>
          </w:tcPr>
          <w:p w:rsidR="00DA3CB2" w:rsidRPr="00DA3CB2" w:rsidRDefault="007A0D7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A0D72">
              <w:rPr>
                <w:rFonts w:ascii="Times New Roman" w:hAnsi="Times New Roman"/>
                <w:iCs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  <w:tc>
          <w:tcPr>
            <w:tcW w:w="4022" w:type="dxa"/>
          </w:tcPr>
          <w:p w:rsidR="00DA3CB2" w:rsidRPr="00DA3CB2" w:rsidRDefault="00DA3CB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3CB2">
              <w:rPr>
                <w:rFonts w:ascii="Times New Roman" w:hAnsi="Times New Roman"/>
                <w:iCs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самообразования.</w:t>
            </w:r>
          </w:p>
        </w:tc>
      </w:tr>
      <w:tr w:rsidR="00DA3CB2" w:rsidRPr="00DA3CB2" w:rsidTr="002F574A">
        <w:trPr>
          <w:trHeight w:val="212"/>
        </w:trPr>
        <w:tc>
          <w:tcPr>
            <w:tcW w:w="1101" w:type="dxa"/>
          </w:tcPr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4483" w:type="dxa"/>
          </w:tcPr>
          <w:p w:rsidR="00DA3CB2" w:rsidRPr="00DA3CB2" w:rsidRDefault="007A0D7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A0D72">
              <w:rPr>
                <w:rFonts w:ascii="Times New Roman" w:hAnsi="Times New Roman"/>
                <w:i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4022" w:type="dxa"/>
          </w:tcPr>
          <w:p w:rsidR="00DA3CB2" w:rsidRPr="00DA3CB2" w:rsidRDefault="00DA3CB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3CB2">
              <w:rPr>
                <w:rFonts w:ascii="Times New Roman" w:hAnsi="Times New Roman"/>
                <w:iCs/>
                <w:sz w:val="24"/>
                <w:szCs w:val="24"/>
              </w:rPr>
              <w:t>Значимость коллективных решений, работать в группе для решения ситуационных заданий.</w:t>
            </w:r>
          </w:p>
        </w:tc>
      </w:tr>
      <w:tr w:rsidR="00DA3CB2" w:rsidRPr="00DA3CB2" w:rsidTr="002F574A">
        <w:trPr>
          <w:trHeight w:val="212"/>
        </w:trPr>
        <w:tc>
          <w:tcPr>
            <w:tcW w:w="1101" w:type="dxa"/>
          </w:tcPr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4483" w:type="dxa"/>
          </w:tcPr>
          <w:p w:rsidR="00DA3CB2" w:rsidRPr="00DA3CB2" w:rsidRDefault="007A0D7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A0D72">
              <w:rPr>
                <w:rFonts w:ascii="Times New Roman" w:hAnsi="Times New Roman"/>
                <w:iCs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4022" w:type="dxa"/>
          </w:tcPr>
          <w:p w:rsidR="00DA3CB2" w:rsidRPr="00DA3CB2" w:rsidRDefault="00DA3CB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3CB2">
              <w:rPr>
                <w:rFonts w:ascii="Times New Roman" w:hAnsi="Times New Roman"/>
                <w:i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DA3CB2" w:rsidRPr="00DA3CB2" w:rsidTr="002F574A">
        <w:trPr>
          <w:trHeight w:val="212"/>
        </w:trPr>
        <w:tc>
          <w:tcPr>
            <w:tcW w:w="1101" w:type="dxa"/>
          </w:tcPr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4483" w:type="dxa"/>
          </w:tcPr>
          <w:p w:rsidR="00DA3CB2" w:rsidRPr="00DA3CB2" w:rsidRDefault="007A0D7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A0D72">
              <w:rPr>
                <w:rFonts w:ascii="Times New Roman" w:hAnsi="Times New Roman"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4022" w:type="dxa"/>
          </w:tcPr>
          <w:p w:rsidR="00DA3CB2" w:rsidRPr="00DA3CB2" w:rsidRDefault="007A0D7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A0D72">
              <w:rPr>
                <w:rFonts w:ascii="Times New Roman" w:hAnsi="Times New Roman"/>
                <w:iCs/>
                <w:sz w:val="24"/>
                <w:szCs w:val="24"/>
              </w:rPr>
              <w:t>Нормативно-правовые акты международные и РФ в области денежного обращения и финансов.</w:t>
            </w:r>
          </w:p>
        </w:tc>
      </w:tr>
      <w:tr w:rsidR="00DA3CB2" w:rsidRPr="00DA3CB2" w:rsidTr="002F574A">
        <w:trPr>
          <w:trHeight w:val="212"/>
        </w:trPr>
        <w:tc>
          <w:tcPr>
            <w:tcW w:w="1101" w:type="dxa"/>
          </w:tcPr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4483" w:type="dxa"/>
          </w:tcPr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Организовывать документооборот;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разбираться в номенклатуре дел;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:rsidR="00DA3CB2" w:rsidRPr="00DA3CB2" w:rsidRDefault="00DA3CB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обосновывать необходимость разработки рабочего плана счетов на основе типового </w:t>
            </w: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плана счетов бухгалтерского учета финансово-хозяйственной деятельности;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проводить учет денежных средств на расчетных и специальных счетах;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проводить учет финансовых вложений и ценных бумаг;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проводить учет финансовых результатов и использования прибыли;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проводить учет собственного капитала;</w:t>
            </w:r>
          </w:p>
          <w:p w:rsidR="00DA3CB2" w:rsidRPr="00DA3CB2" w:rsidRDefault="00DA3CB2" w:rsidP="007A0D7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проводить учет кредитов и займов.</w:t>
            </w:r>
          </w:p>
        </w:tc>
        <w:tc>
          <w:tcPr>
            <w:tcW w:w="4022" w:type="dxa"/>
          </w:tcPr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инструкцию по применению плана счетов бухгалтерского учета;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принципы и цели разработки рабочего плана счетов бухгалтерского учета организации;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учет долгосрочных инвестиций;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учет финансовых вложений и ценных бумаг.</w:t>
            </w:r>
          </w:p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DA3CB2" w:rsidRPr="00DA3CB2" w:rsidTr="002F574A">
        <w:trPr>
          <w:trHeight w:val="212"/>
        </w:trPr>
        <w:tc>
          <w:tcPr>
            <w:tcW w:w="1101" w:type="dxa"/>
          </w:tcPr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ПК 2.5</w:t>
            </w:r>
          </w:p>
        </w:tc>
        <w:tc>
          <w:tcPr>
            <w:tcW w:w="4483" w:type="dxa"/>
          </w:tcPr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Определять цели и периодичность проведения инвентаризации;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пользоваться специальной терминологией при проведении инвентаризации активов;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давать характеристику активов организации;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составлять инвентаризационные описи;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проводить физический подсчет активов;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составлять акт по результатам инвентаризации;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проводить выверку финансовых обязательств;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проводить инвентаризацию недостач и потерь от порчи ценностей (счет 94), целевого финансирования (счет 86), доходов будущих периодов (счет 98).</w:t>
            </w:r>
          </w:p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4022" w:type="dxa"/>
          </w:tcPr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Основные понятия инвентаризации активов;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характеристику объектов, подлежащих инвентаризации;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цели и периодичность проведения инвентаризации имущества;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задачи и состав инвентаризационной комиссии;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перечень лиц, ответственных за подготовительный этап для подбора документации, необходимой для проведения инвентаризации;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порядок составления инвентаризационных описей и сроки передачи их в бухгалтерию;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процедуру составления акта по результатам инвентаризации.</w:t>
            </w:r>
          </w:p>
        </w:tc>
      </w:tr>
      <w:tr w:rsidR="00DA3CB2" w:rsidRPr="00DA3CB2" w:rsidTr="002F574A">
        <w:trPr>
          <w:trHeight w:val="212"/>
        </w:trPr>
        <w:tc>
          <w:tcPr>
            <w:tcW w:w="1101" w:type="dxa"/>
          </w:tcPr>
          <w:p w:rsidR="00DA3CB2" w:rsidRPr="00DA3CB2" w:rsidRDefault="00DA3CB2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4483" w:type="dxa"/>
          </w:tcPr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применять результаты финансового анализа экономического субъекта для целей бюджетирования и управления денежными потоками.</w:t>
            </w:r>
          </w:p>
        </w:tc>
        <w:tc>
          <w:tcPr>
            <w:tcW w:w="4022" w:type="dxa"/>
          </w:tcPr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определение бухгалтерской отчетности как информации о финансовом положении </w:t>
            </w: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методы финансового анализа;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виды и приемы финансового анализа;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процедуры анализа бухгалтерского баланса: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процедуры анализа уровня и динамики финансовых результатов по показателям отчетности;</w:t>
            </w:r>
          </w:p>
          <w:p w:rsidR="00DA3CB2" w:rsidRPr="00DA3CB2" w:rsidRDefault="00DA3CB2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потоками.</w:t>
            </w:r>
          </w:p>
        </w:tc>
      </w:tr>
      <w:tr w:rsidR="00B02526" w:rsidRPr="00DA3CB2" w:rsidTr="002F574A">
        <w:trPr>
          <w:trHeight w:val="212"/>
        </w:trPr>
        <w:tc>
          <w:tcPr>
            <w:tcW w:w="1101" w:type="dxa"/>
          </w:tcPr>
          <w:p w:rsidR="00B02526" w:rsidRPr="00DA3CB2" w:rsidRDefault="00B02526" w:rsidP="00DA3CB2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ПК. 4.6</w:t>
            </w:r>
          </w:p>
        </w:tc>
        <w:tc>
          <w:tcPr>
            <w:tcW w:w="4483" w:type="dxa"/>
          </w:tcPr>
          <w:p w:rsidR="00B02526" w:rsidRPr="00DA3CB2" w:rsidRDefault="00B02526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526">
              <w:rPr>
                <w:rFonts w:ascii="Times New Roman" w:hAnsi="Times New Roman"/>
                <w:sz w:val="24"/>
                <w:szCs w:val="24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  <w:tc>
          <w:tcPr>
            <w:tcW w:w="4022" w:type="dxa"/>
          </w:tcPr>
          <w:p w:rsidR="00B02526" w:rsidRPr="00DA3CB2" w:rsidRDefault="00B02526" w:rsidP="007A0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526">
              <w:rPr>
                <w:rFonts w:ascii="Times New Roman" w:hAnsi="Times New Roman"/>
                <w:sz w:val="24"/>
                <w:szCs w:val="24"/>
              </w:rPr>
              <w:t>функционирования денежной системы, денежного обращения, платежной системы, финансовой системы Российской Федерации, особенности использования информационных источников для получения необходимой ((для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2526">
              <w:rPr>
                <w:rFonts w:ascii="Times New Roman" w:hAnsi="Times New Roman"/>
                <w:sz w:val="24"/>
                <w:szCs w:val="24"/>
              </w:rPr>
              <w:t>проведения расчетов и анализа) информации и данных, источники правового регулирования денежного обращения в Российской Федерации, законодательство Российской Федерации в области денежного обращения и финансов, финансовые отношения, возникающие в процессе хозяйственной деятельности,</w:t>
            </w:r>
          </w:p>
        </w:tc>
      </w:tr>
    </w:tbl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F255F" w:rsidRDefault="002F255F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F255F" w:rsidRDefault="002F255F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F255F" w:rsidRDefault="002F255F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F255F" w:rsidRDefault="002F255F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F255F" w:rsidRDefault="002F255F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F255F" w:rsidRDefault="002F255F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F255F" w:rsidRDefault="002F255F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F255F" w:rsidRPr="00DA3CB2" w:rsidRDefault="002F255F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Pr="00C43F67" w:rsidRDefault="00DA3CB2" w:rsidP="00DA3CB2">
      <w:pPr>
        <w:pStyle w:val="a4"/>
        <w:numPr>
          <w:ilvl w:val="0"/>
          <w:numId w:val="3"/>
        </w:numPr>
        <w:spacing w:line="360" w:lineRule="auto"/>
        <w:rPr>
          <w:lang w:val="ru-RU"/>
        </w:rPr>
      </w:pPr>
      <w:r w:rsidRPr="00C43F67">
        <w:rPr>
          <w:lang w:val="ru-RU"/>
        </w:rPr>
        <w:t>СТРУКТУРА И СОДЕРЖАНИЕ УЧЕБНОЙ ДИСЦИПЛИНЫ</w:t>
      </w:r>
    </w:p>
    <w:p w:rsidR="00DA3CB2" w:rsidRPr="00DA3CB2" w:rsidRDefault="00DA3CB2" w:rsidP="00DA3CB2">
      <w:pPr>
        <w:pStyle w:val="a4"/>
        <w:spacing w:before="240" w:after="60" w:line="360" w:lineRule="auto"/>
        <w:rPr>
          <w:lang w:val="ru-RU"/>
        </w:rPr>
      </w:pPr>
      <w:r w:rsidRPr="00DA3CB2">
        <w:rPr>
          <w:lang w:val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31"/>
        <w:gridCol w:w="1408"/>
      </w:tblGrid>
      <w:tr w:rsidR="00DA3CB2" w:rsidRPr="00747563" w:rsidTr="00045636">
        <w:trPr>
          <w:trHeight w:val="127"/>
        </w:trPr>
        <w:tc>
          <w:tcPr>
            <w:tcW w:w="4246" w:type="pct"/>
            <w:vAlign w:val="center"/>
          </w:tcPr>
          <w:p w:rsidR="00DA3CB2" w:rsidRPr="00747563" w:rsidRDefault="00DA3CB2" w:rsidP="002F574A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54" w:type="pct"/>
            <w:vAlign w:val="center"/>
          </w:tcPr>
          <w:p w:rsidR="00DA3CB2" w:rsidRPr="00747563" w:rsidRDefault="00DA3CB2" w:rsidP="002F574A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A3CB2" w:rsidRPr="00747563" w:rsidTr="00045636">
        <w:trPr>
          <w:trHeight w:val="260"/>
        </w:trPr>
        <w:tc>
          <w:tcPr>
            <w:tcW w:w="4246" w:type="pct"/>
            <w:vAlign w:val="center"/>
          </w:tcPr>
          <w:p w:rsidR="00DA3CB2" w:rsidRPr="00747563" w:rsidRDefault="00DA3CB2" w:rsidP="00DF614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754" w:type="pct"/>
            <w:vAlign w:val="center"/>
          </w:tcPr>
          <w:p w:rsidR="00DA3CB2" w:rsidRPr="00747563" w:rsidRDefault="00DA3CB2" w:rsidP="00DF614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64</w:t>
            </w:r>
          </w:p>
        </w:tc>
      </w:tr>
      <w:tr w:rsidR="00DF614D" w:rsidRPr="00747563" w:rsidTr="00045636">
        <w:trPr>
          <w:trHeight w:val="290"/>
        </w:trPr>
        <w:tc>
          <w:tcPr>
            <w:tcW w:w="4246" w:type="pct"/>
            <w:vAlign w:val="center"/>
          </w:tcPr>
          <w:p w:rsidR="00DF614D" w:rsidRPr="00DF614D" w:rsidRDefault="00DF614D" w:rsidP="00DF614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754" w:type="pct"/>
            <w:vAlign w:val="center"/>
          </w:tcPr>
          <w:p w:rsidR="00DF614D" w:rsidRDefault="00DF614D" w:rsidP="00DF614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DF614D" w:rsidRPr="00747563" w:rsidTr="00045636">
        <w:trPr>
          <w:trHeight w:val="246"/>
        </w:trPr>
        <w:tc>
          <w:tcPr>
            <w:tcW w:w="4246" w:type="pct"/>
            <w:vAlign w:val="center"/>
          </w:tcPr>
          <w:p w:rsidR="00DF614D" w:rsidRDefault="00DF614D" w:rsidP="00DF614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754" w:type="pct"/>
            <w:vAlign w:val="center"/>
          </w:tcPr>
          <w:p w:rsidR="00DF614D" w:rsidRDefault="00DF614D" w:rsidP="00DF614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60</w:t>
            </w:r>
          </w:p>
        </w:tc>
      </w:tr>
      <w:tr w:rsidR="00DA3CB2" w:rsidRPr="00747563" w:rsidTr="00045636">
        <w:trPr>
          <w:trHeight w:val="234"/>
        </w:trPr>
        <w:tc>
          <w:tcPr>
            <w:tcW w:w="5000" w:type="pct"/>
            <w:gridSpan w:val="2"/>
            <w:vAlign w:val="center"/>
          </w:tcPr>
          <w:p w:rsidR="00DA3CB2" w:rsidRPr="00747563" w:rsidRDefault="00DA3CB2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DA3CB2" w:rsidRPr="00747563" w:rsidTr="00045636">
        <w:trPr>
          <w:trHeight w:val="225"/>
        </w:trPr>
        <w:tc>
          <w:tcPr>
            <w:tcW w:w="4246" w:type="pct"/>
            <w:vAlign w:val="center"/>
          </w:tcPr>
          <w:p w:rsidR="00DA3CB2" w:rsidRPr="00747563" w:rsidRDefault="00045636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vAlign w:val="center"/>
          </w:tcPr>
          <w:p w:rsidR="00DA3CB2" w:rsidRPr="00747563" w:rsidRDefault="00045636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DA3CB2" w:rsidRPr="00747563" w:rsidTr="00045636">
        <w:trPr>
          <w:trHeight w:val="231"/>
        </w:trPr>
        <w:tc>
          <w:tcPr>
            <w:tcW w:w="4246" w:type="pct"/>
            <w:vAlign w:val="center"/>
          </w:tcPr>
          <w:p w:rsidR="00DA3CB2" w:rsidRPr="00747563" w:rsidRDefault="00DA3CB2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Pr="0074756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54" w:type="pct"/>
            <w:vAlign w:val="center"/>
          </w:tcPr>
          <w:p w:rsidR="00DA3CB2" w:rsidRPr="00747563" w:rsidRDefault="00DA3CB2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045636" w:rsidRPr="00747563" w:rsidTr="00045636">
        <w:trPr>
          <w:trHeight w:val="231"/>
        </w:trPr>
        <w:tc>
          <w:tcPr>
            <w:tcW w:w="5000" w:type="pct"/>
            <w:gridSpan w:val="2"/>
            <w:vAlign w:val="center"/>
          </w:tcPr>
          <w:p w:rsidR="00045636" w:rsidRDefault="00045636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045636" w:rsidRPr="00747563" w:rsidTr="00045636">
        <w:trPr>
          <w:trHeight w:val="231"/>
        </w:trPr>
        <w:tc>
          <w:tcPr>
            <w:tcW w:w="4246" w:type="pct"/>
            <w:vAlign w:val="center"/>
          </w:tcPr>
          <w:p w:rsidR="00045636" w:rsidRPr="00747563" w:rsidRDefault="00045636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конспекта с помощью учебной литературы</w:t>
            </w:r>
          </w:p>
        </w:tc>
        <w:tc>
          <w:tcPr>
            <w:tcW w:w="754" w:type="pct"/>
            <w:vAlign w:val="center"/>
          </w:tcPr>
          <w:p w:rsidR="00045636" w:rsidRDefault="00045636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DA3CB2" w:rsidRPr="00747563" w:rsidTr="00045636">
        <w:trPr>
          <w:trHeight w:val="490"/>
        </w:trPr>
        <w:tc>
          <w:tcPr>
            <w:tcW w:w="4246" w:type="pct"/>
            <w:vAlign w:val="center"/>
          </w:tcPr>
          <w:p w:rsidR="00DA3CB2" w:rsidRPr="00747563" w:rsidRDefault="00DA3CB2" w:rsidP="00045636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045636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 форме дифференцированного</w:t>
            </w:r>
            <w:r w:rsidR="00045636" w:rsidRPr="00045636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зачет</w:t>
            </w:r>
            <w:r w:rsidR="00045636">
              <w:rPr>
                <w:rFonts w:ascii="Times New Roman" w:hAnsi="Times New Roman"/>
                <w:b/>
                <w:iCs/>
                <w:sz w:val="24"/>
                <w:szCs w:val="24"/>
              </w:rPr>
              <w:t>а</w:t>
            </w:r>
          </w:p>
        </w:tc>
        <w:tc>
          <w:tcPr>
            <w:tcW w:w="754" w:type="pct"/>
            <w:vAlign w:val="center"/>
          </w:tcPr>
          <w:p w:rsidR="00DA3CB2" w:rsidRPr="00773F80" w:rsidRDefault="00045636" w:rsidP="002F574A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  <w:sectPr w:rsidR="00DA3C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7604" w:rsidRPr="008C7604" w:rsidRDefault="008C7604" w:rsidP="008C7604">
      <w:pPr>
        <w:widowControl w:val="0"/>
        <w:spacing w:before="240" w:after="60" w:line="360" w:lineRule="auto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lastRenderedPageBreak/>
        <w:t>2.2. Тематический план и содержание учебной дисцип</w:t>
      </w:r>
      <w:r w:rsidR="00B02526">
        <w:rPr>
          <w:rFonts w:ascii="Times New Roman" w:hAnsi="Times New Roman"/>
          <w:b/>
          <w:sz w:val="24"/>
          <w:szCs w:val="24"/>
          <w:lang w:eastAsia="nl-NL"/>
        </w:rPr>
        <w:t xml:space="preserve">лины ОП 02 </w:t>
      </w:r>
      <w:r w:rsidRPr="008C7604">
        <w:rPr>
          <w:rFonts w:ascii="Times New Roman" w:hAnsi="Times New Roman"/>
          <w:b/>
          <w:sz w:val="24"/>
          <w:szCs w:val="24"/>
          <w:lang w:eastAsia="nl-NL"/>
        </w:rPr>
        <w:t>Финан</w:t>
      </w:r>
      <w:r w:rsidR="00B02526">
        <w:rPr>
          <w:rFonts w:ascii="Times New Roman" w:hAnsi="Times New Roman"/>
          <w:b/>
          <w:sz w:val="24"/>
          <w:szCs w:val="24"/>
          <w:lang w:eastAsia="nl-NL"/>
        </w:rPr>
        <w:t>сы, денежное обращение и кредит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7"/>
        <w:gridCol w:w="396"/>
        <w:gridCol w:w="59"/>
        <w:gridCol w:w="175"/>
        <w:gridCol w:w="7806"/>
        <w:gridCol w:w="1748"/>
        <w:gridCol w:w="1769"/>
      </w:tblGrid>
      <w:tr w:rsidR="008C7604" w:rsidRPr="008C7604" w:rsidTr="00E07E11">
        <w:trPr>
          <w:trHeight w:val="20"/>
        </w:trPr>
        <w:tc>
          <w:tcPr>
            <w:tcW w:w="959" w:type="pct"/>
          </w:tcPr>
          <w:p w:rsidR="008C7604" w:rsidRPr="008C7604" w:rsidRDefault="008C7604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52" w:type="pct"/>
            <w:gridSpan w:val="4"/>
          </w:tcPr>
          <w:p w:rsidR="008C7604" w:rsidRPr="008C7604" w:rsidRDefault="00045636" w:rsidP="008C7604">
            <w:p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63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практические занятия, самостоятельная работа обучающихся</w:t>
            </w:r>
          </w:p>
        </w:tc>
        <w:tc>
          <w:tcPr>
            <w:tcW w:w="591" w:type="pct"/>
          </w:tcPr>
          <w:p w:rsidR="00045636" w:rsidRPr="00045636" w:rsidRDefault="00045636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636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часов/</w:t>
            </w:r>
          </w:p>
          <w:p w:rsidR="008C7604" w:rsidRPr="008C7604" w:rsidRDefault="00045636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636">
              <w:rPr>
                <w:rFonts w:ascii="Times New Roman" w:hAnsi="Times New Roman"/>
                <w:b/>
                <w:bCs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598" w:type="pct"/>
          </w:tcPr>
          <w:p w:rsidR="00045636" w:rsidRPr="00045636" w:rsidRDefault="00045636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636">
              <w:rPr>
                <w:rFonts w:ascii="Times New Roman" w:hAnsi="Times New Roman"/>
                <w:b/>
                <w:bCs/>
                <w:sz w:val="24"/>
                <w:szCs w:val="24"/>
              </w:rPr>
              <w:t>Коды формируемых</w:t>
            </w:r>
          </w:p>
          <w:p w:rsidR="008C7604" w:rsidRPr="008C7604" w:rsidRDefault="00045636" w:rsidP="000456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636">
              <w:rPr>
                <w:rFonts w:ascii="Times New Roman" w:hAnsi="Times New Roman"/>
                <w:b/>
                <w:bCs/>
                <w:sz w:val="24"/>
                <w:szCs w:val="24"/>
              </w:rPr>
              <w:t>компетенций, личностные результаты</w:t>
            </w:r>
          </w:p>
        </w:tc>
      </w:tr>
      <w:tr w:rsidR="00B02526" w:rsidRPr="008C7604" w:rsidTr="00AA197C">
        <w:trPr>
          <w:trHeight w:val="70"/>
        </w:trPr>
        <w:tc>
          <w:tcPr>
            <w:tcW w:w="3811" w:type="pct"/>
            <w:gridSpan w:val="5"/>
          </w:tcPr>
          <w:p w:rsidR="00B02526" w:rsidRPr="008C7604" w:rsidRDefault="00B02526" w:rsidP="00AA19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Понятие о финансах и финансовой системе, управление финансами</w:t>
            </w:r>
          </w:p>
        </w:tc>
        <w:tc>
          <w:tcPr>
            <w:tcW w:w="591" w:type="pct"/>
          </w:tcPr>
          <w:p w:rsidR="00B02526" w:rsidRPr="008C7604" w:rsidRDefault="00B02526" w:rsidP="00AA19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  <w:r w:rsidR="00F21831">
              <w:rPr>
                <w:rFonts w:ascii="Times New Roman" w:hAnsi="Times New Roman"/>
                <w:b/>
                <w:bCs/>
                <w:sz w:val="24"/>
                <w:szCs w:val="24"/>
              </w:rPr>
              <w:t>/10</w:t>
            </w:r>
          </w:p>
        </w:tc>
        <w:tc>
          <w:tcPr>
            <w:tcW w:w="598" w:type="pct"/>
          </w:tcPr>
          <w:p w:rsidR="00AA197C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2526" w:rsidRPr="008C7604" w:rsidRDefault="00B02526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526" w:rsidRPr="008C7604" w:rsidTr="00E07E11">
        <w:trPr>
          <w:trHeight w:val="191"/>
        </w:trPr>
        <w:tc>
          <w:tcPr>
            <w:tcW w:w="959" w:type="pct"/>
            <w:vMerge w:val="restart"/>
          </w:tcPr>
          <w:p w:rsidR="00B02526" w:rsidRPr="008C7604" w:rsidRDefault="00B02526" w:rsidP="00B02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  <w:r w:rsidRPr="008C760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Социально-экономическая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сущность финансов и их функции в условиях рыночной экономики</w:t>
            </w:r>
          </w:p>
        </w:tc>
        <w:tc>
          <w:tcPr>
            <w:tcW w:w="2852" w:type="pct"/>
            <w:gridSpan w:val="4"/>
          </w:tcPr>
          <w:p w:rsidR="00B02526" w:rsidRPr="008C7604" w:rsidRDefault="00B02526" w:rsidP="00B025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:rsidR="00B02526" w:rsidRPr="008C7604" w:rsidRDefault="00B02526" w:rsidP="00B025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98" w:type="pct"/>
            <w:vMerge w:val="restart"/>
          </w:tcPr>
          <w:p w:rsidR="00AA197C" w:rsidRPr="00B02526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97C">
              <w:rPr>
                <w:rFonts w:ascii="Times New Roman" w:hAnsi="Times New Roman"/>
                <w:sz w:val="24"/>
                <w:szCs w:val="24"/>
              </w:rPr>
              <w:t xml:space="preserve">ОК 01-05, ОК 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>,</w:t>
            </w:r>
            <w:r w:rsidRPr="00B025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B02526">
              <w:rPr>
                <w:rFonts w:ascii="Times New Roman" w:hAnsi="Times New Roman"/>
                <w:sz w:val="24"/>
                <w:szCs w:val="24"/>
              </w:rPr>
              <w:t>ПК 1.3</w:t>
            </w:r>
          </w:p>
          <w:p w:rsidR="00AA197C" w:rsidRPr="00B02526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526">
              <w:rPr>
                <w:rFonts w:ascii="Times New Roman" w:hAnsi="Times New Roman"/>
                <w:sz w:val="24"/>
                <w:szCs w:val="24"/>
              </w:rPr>
              <w:t>ПК 2.5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2526">
              <w:rPr>
                <w:rFonts w:ascii="Times New Roman" w:hAnsi="Times New Roman"/>
                <w:sz w:val="24"/>
                <w:szCs w:val="24"/>
              </w:rPr>
              <w:t>ПК 4.4</w:t>
            </w:r>
          </w:p>
          <w:p w:rsidR="00AA197C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526">
              <w:rPr>
                <w:rFonts w:ascii="Times New Roman" w:hAnsi="Times New Roman"/>
                <w:sz w:val="24"/>
                <w:szCs w:val="24"/>
              </w:rPr>
              <w:t>ПК 4.6</w:t>
            </w:r>
          </w:p>
          <w:p w:rsidR="00B02526" w:rsidRPr="008C7604" w:rsidRDefault="00B02526" w:rsidP="00AA197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02526" w:rsidRPr="008C7604" w:rsidTr="00E07E11">
        <w:trPr>
          <w:trHeight w:val="521"/>
        </w:trPr>
        <w:tc>
          <w:tcPr>
            <w:tcW w:w="959" w:type="pct"/>
            <w:vMerge/>
          </w:tcPr>
          <w:p w:rsidR="00B02526" w:rsidRPr="008C7604" w:rsidRDefault="00B025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B02526" w:rsidRPr="008C7604" w:rsidRDefault="00B02526" w:rsidP="00B02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39" w:type="pct"/>
          </w:tcPr>
          <w:p w:rsidR="00B02526" w:rsidRPr="008C7604" w:rsidRDefault="00B02526" w:rsidP="00B02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526">
              <w:rPr>
                <w:rFonts w:ascii="Times New Roman" w:hAnsi="Times New Roman"/>
                <w:sz w:val="24"/>
                <w:szCs w:val="24"/>
              </w:rPr>
              <w:t>Деньги, их функции, виды. Денежное обращение. Инфляция. Денежное хозяйство и фонды.</w:t>
            </w:r>
          </w:p>
        </w:tc>
        <w:tc>
          <w:tcPr>
            <w:tcW w:w="591" w:type="pct"/>
            <w:vMerge/>
          </w:tcPr>
          <w:p w:rsidR="00B02526" w:rsidRPr="008C7604" w:rsidRDefault="00B02526" w:rsidP="008C7604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B02526" w:rsidRPr="008C7604" w:rsidRDefault="00B025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526" w:rsidRPr="008C7604" w:rsidTr="00E07E11">
        <w:trPr>
          <w:trHeight w:val="775"/>
        </w:trPr>
        <w:tc>
          <w:tcPr>
            <w:tcW w:w="959" w:type="pct"/>
            <w:vMerge/>
          </w:tcPr>
          <w:p w:rsidR="00B02526" w:rsidRPr="008C7604" w:rsidRDefault="00B025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B02526" w:rsidRPr="008C7604" w:rsidRDefault="00B02526" w:rsidP="00B02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39" w:type="pct"/>
          </w:tcPr>
          <w:p w:rsidR="00B02526" w:rsidRPr="008C7604" w:rsidRDefault="00B02526" w:rsidP="00B02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526">
              <w:rPr>
                <w:rFonts w:ascii="Times New Roman" w:hAnsi="Times New Roman"/>
                <w:sz w:val="24"/>
                <w:szCs w:val="24"/>
              </w:rPr>
              <w:t xml:space="preserve">Сущность и функции </w:t>
            </w:r>
            <w:r w:rsidR="00AA197C" w:rsidRPr="00B02526">
              <w:rPr>
                <w:rFonts w:ascii="Times New Roman" w:hAnsi="Times New Roman"/>
                <w:sz w:val="24"/>
                <w:szCs w:val="24"/>
              </w:rPr>
              <w:t>финансов</w:t>
            </w:r>
            <w:r w:rsidRPr="00B02526">
              <w:rPr>
                <w:rFonts w:ascii="Times New Roman" w:hAnsi="Times New Roman"/>
                <w:sz w:val="24"/>
                <w:szCs w:val="24"/>
              </w:rPr>
              <w:t xml:space="preserve"> и роль их в экономике. Сферы финансовых отношений. Финансовая система, ее сферы. Финансовые потоки и их взаимосвязь. Финансовый рынок.</w:t>
            </w:r>
          </w:p>
        </w:tc>
        <w:tc>
          <w:tcPr>
            <w:tcW w:w="591" w:type="pct"/>
            <w:vMerge/>
          </w:tcPr>
          <w:p w:rsidR="00B02526" w:rsidRPr="008C7604" w:rsidRDefault="00B02526" w:rsidP="008C7604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B02526" w:rsidRPr="008C7604" w:rsidRDefault="00B025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97C" w:rsidRPr="008C7604" w:rsidTr="00E07E11">
        <w:trPr>
          <w:trHeight w:val="255"/>
        </w:trPr>
        <w:tc>
          <w:tcPr>
            <w:tcW w:w="959" w:type="pct"/>
            <w:vMerge w:val="restart"/>
          </w:tcPr>
          <w:p w:rsidR="00AA197C" w:rsidRPr="008C7604" w:rsidRDefault="00AA197C" w:rsidP="00AA1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</w:t>
            </w: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Деньги, денежное обращение и денежная система</w:t>
            </w:r>
          </w:p>
        </w:tc>
        <w:tc>
          <w:tcPr>
            <w:tcW w:w="2852" w:type="pct"/>
            <w:gridSpan w:val="4"/>
          </w:tcPr>
          <w:p w:rsidR="00AA197C" w:rsidRPr="008C7604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:rsidR="00AA197C" w:rsidRPr="008C7604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8" w:type="pct"/>
          </w:tcPr>
          <w:p w:rsidR="00AA197C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197C" w:rsidRPr="008C7604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97C" w:rsidRPr="008C7604" w:rsidTr="00E07E11">
        <w:trPr>
          <w:trHeight w:val="366"/>
        </w:trPr>
        <w:tc>
          <w:tcPr>
            <w:tcW w:w="959" w:type="pct"/>
            <w:vMerge/>
          </w:tcPr>
          <w:p w:rsidR="00AA197C" w:rsidRPr="008C7604" w:rsidRDefault="00AA197C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AA197C" w:rsidRPr="008C7604" w:rsidRDefault="00AA197C" w:rsidP="00AA1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39" w:type="pct"/>
          </w:tcPr>
          <w:p w:rsidR="00AA197C" w:rsidRPr="008C7604" w:rsidRDefault="00AA197C" w:rsidP="00AA1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97C">
              <w:rPr>
                <w:rFonts w:ascii="Times New Roman" w:hAnsi="Times New Roman"/>
                <w:sz w:val="24"/>
                <w:szCs w:val="24"/>
              </w:rPr>
              <w:t>Сущность и функции денег. Виды денег. Понятие о денежном обращении. Виды денежных агрегатов.</w:t>
            </w:r>
          </w:p>
        </w:tc>
        <w:tc>
          <w:tcPr>
            <w:tcW w:w="591" w:type="pct"/>
            <w:vMerge/>
          </w:tcPr>
          <w:p w:rsidR="00AA197C" w:rsidRPr="008C7604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 w:val="restart"/>
          </w:tcPr>
          <w:p w:rsidR="00AA197C" w:rsidRPr="00AA197C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97C">
              <w:rPr>
                <w:rFonts w:ascii="Times New Roman" w:hAnsi="Times New Roman"/>
                <w:sz w:val="24"/>
                <w:szCs w:val="24"/>
              </w:rPr>
              <w:t>ОК 01-05, ОК 09, ПК 1.3</w:t>
            </w:r>
          </w:p>
          <w:p w:rsidR="00AA197C" w:rsidRPr="00AA197C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97C">
              <w:rPr>
                <w:rFonts w:ascii="Times New Roman" w:hAnsi="Times New Roman"/>
                <w:sz w:val="24"/>
                <w:szCs w:val="24"/>
              </w:rPr>
              <w:t>ПК 2.5, ПК 4.4</w:t>
            </w:r>
          </w:p>
          <w:p w:rsidR="00AA197C" w:rsidRPr="00AA197C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97C">
              <w:rPr>
                <w:rFonts w:ascii="Times New Roman" w:hAnsi="Times New Roman"/>
                <w:sz w:val="24"/>
                <w:szCs w:val="24"/>
              </w:rPr>
              <w:t>ПК 4.6</w:t>
            </w:r>
          </w:p>
          <w:p w:rsidR="00AA197C" w:rsidRPr="008C7604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97C" w:rsidRPr="008C7604" w:rsidTr="00E07E11">
        <w:trPr>
          <w:trHeight w:val="162"/>
        </w:trPr>
        <w:tc>
          <w:tcPr>
            <w:tcW w:w="959" w:type="pct"/>
            <w:vMerge/>
          </w:tcPr>
          <w:p w:rsidR="00AA197C" w:rsidRPr="008C7604" w:rsidRDefault="00AA197C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gridSpan w:val="4"/>
          </w:tcPr>
          <w:p w:rsidR="00AA197C" w:rsidRPr="008C7604" w:rsidRDefault="00AA197C" w:rsidP="00AA1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91" w:type="pct"/>
            <w:vMerge w:val="restart"/>
          </w:tcPr>
          <w:p w:rsidR="00AA197C" w:rsidRPr="008C7604" w:rsidRDefault="00AA197C" w:rsidP="00AA19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</w:tcPr>
          <w:p w:rsidR="00AA197C" w:rsidRPr="008C7604" w:rsidRDefault="00AA197C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97C" w:rsidRPr="008C7604" w:rsidTr="00E07E11">
        <w:trPr>
          <w:trHeight w:val="435"/>
        </w:trPr>
        <w:tc>
          <w:tcPr>
            <w:tcW w:w="959" w:type="pct"/>
            <w:vMerge/>
          </w:tcPr>
          <w:p w:rsidR="00AA197C" w:rsidRPr="008C7604" w:rsidRDefault="00AA197C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AA197C" w:rsidRPr="008C7604" w:rsidRDefault="00AA197C" w:rsidP="00AA19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639" w:type="pct"/>
          </w:tcPr>
          <w:p w:rsidR="00AA197C" w:rsidRPr="008C7604" w:rsidRDefault="00AA197C" w:rsidP="008C760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97C">
              <w:rPr>
                <w:rFonts w:ascii="Times New Roman" w:hAnsi="Times New Roman"/>
                <w:bCs/>
                <w:sz w:val="24"/>
                <w:szCs w:val="24"/>
              </w:rPr>
              <w:t>Денежная масса и скорость обращения денег</w:t>
            </w:r>
          </w:p>
        </w:tc>
        <w:tc>
          <w:tcPr>
            <w:tcW w:w="591" w:type="pct"/>
            <w:vMerge/>
          </w:tcPr>
          <w:p w:rsidR="00AA197C" w:rsidRPr="008C7604" w:rsidRDefault="00AA197C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AA197C" w:rsidRPr="008C7604" w:rsidRDefault="00AA197C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ED7" w:rsidRPr="008C7604" w:rsidTr="00F21831">
        <w:trPr>
          <w:trHeight w:val="164"/>
        </w:trPr>
        <w:tc>
          <w:tcPr>
            <w:tcW w:w="959" w:type="pct"/>
            <w:vMerge w:val="restart"/>
          </w:tcPr>
          <w:p w:rsidR="00120ED7" w:rsidRPr="008C7604" w:rsidRDefault="00120ED7" w:rsidP="00AA19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120ED7" w:rsidRPr="008C7604" w:rsidRDefault="00120ED7" w:rsidP="00AA1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Экономическая сущность государственных финансов</w:t>
            </w:r>
          </w:p>
        </w:tc>
        <w:tc>
          <w:tcPr>
            <w:tcW w:w="2852" w:type="pct"/>
            <w:gridSpan w:val="4"/>
          </w:tcPr>
          <w:p w:rsidR="00120ED7" w:rsidRPr="008C7604" w:rsidRDefault="00120ED7" w:rsidP="00AA19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:rsidR="00120ED7" w:rsidRPr="008C7604" w:rsidRDefault="00120ED7" w:rsidP="00AA19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8" w:type="pct"/>
          </w:tcPr>
          <w:p w:rsidR="00120ED7" w:rsidRDefault="00120ED7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0ED7" w:rsidRPr="008C7604" w:rsidRDefault="00120ED7" w:rsidP="00AA1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ED7" w:rsidRPr="008C7604" w:rsidTr="00E07E11">
        <w:trPr>
          <w:trHeight w:val="703"/>
        </w:trPr>
        <w:tc>
          <w:tcPr>
            <w:tcW w:w="959" w:type="pct"/>
            <w:vMerge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  <w:tcBorders>
              <w:bottom w:val="single" w:sz="4" w:space="0" w:color="auto"/>
            </w:tcBorders>
          </w:tcPr>
          <w:p w:rsidR="00120ED7" w:rsidRPr="008C7604" w:rsidRDefault="00120ED7" w:rsidP="0012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39" w:type="pct"/>
            <w:tcBorders>
              <w:bottom w:val="single" w:sz="4" w:space="0" w:color="auto"/>
            </w:tcBorders>
          </w:tcPr>
          <w:p w:rsidR="00120ED7" w:rsidRPr="008C7604" w:rsidRDefault="00120ED7" w:rsidP="0012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D7">
              <w:rPr>
                <w:rFonts w:ascii="Times New Roman" w:hAnsi="Times New Roman"/>
                <w:sz w:val="24"/>
                <w:szCs w:val="24"/>
              </w:rPr>
              <w:t xml:space="preserve">Государственные финансы, государственный бюджет. 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>Сущность и понятие внебюджетных фондов. Виды внебюджетных фондов.</w:t>
            </w:r>
          </w:p>
        </w:tc>
        <w:tc>
          <w:tcPr>
            <w:tcW w:w="591" w:type="pct"/>
            <w:vMerge/>
            <w:tcBorders>
              <w:bottom w:val="single" w:sz="4" w:space="0" w:color="auto"/>
            </w:tcBorders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 w:val="restart"/>
          </w:tcPr>
          <w:p w:rsidR="00120ED7" w:rsidRPr="00AA197C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97C">
              <w:rPr>
                <w:rFonts w:ascii="Times New Roman" w:hAnsi="Times New Roman"/>
                <w:sz w:val="24"/>
                <w:szCs w:val="24"/>
              </w:rPr>
              <w:t>ОК 01-05, ОК 09, ПК 1.3</w:t>
            </w:r>
          </w:p>
          <w:p w:rsidR="00120ED7" w:rsidRPr="00AA197C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97C">
              <w:rPr>
                <w:rFonts w:ascii="Times New Roman" w:hAnsi="Times New Roman"/>
                <w:sz w:val="24"/>
                <w:szCs w:val="24"/>
              </w:rPr>
              <w:t>ПК 2.5, ПК 4.4</w:t>
            </w:r>
          </w:p>
          <w:p w:rsidR="00120ED7" w:rsidRPr="00AA197C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97C">
              <w:rPr>
                <w:rFonts w:ascii="Times New Roman" w:hAnsi="Times New Roman"/>
                <w:sz w:val="24"/>
                <w:szCs w:val="24"/>
              </w:rPr>
              <w:t>ПК 4.6</w:t>
            </w:r>
          </w:p>
          <w:p w:rsidR="00120ED7" w:rsidRPr="008C7604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ED7" w:rsidRPr="008C7604" w:rsidTr="00E07E11">
        <w:trPr>
          <w:trHeight w:val="20"/>
        </w:trPr>
        <w:tc>
          <w:tcPr>
            <w:tcW w:w="959" w:type="pct"/>
            <w:vMerge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gridSpan w:val="4"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1" w:type="pct"/>
            <w:vMerge w:val="restart"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ED7" w:rsidRPr="008C7604" w:rsidTr="00E07E11">
        <w:trPr>
          <w:trHeight w:val="20"/>
        </w:trPr>
        <w:tc>
          <w:tcPr>
            <w:tcW w:w="959" w:type="pct"/>
            <w:vMerge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gridSpan w:val="4"/>
          </w:tcPr>
          <w:p w:rsidR="00120ED7" w:rsidRPr="00120ED7" w:rsidRDefault="00120ED7" w:rsidP="00120E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2.    </w:t>
            </w:r>
            <w:r w:rsidRPr="00120ED7">
              <w:rPr>
                <w:rFonts w:ascii="Times New Roman" w:hAnsi="Times New Roman"/>
                <w:bCs/>
                <w:sz w:val="24"/>
                <w:szCs w:val="24"/>
              </w:rPr>
              <w:t xml:space="preserve"> Государственные финансы</w:t>
            </w:r>
          </w:p>
        </w:tc>
        <w:tc>
          <w:tcPr>
            <w:tcW w:w="591" w:type="pct"/>
            <w:vMerge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ED7" w:rsidRPr="008C7604" w:rsidTr="00E07E11">
        <w:trPr>
          <w:trHeight w:val="290"/>
        </w:trPr>
        <w:tc>
          <w:tcPr>
            <w:tcW w:w="959" w:type="pct"/>
            <w:vMerge w:val="restart"/>
          </w:tcPr>
          <w:p w:rsidR="00120ED7" w:rsidRPr="008C7604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Тема 1.4.</w:t>
            </w:r>
          </w:p>
          <w:p w:rsidR="00120ED7" w:rsidRPr="008C7604" w:rsidRDefault="00120ED7" w:rsidP="0012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Финансы организаций различных форм собственности</w:t>
            </w:r>
          </w:p>
        </w:tc>
        <w:tc>
          <w:tcPr>
            <w:tcW w:w="2852" w:type="pct"/>
            <w:gridSpan w:val="4"/>
          </w:tcPr>
          <w:p w:rsidR="00120ED7" w:rsidRPr="008C7604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:rsidR="00120ED7" w:rsidRPr="008C7604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8" w:type="pct"/>
            <w:vMerge w:val="restart"/>
          </w:tcPr>
          <w:p w:rsidR="00120ED7" w:rsidRPr="00120ED7" w:rsidRDefault="00120ED7" w:rsidP="00120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ED7">
              <w:rPr>
                <w:rFonts w:ascii="Times New Roman" w:hAnsi="Times New Roman"/>
                <w:sz w:val="24"/>
                <w:szCs w:val="24"/>
              </w:rPr>
              <w:t>ОК 01-05, ОК 09, ПК 1.3</w:t>
            </w:r>
          </w:p>
          <w:p w:rsidR="00120ED7" w:rsidRPr="00120ED7" w:rsidRDefault="00120ED7" w:rsidP="00120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ED7">
              <w:rPr>
                <w:rFonts w:ascii="Times New Roman" w:hAnsi="Times New Roman"/>
                <w:sz w:val="24"/>
                <w:szCs w:val="24"/>
              </w:rPr>
              <w:t>ПК 2.5, ПК 4.4</w:t>
            </w:r>
          </w:p>
          <w:p w:rsidR="00120ED7" w:rsidRPr="00120ED7" w:rsidRDefault="00120ED7" w:rsidP="00120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ED7">
              <w:rPr>
                <w:rFonts w:ascii="Times New Roman" w:hAnsi="Times New Roman"/>
                <w:sz w:val="24"/>
                <w:szCs w:val="24"/>
              </w:rPr>
              <w:t>ПК 4.6</w:t>
            </w:r>
          </w:p>
          <w:p w:rsidR="00120ED7" w:rsidRPr="008C7604" w:rsidRDefault="00120ED7" w:rsidP="00120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ED7" w:rsidRPr="008C7604" w:rsidTr="00E07E11">
        <w:trPr>
          <w:trHeight w:val="375"/>
        </w:trPr>
        <w:tc>
          <w:tcPr>
            <w:tcW w:w="959" w:type="pct"/>
            <w:vMerge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120ED7" w:rsidRPr="008C7604" w:rsidRDefault="00120ED7" w:rsidP="00120E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639" w:type="pct"/>
          </w:tcPr>
          <w:p w:rsidR="00120ED7" w:rsidRPr="008C7604" w:rsidRDefault="00120ED7" w:rsidP="0012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D7">
              <w:rPr>
                <w:rFonts w:ascii="Times New Roman" w:hAnsi="Times New Roman"/>
                <w:sz w:val="24"/>
                <w:szCs w:val="24"/>
              </w:rPr>
              <w:t>Сущность и функции финансов коммерческих организаций: финансовые отношения, принципы финансов коммерческих организаций. Факторы, влияющие на организацию финансов коммерческих организаций. Финансы организаций, их планирование.</w:t>
            </w:r>
          </w:p>
        </w:tc>
        <w:tc>
          <w:tcPr>
            <w:tcW w:w="591" w:type="pct"/>
            <w:vMerge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ED7" w:rsidRPr="008C7604" w:rsidTr="00E07E11">
        <w:trPr>
          <w:trHeight w:val="153"/>
        </w:trPr>
        <w:tc>
          <w:tcPr>
            <w:tcW w:w="959" w:type="pct"/>
            <w:vMerge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gridSpan w:val="4"/>
          </w:tcPr>
          <w:p w:rsidR="00120ED7" w:rsidRPr="008C7604" w:rsidRDefault="00120ED7" w:rsidP="0012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1" w:type="pct"/>
            <w:vMerge w:val="restart"/>
          </w:tcPr>
          <w:p w:rsidR="00120ED7" w:rsidRPr="008C7604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120ED7" w:rsidRPr="008C7604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0ED7" w:rsidRPr="008C7604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120ED7" w:rsidRPr="008C7604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ED7" w:rsidRPr="008C7604" w:rsidTr="00E07E11">
        <w:trPr>
          <w:trHeight w:val="158"/>
        </w:trPr>
        <w:tc>
          <w:tcPr>
            <w:tcW w:w="959" w:type="pct"/>
            <w:vMerge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120ED7" w:rsidRPr="00120ED7" w:rsidRDefault="00120ED7" w:rsidP="0012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39" w:type="pct"/>
          </w:tcPr>
          <w:p w:rsidR="00120ED7" w:rsidRPr="00120ED7" w:rsidRDefault="00120ED7" w:rsidP="0012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D7">
              <w:rPr>
                <w:rFonts w:ascii="Times New Roman" w:hAnsi="Times New Roman"/>
                <w:sz w:val="24"/>
                <w:szCs w:val="24"/>
              </w:rPr>
              <w:t xml:space="preserve">Расчет балансовой прибыли </w:t>
            </w:r>
          </w:p>
        </w:tc>
        <w:tc>
          <w:tcPr>
            <w:tcW w:w="591" w:type="pct"/>
            <w:vMerge/>
          </w:tcPr>
          <w:p w:rsidR="00120ED7" w:rsidRPr="008C7604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120ED7" w:rsidRPr="008C7604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ED7" w:rsidRPr="008C7604" w:rsidTr="00E07E11">
        <w:trPr>
          <w:trHeight w:val="272"/>
        </w:trPr>
        <w:tc>
          <w:tcPr>
            <w:tcW w:w="959" w:type="pct"/>
            <w:vMerge/>
          </w:tcPr>
          <w:p w:rsidR="00120ED7" w:rsidRPr="008C7604" w:rsidRDefault="00120ED7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120ED7" w:rsidRPr="00120ED7" w:rsidRDefault="00120ED7" w:rsidP="0012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39" w:type="pct"/>
          </w:tcPr>
          <w:p w:rsidR="00120ED7" w:rsidRPr="00120ED7" w:rsidRDefault="00120ED7" w:rsidP="0012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D7">
              <w:rPr>
                <w:rFonts w:ascii="Times New Roman" w:hAnsi="Times New Roman"/>
                <w:sz w:val="24"/>
                <w:szCs w:val="24"/>
              </w:rPr>
              <w:t>Выполнение расчета чистой прибыли</w:t>
            </w:r>
          </w:p>
        </w:tc>
        <w:tc>
          <w:tcPr>
            <w:tcW w:w="591" w:type="pct"/>
            <w:vMerge/>
          </w:tcPr>
          <w:p w:rsidR="00120ED7" w:rsidRPr="008C7604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120ED7" w:rsidRPr="008C7604" w:rsidRDefault="00120ED7" w:rsidP="00120E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EB9" w:rsidRPr="008C7604" w:rsidTr="00E07E11">
        <w:trPr>
          <w:trHeight w:val="201"/>
        </w:trPr>
        <w:tc>
          <w:tcPr>
            <w:tcW w:w="959" w:type="pct"/>
            <w:vMerge w:val="restart"/>
          </w:tcPr>
          <w:p w:rsidR="00457EB9" w:rsidRPr="008C7604" w:rsidRDefault="00457EB9" w:rsidP="00120E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Тема 1.5. Система страхования</w:t>
            </w:r>
          </w:p>
        </w:tc>
        <w:tc>
          <w:tcPr>
            <w:tcW w:w="2852" w:type="pct"/>
            <w:gridSpan w:val="4"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98" w:type="pct"/>
            <w:vMerge w:val="restart"/>
          </w:tcPr>
          <w:p w:rsidR="00457EB9" w:rsidRPr="00F36F7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F74">
              <w:rPr>
                <w:rFonts w:ascii="Times New Roman" w:hAnsi="Times New Roman"/>
                <w:sz w:val="24"/>
                <w:szCs w:val="24"/>
              </w:rPr>
              <w:t>ОК 01-05, ОК 09, ПК 1.3</w:t>
            </w:r>
          </w:p>
          <w:p w:rsidR="00457EB9" w:rsidRPr="00F36F7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F74">
              <w:rPr>
                <w:rFonts w:ascii="Times New Roman" w:hAnsi="Times New Roman"/>
                <w:sz w:val="24"/>
                <w:szCs w:val="24"/>
              </w:rPr>
              <w:t>ПК 2.5, ПК 4.4</w:t>
            </w:r>
          </w:p>
          <w:p w:rsidR="00457EB9" w:rsidRPr="00F36F7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F74">
              <w:rPr>
                <w:rFonts w:ascii="Times New Roman" w:hAnsi="Times New Roman"/>
                <w:sz w:val="24"/>
                <w:szCs w:val="24"/>
              </w:rPr>
              <w:t>ПК 4.6</w:t>
            </w:r>
          </w:p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EB9" w:rsidRPr="008C7604" w:rsidTr="00E07E11">
        <w:trPr>
          <w:trHeight w:val="439"/>
        </w:trPr>
        <w:tc>
          <w:tcPr>
            <w:tcW w:w="959" w:type="pct"/>
            <w:vMerge/>
          </w:tcPr>
          <w:p w:rsidR="00457EB9" w:rsidRPr="008C7604" w:rsidRDefault="00457EB9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457EB9" w:rsidRPr="008C7604" w:rsidRDefault="00457EB9" w:rsidP="0045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639" w:type="pct"/>
          </w:tcPr>
          <w:p w:rsidR="00457EB9" w:rsidRPr="008C7604" w:rsidRDefault="00457EB9" w:rsidP="0045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D7">
              <w:rPr>
                <w:rFonts w:ascii="Times New Roman" w:hAnsi="Times New Roman"/>
                <w:sz w:val="24"/>
                <w:szCs w:val="24"/>
              </w:rPr>
              <w:t>Социально-экономическое содержание страхования. Участники страховых отношений. Формы организации страхового фонда.</w:t>
            </w:r>
          </w:p>
        </w:tc>
        <w:tc>
          <w:tcPr>
            <w:tcW w:w="591" w:type="pct"/>
            <w:vMerge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EB9" w:rsidRPr="008C7604" w:rsidTr="00E07E11">
        <w:trPr>
          <w:trHeight w:val="1132"/>
        </w:trPr>
        <w:tc>
          <w:tcPr>
            <w:tcW w:w="959" w:type="pct"/>
            <w:vMerge/>
          </w:tcPr>
          <w:p w:rsidR="00457EB9" w:rsidRPr="008C7604" w:rsidRDefault="00457EB9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457EB9" w:rsidRPr="008C7604" w:rsidRDefault="00457EB9" w:rsidP="0045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639" w:type="pct"/>
          </w:tcPr>
          <w:p w:rsidR="00457EB9" w:rsidRPr="008C7604" w:rsidRDefault="00457EB9" w:rsidP="0045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0ED7">
              <w:rPr>
                <w:rFonts w:ascii="Times New Roman" w:hAnsi="Times New Roman"/>
                <w:bCs/>
                <w:sz w:val="24"/>
                <w:szCs w:val="24"/>
              </w:rPr>
              <w:t>Виды страхования: социальное страхование, имущественное страхование, страхование ответственности, страхование предпринимательского риска. Страховые компании, инвестиционные фонды, сберегательные учреждения</w:t>
            </w:r>
          </w:p>
        </w:tc>
        <w:tc>
          <w:tcPr>
            <w:tcW w:w="591" w:type="pct"/>
            <w:vMerge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EB9" w:rsidRPr="008C7604" w:rsidTr="00E07E11">
        <w:trPr>
          <w:trHeight w:val="177"/>
        </w:trPr>
        <w:tc>
          <w:tcPr>
            <w:tcW w:w="959" w:type="pct"/>
            <w:vMerge/>
          </w:tcPr>
          <w:p w:rsidR="00457EB9" w:rsidRPr="008C7604" w:rsidRDefault="00457EB9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gridSpan w:val="4"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1" w:type="pct"/>
            <w:vMerge w:val="restart"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EB9" w:rsidRPr="008C7604" w:rsidTr="00E07E11">
        <w:trPr>
          <w:trHeight w:val="283"/>
        </w:trPr>
        <w:tc>
          <w:tcPr>
            <w:tcW w:w="959" w:type="pct"/>
            <w:vMerge/>
          </w:tcPr>
          <w:p w:rsidR="00457EB9" w:rsidRPr="008C7604" w:rsidRDefault="00457EB9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39" w:type="pct"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EB9">
              <w:rPr>
                <w:rFonts w:ascii="Times New Roman" w:hAnsi="Times New Roman"/>
                <w:bCs/>
                <w:sz w:val="24"/>
                <w:szCs w:val="24"/>
              </w:rPr>
              <w:t>Определение размера страхового платежа и страхового возмещения</w:t>
            </w:r>
          </w:p>
        </w:tc>
        <w:tc>
          <w:tcPr>
            <w:tcW w:w="591" w:type="pct"/>
            <w:vMerge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EB9" w:rsidRPr="008C7604" w:rsidTr="00E07E11">
        <w:trPr>
          <w:trHeight w:val="283"/>
        </w:trPr>
        <w:tc>
          <w:tcPr>
            <w:tcW w:w="959" w:type="pct"/>
            <w:vMerge/>
          </w:tcPr>
          <w:p w:rsidR="00457EB9" w:rsidRPr="008C7604" w:rsidRDefault="00457EB9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gridSpan w:val="4"/>
          </w:tcPr>
          <w:p w:rsidR="00457EB9" w:rsidRPr="00457EB9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E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 </w:t>
            </w:r>
          </w:p>
        </w:tc>
        <w:tc>
          <w:tcPr>
            <w:tcW w:w="591" w:type="pct"/>
            <w:vMerge w:val="restart"/>
          </w:tcPr>
          <w:p w:rsidR="00457EB9" w:rsidRPr="008C7604" w:rsidRDefault="00457EB9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</w:tcPr>
          <w:p w:rsidR="00457EB9" w:rsidRPr="008C7604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EB9" w:rsidRPr="008C7604" w:rsidTr="00E07E11">
        <w:trPr>
          <w:trHeight w:val="264"/>
        </w:trPr>
        <w:tc>
          <w:tcPr>
            <w:tcW w:w="959" w:type="pct"/>
            <w:vMerge/>
          </w:tcPr>
          <w:p w:rsidR="00457EB9" w:rsidRPr="008C7604" w:rsidRDefault="00457EB9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457EB9" w:rsidRPr="00457EB9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EB9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639" w:type="pct"/>
          </w:tcPr>
          <w:p w:rsidR="00457EB9" w:rsidRPr="00457EB9" w:rsidRDefault="00457EB9" w:rsidP="00457E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EB9">
              <w:rPr>
                <w:rFonts w:ascii="Times New Roman" w:hAnsi="Times New Roman"/>
                <w:bCs/>
                <w:sz w:val="24"/>
                <w:szCs w:val="24"/>
              </w:rPr>
              <w:t>Виды страхования</w:t>
            </w:r>
          </w:p>
        </w:tc>
        <w:tc>
          <w:tcPr>
            <w:tcW w:w="591" w:type="pct"/>
            <w:vMerge/>
          </w:tcPr>
          <w:p w:rsidR="00457EB9" w:rsidRPr="008C7604" w:rsidRDefault="00457EB9" w:rsidP="008C760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457EB9" w:rsidRPr="008C7604" w:rsidRDefault="00457EB9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EB9" w:rsidRPr="008C7604" w:rsidTr="00F21831">
        <w:trPr>
          <w:trHeight w:val="212"/>
        </w:trPr>
        <w:tc>
          <w:tcPr>
            <w:tcW w:w="3811" w:type="pct"/>
            <w:gridSpan w:val="5"/>
          </w:tcPr>
          <w:p w:rsidR="00457EB9" w:rsidRPr="008C7604" w:rsidRDefault="00457EB9" w:rsidP="00F218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Банки и банковская система.</w:t>
            </w:r>
          </w:p>
        </w:tc>
        <w:tc>
          <w:tcPr>
            <w:tcW w:w="591" w:type="pct"/>
          </w:tcPr>
          <w:p w:rsidR="00457EB9" w:rsidRPr="008C7604" w:rsidRDefault="00457EB9" w:rsidP="00F218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F21831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363B5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98" w:type="pct"/>
            <w:vMerge/>
          </w:tcPr>
          <w:p w:rsidR="00457EB9" w:rsidRPr="008C7604" w:rsidRDefault="00457EB9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FC6" w:rsidRPr="008C7604" w:rsidTr="00E07E11">
        <w:trPr>
          <w:trHeight w:val="20"/>
        </w:trPr>
        <w:tc>
          <w:tcPr>
            <w:tcW w:w="959" w:type="pct"/>
            <w:vMerge w:val="restart"/>
          </w:tcPr>
          <w:p w:rsidR="00124FC6" w:rsidRPr="008C7604" w:rsidRDefault="00124FC6" w:rsidP="00124F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</w:t>
            </w:r>
          </w:p>
          <w:p w:rsidR="00124FC6" w:rsidRPr="008C7604" w:rsidRDefault="00124FC6" w:rsidP="00124F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Банковская система Российской Федерации.</w:t>
            </w:r>
          </w:p>
        </w:tc>
        <w:tc>
          <w:tcPr>
            <w:tcW w:w="2852" w:type="pct"/>
            <w:gridSpan w:val="4"/>
          </w:tcPr>
          <w:p w:rsidR="00124FC6" w:rsidRPr="008C7604" w:rsidRDefault="00124FC6" w:rsidP="00124F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:rsidR="00124FC6" w:rsidRPr="008C7604" w:rsidRDefault="00124FC6" w:rsidP="00124F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98" w:type="pct"/>
            <w:vMerge w:val="restart"/>
          </w:tcPr>
          <w:p w:rsidR="00124FC6" w:rsidRPr="00457EB9" w:rsidRDefault="00124FC6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EB9">
              <w:rPr>
                <w:rFonts w:ascii="Times New Roman" w:hAnsi="Times New Roman"/>
                <w:sz w:val="24"/>
                <w:szCs w:val="24"/>
              </w:rPr>
              <w:t>ОК 01-05, ОК 09, ПК 1.3</w:t>
            </w:r>
          </w:p>
          <w:p w:rsidR="00124FC6" w:rsidRPr="00457EB9" w:rsidRDefault="00124FC6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EB9">
              <w:rPr>
                <w:rFonts w:ascii="Times New Roman" w:hAnsi="Times New Roman"/>
                <w:sz w:val="24"/>
                <w:szCs w:val="24"/>
              </w:rPr>
              <w:t>ПК 2.5, ПК 4.4</w:t>
            </w:r>
          </w:p>
          <w:p w:rsidR="00124FC6" w:rsidRPr="00457EB9" w:rsidRDefault="00124FC6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EB9">
              <w:rPr>
                <w:rFonts w:ascii="Times New Roman" w:hAnsi="Times New Roman"/>
                <w:sz w:val="24"/>
                <w:szCs w:val="24"/>
              </w:rPr>
              <w:t>ПК 4.6</w:t>
            </w:r>
          </w:p>
          <w:p w:rsidR="00124FC6" w:rsidRPr="008C7604" w:rsidRDefault="00124FC6" w:rsidP="0045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FC6" w:rsidRPr="008C7604" w:rsidTr="00E07E11">
        <w:trPr>
          <w:trHeight w:val="153"/>
        </w:trPr>
        <w:tc>
          <w:tcPr>
            <w:tcW w:w="959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124FC6" w:rsidRPr="008C7604" w:rsidRDefault="00124FC6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39" w:type="pct"/>
          </w:tcPr>
          <w:p w:rsidR="00124FC6" w:rsidRPr="008C7604" w:rsidRDefault="00124FC6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FC6">
              <w:rPr>
                <w:rFonts w:ascii="Times New Roman" w:hAnsi="Times New Roman"/>
                <w:sz w:val="24"/>
                <w:szCs w:val="24"/>
              </w:rPr>
              <w:t>Банковская система РФ, её структура и функции отдельных звеньев.</w:t>
            </w:r>
          </w:p>
        </w:tc>
        <w:tc>
          <w:tcPr>
            <w:tcW w:w="591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FC6" w:rsidRPr="008C7604" w:rsidTr="00E07E11">
        <w:trPr>
          <w:trHeight w:val="590"/>
        </w:trPr>
        <w:tc>
          <w:tcPr>
            <w:tcW w:w="959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124FC6" w:rsidRPr="008C7604" w:rsidRDefault="00124FC6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39" w:type="pct"/>
          </w:tcPr>
          <w:p w:rsidR="00124FC6" w:rsidRPr="008C7604" w:rsidRDefault="00124FC6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FC6">
              <w:rPr>
                <w:rFonts w:ascii="Times New Roman" w:hAnsi="Times New Roman"/>
                <w:sz w:val="24"/>
                <w:szCs w:val="24"/>
              </w:rPr>
              <w:t>Задачи и функции Центрального банка России. Роль Центрального банка России в регулировании денежно-кредитной системы.</w:t>
            </w:r>
          </w:p>
        </w:tc>
        <w:tc>
          <w:tcPr>
            <w:tcW w:w="591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FC6" w:rsidRPr="008C7604" w:rsidTr="00E07E11">
        <w:trPr>
          <w:trHeight w:val="590"/>
        </w:trPr>
        <w:tc>
          <w:tcPr>
            <w:tcW w:w="959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124FC6" w:rsidRPr="008C7604" w:rsidRDefault="00124FC6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39" w:type="pct"/>
          </w:tcPr>
          <w:p w:rsidR="00124FC6" w:rsidRPr="008C7604" w:rsidRDefault="00124FC6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FC6">
              <w:rPr>
                <w:rFonts w:ascii="Times New Roman" w:hAnsi="Times New Roman"/>
                <w:sz w:val="24"/>
                <w:szCs w:val="24"/>
              </w:rPr>
              <w:t>Коммерческие банки России. Функции коммерческих банков. Виды банковских операций. Кредитная политика коммерческих банков.</w:t>
            </w:r>
          </w:p>
        </w:tc>
        <w:tc>
          <w:tcPr>
            <w:tcW w:w="591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FC6" w:rsidRPr="008C7604" w:rsidTr="00E07E11">
        <w:trPr>
          <w:trHeight w:val="590"/>
        </w:trPr>
        <w:tc>
          <w:tcPr>
            <w:tcW w:w="959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124FC6" w:rsidRPr="008C7604" w:rsidRDefault="00124FC6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39" w:type="pct"/>
          </w:tcPr>
          <w:p w:rsidR="00124FC6" w:rsidRPr="008C7604" w:rsidRDefault="00124FC6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FC6">
              <w:rPr>
                <w:rFonts w:ascii="Times New Roman" w:hAnsi="Times New Roman"/>
                <w:sz w:val="24"/>
                <w:szCs w:val="24"/>
              </w:rPr>
              <w:t>Функции Сберегательного банка и его операции. Виды вкладов и ценных бумаг Сберегательного банка.</w:t>
            </w:r>
          </w:p>
        </w:tc>
        <w:tc>
          <w:tcPr>
            <w:tcW w:w="591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604" w:rsidRPr="008C7604" w:rsidTr="00E07E11">
        <w:trPr>
          <w:trHeight w:val="278"/>
        </w:trPr>
        <w:tc>
          <w:tcPr>
            <w:tcW w:w="959" w:type="pct"/>
            <w:vMerge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gridSpan w:val="4"/>
          </w:tcPr>
          <w:p w:rsidR="008C7604" w:rsidRPr="008C7604" w:rsidRDefault="008C7604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91" w:type="pct"/>
            <w:vMerge w:val="restart"/>
          </w:tcPr>
          <w:p w:rsidR="008C7604" w:rsidRPr="008C7604" w:rsidRDefault="008C7604" w:rsidP="00124F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98" w:type="pct"/>
            <w:vMerge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FC6" w:rsidRPr="008C7604" w:rsidTr="00E07E11">
        <w:trPr>
          <w:trHeight w:val="283"/>
        </w:trPr>
        <w:tc>
          <w:tcPr>
            <w:tcW w:w="959" w:type="pct"/>
            <w:vMerge/>
          </w:tcPr>
          <w:p w:rsidR="00124FC6" w:rsidRPr="008C7604" w:rsidRDefault="00124FC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124FC6" w:rsidRPr="00124FC6" w:rsidRDefault="00124FC6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FC6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639" w:type="pct"/>
          </w:tcPr>
          <w:p w:rsidR="00124FC6" w:rsidRPr="00124FC6" w:rsidRDefault="00124FC6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FC6">
              <w:rPr>
                <w:rFonts w:ascii="Times New Roman" w:hAnsi="Times New Roman"/>
                <w:sz w:val="24"/>
                <w:szCs w:val="24"/>
              </w:rPr>
              <w:t>Банковская и кредитная системы</w:t>
            </w:r>
          </w:p>
        </w:tc>
        <w:tc>
          <w:tcPr>
            <w:tcW w:w="591" w:type="pct"/>
            <w:vMerge/>
          </w:tcPr>
          <w:p w:rsidR="00124FC6" w:rsidRPr="008C7604" w:rsidRDefault="00124FC6" w:rsidP="00124F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124FC6" w:rsidRPr="008C7604" w:rsidRDefault="00124FC6" w:rsidP="00124F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8AE" w:rsidRPr="008C7604" w:rsidTr="00E07E11">
        <w:trPr>
          <w:trHeight w:val="117"/>
        </w:trPr>
        <w:tc>
          <w:tcPr>
            <w:tcW w:w="959" w:type="pct"/>
            <w:vMerge w:val="restart"/>
          </w:tcPr>
          <w:p w:rsidR="006348AE" w:rsidRPr="008C7604" w:rsidRDefault="006348AE" w:rsidP="00124FC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Тема 2.2 Рынок ценных  бумаг</w:t>
            </w:r>
          </w:p>
        </w:tc>
        <w:tc>
          <w:tcPr>
            <w:tcW w:w="2852" w:type="pct"/>
            <w:gridSpan w:val="4"/>
          </w:tcPr>
          <w:p w:rsidR="006348AE" w:rsidRPr="008C7604" w:rsidRDefault="006348AE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:rsidR="006348AE" w:rsidRPr="008C7604" w:rsidRDefault="006348AE" w:rsidP="00124F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6348AE" w:rsidRPr="008C7604" w:rsidRDefault="006348AE" w:rsidP="00124F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 w:val="restart"/>
          </w:tcPr>
          <w:p w:rsidR="006348AE" w:rsidRPr="006348AE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8AE">
              <w:rPr>
                <w:rFonts w:ascii="Times New Roman" w:hAnsi="Times New Roman"/>
                <w:sz w:val="24"/>
                <w:szCs w:val="24"/>
              </w:rPr>
              <w:t>ОК 01-05, ОК 09, ПК 1.3</w:t>
            </w:r>
          </w:p>
          <w:p w:rsidR="006348AE" w:rsidRPr="006348AE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8AE">
              <w:rPr>
                <w:rFonts w:ascii="Times New Roman" w:hAnsi="Times New Roman"/>
                <w:sz w:val="24"/>
                <w:szCs w:val="24"/>
              </w:rPr>
              <w:t>ПК 2.5, ПК 4.4</w:t>
            </w:r>
          </w:p>
          <w:p w:rsidR="006348AE" w:rsidRPr="006348AE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8AE">
              <w:rPr>
                <w:rFonts w:ascii="Times New Roman" w:hAnsi="Times New Roman"/>
                <w:sz w:val="24"/>
                <w:szCs w:val="24"/>
              </w:rPr>
              <w:lastRenderedPageBreak/>
              <w:t>ПК 4.6</w:t>
            </w:r>
          </w:p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8AE" w:rsidRPr="008C7604" w:rsidTr="00E07E11">
        <w:trPr>
          <w:trHeight w:val="404"/>
        </w:trPr>
        <w:tc>
          <w:tcPr>
            <w:tcW w:w="959" w:type="pct"/>
            <w:vMerge/>
          </w:tcPr>
          <w:p w:rsidR="006348AE" w:rsidRPr="008C7604" w:rsidRDefault="006348AE" w:rsidP="008C7604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6348AE" w:rsidRPr="008C7604" w:rsidRDefault="006348AE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39" w:type="pct"/>
          </w:tcPr>
          <w:p w:rsidR="006348AE" w:rsidRPr="008C7604" w:rsidRDefault="006348AE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FC6">
              <w:rPr>
                <w:rFonts w:ascii="Times New Roman" w:hAnsi="Times New Roman"/>
                <w:sz w:val="24"/>
                <w:szCs w:val="24"/>
              </w:rPr>
              <w:t>Понятие «ценная бумага». Классификация ценных бумаг. Основные виды ценных бумаг.</w:t>
            </w:r>
          </w:p>
        </w:tc>
        <w:tc>
          <w:tcPr>
            <w:tcW w:w="591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8AE" w:rsidRPr="008C7604" w:rsidTr="00E07E11">
        <w:trPr>
          <w:trHeight w:val="930"/>
        </w:trPr>
        <w:tc>
          <w:tcPr>
            <w:tcW w:w="959" w:type="pct"/>
            <w:vMerge/>
          </w:tcPr>
          <w:p w:rsidR="006348AE" w:rsidRPr="008C7604" w:rsidRDefault="006348AE" w:rsidP="008C7604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6348AE" w:rsidRPr="008C7604" w:rsidRDefault="006348AE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39" w:type="pct"/>
          </w:tcPr>
          <w:p w:rsidR="006348AE" w:rsidRPr="008C7604" w:rsidRDefault="006348AE" w:rsidP="00124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FC6">
              <w:rPr>
                <w:rFonts w:ascii="Times New Roman" w:hAnsi="Times New Roman"/>
                <w:sz w:val="24"/>
                <w:szCs w:val="24"/>
              </w:rPr>
              <w:t>Акции: условия выпуска, виды, правила выплаты дивидендов. Виды облигаций, их выпуск, доходы от облигаций. Сберегательные и депозитные сертификаты. Вексель, его виды и особенности. Решение задач.</w:t>
            </w:r>
          </w:p>
        </w:tc>
        <w:tc>
          <w:tcPr>
            <w:tcW w:w="591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8AE" w:rsidRPr="008C7604" w:rsidTr="00E07E11">
        <w:trPr>
          <w:trHeight w:val="20"/>
        </w:trPr>
        <w:tc>
          <w:tcPr>
            <w:tcW w:w="959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gridSpan w:val="4"/>
          </w:tcPr>
          <w:p w:rsidR="006348AE" w:rsidRPr="008C7604" w:rsidRDefault="006348AE" w:rsidP="00124FC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1" w:type="pct"/>
            <w:vMerge w:val="restart"/>
          </w:tcPr>
          <w:p w:rsidR="006348AE" w:rsidRPr="008C7604" w:rsidRDefault="006348AE" w:rsidP="006348AE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8AE" w:rsidRPr="008C7604" w:rsidTr="00E07E11">
        <w:trPr>
          <w:trHeight w:val="275"/>
        </w:trPr>
        <w:tc>
          <w:tcPr>
            <w:tcW w:w="959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6348AE" w:rsidRPr="008C7604" w:rsidRDefault="006348AE" w:rsidP="00124F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39" w:type="pct"/>
          </w:tcPr>
          <w:p w:rsidR="006348AE" w:rsidRPr="008C7604" w:rsidRDefault="006348AE" w:rsidP="00124F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FC6">
              <w:rPr>
                <w:rFonts w:ascii="Times New Roman" w:hAnsi="Times New Roman"/>
                <w:bCs/>
                <w:sz w:val="24"/>
                <w:szCs w:val="24"/>
              </w:rPr>
              <w:t>Определение дохода и доходности по ценным бумагам.</w:t>
            </w:r>
            <w:r w:rsidR="00F2183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91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8AE" w:rsidRPr="008C7604" w:rsidTr="006348AE">
        <w:trPr>
          <w:trHeight w:val="138"/>
        </w:trPr>
        <w:tc>
          <w:tcPr>
            <w:tcW w:w="3811" w:type="pct"/>
            <w:gridSpan w:val="5"/>
          </w:tcPr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Финансирование и кредитование капитальных вложений.</w:t>
            </w:r>
          </w:p>
        </w:tc>
        <w:tc>
          <w:tcPr>
            <w:tcW w:w="591" w:type="pct"/>
          </w:tcPr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98" w:type="pct"/>
            <w:vMerge w:val="restart"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8AE" w:rsidRPr="008C7604" w:rsidTr="00E07E11">
        <w:trPr>
          <w:trHeight w:val="70"/>
        </w:trPr>
        <w:tc>
          <w:tcPr>
            <w:tcW w:w="959" w:type="pct"/>
            <w:vMerge w:val="restart"/>
          </w:tcPr>
          <w:p w:rsidR="006348AE" w:rsidRPr="008C7604" w:rsidRDefault="006348AE" w:rsidP="00634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Тема 3.1. Финансирование и кредитование капитальных вложений.</w:t>
            </w:r>
          </w:p>
        </w:tc>
        <w:tc>
          <w:tcPr>
            <w:tcW w:w="2852" w:type="pct"/>
            <w:gridSpan w:val="4"/>
          </w:tcPr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8AE" w:rsidRPr="008C7604" w:rsidTr="00E07E11">
        <w:trPr>
          <w:trHeight w:val="417"/>
        </w:trPr>
        <w:tc>
          <w:tcPr>
            <w:tcW w:w="959" w:type="pct"/>
            <w:vMerge/>
            <w:tcBorders>
              <w:bottom w:val="single" w:sz="4" w:space="0" w:color="auto"/>
            </w:tcBorders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13" w:type="pct"/>
            <w:gridSpan w:val="3"/>
            <w:tcBorders>
              <w:bottom w:val="single" w:sz="4" w:space="0" w:color="auto"/>
            </w:tcBorders>
          </w:tcPr>
          <w:p w:rsidR="006348AE" w:rsidRPr="008C7604" w:rsidRDefault="006348AE" w:rsidP="0063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39" w:type="pct"/>
            <w:tcBorders>
              <w:bottom w:val="single" w:sz="4" w:space="0" w:color="auto"/>
            </w:tcBorders>
          </w:tcPr>
          <w:p w:rsidR="006348AE" w:rsidRPr="008C7604" w:rsidRDefault="006348AE" w:rsidP="0063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8AE">
              <w:rPr>
                <w:rFonts w:ascii="Times New Roman" w:hAnsi="Times New Roman"/>
                <w:sz w:val="24"/>
                <w:szCs w:val="24"/>
              </w:rPr>
              <w:t>Финансирование и кредитование капитальных вложений. Инвестиции, классификация инвестиций.</w:t>
            </w:r>
          </w:p>
        </w:tc>
        <w:tc>
          <w:tcPr>
            <w:tcW w:w="591" w:type="pct"/>
            <w:vMerge/>
            <w:tcBorders>
              <w:bottom w:val="single" w:sz="4" w:space="0" w:color="auto"/>
            </w:tcBorders>
          </w:tcPr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 w:val="restart"/>
            <w:tcBorders>
              <w:bottom w:val="single" w:sz="4" w:space="0" w:color="auto"/>
            </w:tcBorders>
          </w:tcPr>
          <w:p w:rsidR="006348AE" w:rsidRPr="006348AE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8AE">
              <w:rPr>
                <w:rFonts w:ascii="Times New Roman" w:hAnsi="Times New Roman"/>
                <w:sz w:val="24"/>
                <w:szCs w:val="24"/>
              </w:rPr>
              <w:t>ОК 01-05, ОК 09, ПК 1.3</w:t>
            </w:r>
          </w:p>
          <w:p w:rsidR="006348AE" w:rsidRPr="006348AE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8AE">
              <w:rPr>
                <w:rFonts w:ascii="Times New Roman" w:hAnsi="Times New Roman"/>
                <w:sz w:val="24"/>
                <w:szCs w:val="24"/>
              </w:rPr>
              <w:t>ПК 2.5, ПК 4.4</w:t>
            </w:r>
          </w:p>
          <w:p w:rsidR="006348AE" w:rsidRPr="006348AE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8AE">
              <w:rPr>
                <w:rFonts w:ascii="Times New Roman" w:hAnsi="Times New Roman"/>
                <w:sz w:val="24"/>
                <w:szCs w:val="24"/>
              </w:rPr>
              <w:t>ПК 4.6</w:t>
            </w:r>
          </w:p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8AE" w:rsidRPr="008C7604" w:rsidTr="00E07E11">
        <w:trPr>
          <w:trHeight w:val="219"/>
        </w:trPr>
        <w:tc>
          <w:tcPr>
            <w:tcW w:w="959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gridSpan w:val="4"/>
          </w:tcPr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1" w:type="pct"/>
            <w:vMerge w:val="restart"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8AE" w:rsidRPr="008C7604" w:rsidTr="00E07E11">
        <w:trPr>
          <w:trHeight w:val="290"/>
        </w:trPr>
        <w:tc>
          <w:tcPr>
            <w:tcW w:w="959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</w:tcPr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39" w:type="pct"/>
          </w:tcPr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8AE">
              <w:rPr>
                <w:rFonts w:ascii="Times New Roman" w:hAnsi="Times New Roman"/>
                <w:bCs/>
                <w:sz w:val="24"/>
                <w:szCs w:val="24"/>
              </w:rPr>
              <w:t>Определение оптимального варианта вложения средств.</w:t>
            </w:r>
          </w:p>
        </w:tc>
        <w:tc>
          <w:tcPr>
            <w:tcW w:w="591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8AE" w:rsidRPr="008C7604" w:rsidTr="006348AE">
        <w:trPr>
          <w:trHeight w:val="260"/>
        </w:trPr>
        <w:tc>
          <w:tcPr>
            <w:tcW w:w="3811" w:type="pct"/>
            <w:gridSpan w:val="5"/>
          </w:tcPr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Валютная система и международные кредитные отношения</w:t>
            </w:r>
          </w:p>
        </w:tc>
        <w:tc>
          <w:tcPr>
            <w:tcW w:w="591" w:type="pct"/>
          </w:tcPr>
          <w:p w:rsidR="006348AE" w:rsidRPr="008C7604" w:rsidRDefault="00363B56" w:rsidP="006348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F21831">
              <w:rPr>
                <w:rFonts w:ascii="Times New Roman" w:hAnsi="Times New Roman"/>
                <w:b/>
                <w:sz w:val="24"/>
                <w:szCs w:val="24"/>
              </w:rPr>
              <w:t>/2</w:t>
            </w:r>
          </w:p>
        </w:tc>
        <w:tc>
          <w:tcPr>
            <w:tcW w:w="598" w:type="pct"/>
            <w:vMerge w:val="restart"/>
          </w:tcPr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8AE" w:rsidRPr="008C7604" w:rsidTr="00E07E11">
        <w:trPr>
          <w:trHeight w:val="128"/>
        </w:trPr>
        <w:tc>
          <w:tcPr>
            <w:tcW w:w="959" w:type="pct"/>
            <w:vMerge w:val="restart"/>
          </w:tcPr>
          <w:p w:rsidR="006348AE" w:rsidRPr="008C7604" w:rsidRDefault="006348AE" w:rsidP="006348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Тема 4.1 Мировая валютная система</w:t>
            </w:r>
          </w:p>
        </w:tc>
        <w:tc>
          <w:tcPr>
            <w:tcW w:w="2852" w:type="pct"/>
            <w:gridSpan w:val="4"/>
          </w:tcPr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</w:tcPr>
          <w:p w:rsidR="006348AE" w:rsidRPr="008C7604" w:rsidRDefault="006348AE" w:rsidP="006348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6348AE" w:rsidRPr="008C7604" w:rsidRDefault="006348A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B56" w:rsidRPr="008C7604" w:rsidTr="00E07E11">
        <w:trPr>
          <w:trHeight w:val="410"/>
        </w:trPr>
        <w:tc>
          <w:tcPr>
            <w:tcW w:w="959" w:type="pct"/>
            <w:vMerge/>
          </w:tcPr>
          <w:p w:rsidR="00363B56" w:rsidRPr="008C7604" w:rsidRDefault="00363B5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  <w:tcBorders>
              <w:bottom w:val="single" w:sz="4" w:space="0" w:color="auto"/>
            </w:tcBorders>
          </w:tcPr>
          <w:p w:rsidR="00363B56" w:rsidRPr="008C7604" w:rsidRDefault="00363B56" w:rsidP="00E07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39" w:type="pct"/>
            <w:tcBorders>
              <w:bottom w:val="single" w:sz="4" w:space="0" w:color="auto"/>
            </w:tcBorders>
          </w:tcPr>
          <w:p w:rsidR="00363B56" w:rsidRPr="008C7604" w:rsidRDefault="00363B56" w:rsidP="00E07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8AE">
              <w:rPr>
                <w:rFonts w:ascii="Times New Roman" w:hAnsi="Times New Roman"/>
                <w:sz w:val="24"/>
                <w:szCs w:val="24"/>
              </w:rPr>
              <w:t>Валюта и валютные отношения. Валютная система как совокупность экономических отношений, связанных с функционированием валюты..</w:t>
            </w:r>
          </w:p>
        </w:tc>
        <w:tc>
          <w:tcPr>
            <w:tcW w:w="591" w:type="pct"/>
            <w:vMerge w:val="restart"/>
          </w:tcPr>
          <w:p w:rsidR="00363B56" w:rsidRPr="008C7604" w:rsidRDefault="00363B5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98" w:type="pct"/>
            <w:vMerge w:val="restart"/>
          </w:tcPr>
          <w:p w:rsidR="00363B56" w:rsidRPr="00E07E11" w:rsidRDefault="00363B56" w:rsidP="00E07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11">
              <w:rPr>
                <w:rFonts w:ascii="Times New Roman" w:hAnsi="Times New Roman"/>
                <w:sz w:val="24"/>
                <w:szCs w:val="24"/>
              </w:rPr>
              <w:t>ОК 01-05, ОК 09, ПК 1.3</w:t>
            </w:r>
          </w:p>
          <w:p w:rsidR="00363B56" w:rsidRPr="00E07E11" w:rsidRDefault="00363B56" w:rsidP="00E07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11">
              <w:rPr>
                <w:rFonts w:ascii="Times New Roman" w:hAnsi="Times New Roman"/>
                <w:sz w:val="24"/>
                <w:szCs w:val="24"/>
              </w:rPr>
              <w:t>ПК 2.5, ПК 4.4</w:t>
            </w:r>
          </w:p>
          <w:p w:rsidR="00363B56" w:rsidRPr="00E07E11" w:rsidRDefault="00363B56" w:rsidP="00E07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11">
              <w:rPr>
                <w:rFonts w:ascii="Times New Roman" w:hAnsi="Times New Roman"/>
                <w:sz w:val="24"/>
                <w:szCs w:val="24"/>
              </w:rPr>
              <w:t>ПК 4.6</w:t>
            </w:r>
          </w:p>
          <w:p w:rsidR="00363B56" w:rsidRPr="008C7604" w:rsidRDefault="00363B56" w:rsidP="00E07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B56" w:rsidRPr="008C7604" w:rsidTr="000307C6">
        <w:trPr>
          <w:trHeight w:val="701"/>
        </w:trPr>
        <w:tc>
          <w:tcPr>
            <w:tcW w:w="959" w:type="pct"/>
            <w:vMerge/>
          </w:tcPr>
          <w:p w:rsidR="00363B56" w:rsidRPr="008C7604" w:rsidRDefault="00363B5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  <w:tcBorders>
              <w:bottom w:val="single" w:sz="4" w:space="0" w:color="auto"/>
            </w:tcBorders>
          </w:tcPr>
          <w:p w:rsidR="00363B56" w:rsidRPr="008C7604" w:rsidRDefault="00363B56" w:rsidP="00E07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39" w:type="pct"/>
            <w:tcBorders>
              <w:bottom w:val="single" w:sz="4" w:space="0" w:color="auto"/>
            </w:tcBorders>
          </w:tcPr>
          <w:p w:rsidR="00363B56" w:rsidRPr="008C7604" w:rsidRDefault="00363B56" w:rsidP="00E07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8AE">
              <w:rPr>
                <w:rFonts w:ascii="Times New Roman" w:hAnsi="Times New Roman"/>
                <w:sz w:val="24"/>
                <w:szCs w:val="24"/>
              </w:rPr>
              <w:t>Национальная, мировая и международная валютные системы. Котировка валют. Валютный курс, инструменты его регулирования. Валютные ценности. Конвертируемость валюты</w:t>
            </w:r>
          </w:p>
        </w:tc>
        <w:tc>
          <w:tcPr>
            <w:tcW w:w="591" w:type="pct"/>
            <w:vMerge/>
          </w:tcPr>
          <w:p w:rsidR="00363B56" w:rsidRPr="008C7604" w:rsidRDefault="00363B5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363B56" w:rsidRPr="008C7604" w:rsidRDefault="00363B56" w:rsidP="006348A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B56" w:rsidRPr="008C7604" w:rsidTr="00E07E11">
        <w:trPr>
          <w:trHeight w:val="571"/>
        </w:trPr>
        <w:tc>
          <w:tcPr>
            <w:tcW w:w="959" w:type="pct"/>
            <w:vMerge/>
          </w:tcPr>
          <w:p w:rsidR="00363B56" w:rsidRPr="008C7604" w:rsidRDefault="00363B5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" w:type="pct"/>
            <w:gridSpan w:val="3"/>
            <w:tcBorders>
              <w:bottom w:val="single" w:sz="4" w:space="0" w:color="auto"/>
            </w:tcBorders>
          </w:tcPr>
          <w:p w:rsidR="00363B56" w:rsidRPr="008C7604" w:rsidRDefault="00363B56" w:rsidP="00E07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39" w:type="pct"/>
            <w:tcBorders>
              <w:bottom w:val="single" w:sz="4" w:space="0" w:color="auto"/>
            </w:tcBorders>
          </w:tcPr>
          <w:p w:rsidR="00363B56" w:rsidRPr="008C7604" w:rsidRDefault="00363B56" w:rsidP="00E07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8AE">
              <w:rPr>
                <w:rFonts w:ascii="Times New Roman" w:hAnsi="Times New Roman"/>
                <w:sz w:val="24"/>
                <w:szCs w:val="24"/>
              </w:rPr>
              <w:t>Валютные операции. Валютный рынок. Валютные запасы. Валютные фонды организаций. Валютное регулирование и валютный контроль.</w:t>
            </w:r>
          </w:p>
        </w:tc>
        <w:tc>
          <w:tcPr>
            <w:tcW w:w="591" w:type="pct"/>
            <w:vMerge/>
            <w:tcBorders>
              <w:bottom w:val="single" w:sz="4" w:space="0" w:color="auto"/>
            </w:tcBorders>
          </w:tcPr>
          <w:p w:rsidR="00363B56" w:rsidRPr="008C7604" w:rsidRDefault="00363B5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363B56" w:rsidRPr="008C7604" w:rsidRDefault="00363B56" w:rsidP="006348A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E11" w:rsidRPr="008C7604" w:rsidTr="00E07E11">
        <w:trPr>
          <w:trHeight w:val="293"/>
        </w:trPr>
        <w:tc>
          <w:tcPr>
            <w:tcW w:w="959" w:type="pct"/>
            <w:vMerge/>
          </w:tcPr>
          <w:p w:rsidR="00E07E11" w:rsidRPr="008C7604" w:rsidRDefault="00E07E11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gridSpan w:val="4"/>
            <w:tcBorders>
              <w:bottom w:val="single" w:sz="4" w:space="0" w:color="auto"/>
            </w:tcBorders>
          </w:tcPr>
          <w:p w:rsidR="00E07E11" w:rsidRPr="008C7604" w:rsidRDefault="00E07E11" w:rsidP="00F21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1" w:type="pct"/>
            <w:vMerge w:val="restart"/>
          </w:tcPr>
          <w:p w:rsidR="00E07E11" w:rsidRPr="008C7604" w:rsidRDefault="00E07E11" w:rsidP="00E07E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</w:tcPr>
          <w:p w:rsidR="00E07E11" w:rsidRPr="008C7604" w:rsidRDefault="00E07E11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E11" w:rsidRPr="008C7604" w:rsidTr="00E07E11">
        <w:trPr>
          <w:trHeight w:val="278"/>
        </w:trPr>
        <w:tc>
          <w:tcPr>
            <w:tcW w:w="959" w:type="pct"/>
            <w:vMerge/>
            <w:tcBorders>
              <w:bottom w:val="single" w:sz="4" w:space="0" w:color="auto"/>
            </w:tcBorders>
          </w:tcPr>
          <w:p w:rsidR="00E07E11" w:rsidRPr="008C7604" w:rsidRDefault="00E07E11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gridSpan w:val="2"/>
            <w:tcBorders>
              <w:bottom w:val="single" w:sz="4" w:space="0" w:color="auto"/>
            </w:tcBorders>
          </w:tcPr>
          <w:p w:rsidR="00E07E11" w:rsidRPr="00E07E11" w:rsidRDefault="00E07E11" w:rsidP="00F21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7E11">
              <w:rPr>
                <w:rFonts w:ascii="Times New Roman" w:hAnsi="Times New Roman"/>
                <w:bCs/>
                <w:sz w:val="24"/>
                <w:szCs w:val="24"/>
              </w:rPr>
              <w:t xml:space="preserve">9 </w:t>
            </w:r>
          </w:p>
        </w:tc>
        <w:tc>
          <w:tcPr>
            <w:tcW w:w="2698" w:type="pct"/>
            <w:gridSpan w:val="2"/>
            <w:tcBorders>
              <w:bottom w:val="single" w:sz="4" w:space="0" w:color="auto"/>
            </w:tcBorders>
          </w:tcPr>
          <w:p w:rsidR="00E07E11" w:rsidRPr="00E07E11" w:rsidRDefault="00E07E11" w:rsidP="00F21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7E11">
              <w:rPr>
                <w:rFonts w:ascii="Times New Roman" w:hAnsi="Times New Roman"/>
                <w:bCs/>
                <w:sz w:val="24"/>
                <w:szCs w:val="24"/>
              </w:rPr>
              <w:t>Определение курса валют</w:t>
            </w:r>
          </w:p>
        </w:tc>
        <w:tc>
          <w:tcPr>
            <w:tcW w:w="591" w:type="pct"/>
            <w:vMerge/>
            <w:tcBorders>
              <w:bottom w:val="single" w:sz="4" w:space="0" w:color="auto"/>
            </w:tcBorders>
          </w:tcPr>
          <w:p w:rsidR="00E07E11" w:rsidRPr="008C7604" w:rsidRDefault="00E07E11" w:rsidP="008C760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E07E11" w:rsidRPr="008C7604" w:rsidRDefault="00E07E11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831" w:rsidRPr="008C7604" w:rsidTr="00E07E11">
        <w:trPr>
          <w:trHeight w:val="295"/>
        </w:trPr>
        <w:tc>
          <w:tcPr>
            <w:tcW w:w="959" w:type="pct"/>
            <w:vMerge w:val="restart"/>
          </w:tcPr>
          <w:p w:rsidR="00F21831" w:rsidRPr="008C7604" w:rsidRDefault="00F21831" w:rsidP="00E07E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Тема 4.2. Международные кредитные отношения.</w:t>
            </w:r>
          </w:p>
        </w:tc>
        <w:tc>
          <w:tcPr>
            <w:tcW w:w="2852" w:type="pct"/>
            <w:gridSpan w:val="4"/>
          </w:tcPr>
          <w:p w:rsidR="00F21831" w:rsidRPr="008C7604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1" w:type="pct"/>
            <w:vMerge w:val="restart"/>
          </w:tcPr>
          <w:p w:rsidR="00F21831" w:rsidRPr="008C7604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98" w:type="pct"/>
            <w:vMerge w:val="restart"/>
          </w:tcPr>
          <w:p w:rsidR="00F21831" w:rsidRPr="00E07E11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11">
              <w:rPr>
                <w:rFonts w:ascii="Times New Roman" w:hAnsi="Times New Roman"/>
                <w:sz w:val="24"/>
                <w:szCs w:val="24"/>
              </w:rPr>
              <w:t>ОК 01-05, ОК 09, ПК 1.3</w:t>
            </w:r>
          </w:p>
          <w:p w:rsidR="00F21831" w:rsidRPr="00E07E11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11">
              <w:rPr>
                <w:rFonts w:ascii="Times New Roman" w:hAnsi="Times New Roman"/>
                <w:sz w:val="24"/>
                <w:szCs w:val="24"/>
              </w:rPr>
              <w:t>ПК 2.5, ПК 4.4</w:t>
            </w:r>
          </w:p>
          <w:p w:rsidR="00F21831" w:rsidRPr="00E07E11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11">
              <w:rPr>
                <w:rFonts w:ascii="Times New Roman" w:hAnsi="Times New Roman"/>
                <w:sz w:val="24"/>
                <w:szCs w:val="24"/>
              </w:rPr>
              <w:t>ПК 4.6</w:t>
            </w:r>
          </w:p>
          <w:p w:rsidR="00F21831" w:rsidRPr="008C7604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831" w:rsidRPr="008C7604" w:rsidTr="00E07E11">
        <w:trPr>
          <w:trHeight w:val="269"/>
        </w:trPr>
        <w:tc>
          <w:tcPr>
            <w:tcW w:w="959" w:type="pct"/>
            <w:vMerge/>
          </w:tcPr>
          <w:p w:rsidR="00F21831" w:rsidRPr="008C7604" w:rsidRDefault="00F21831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F21831" w:rsidRPr="008C7604" w:rsidRDefault="00F21831" w:rsidP="00E07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18" w:type="pct"/>
            <w:gridSpan w:val="3"/>
          </w:tcPr>
          <w:p w:rsidR="00F21831" w:rsidRPr="008C7604" w:rsidRDefault="00F21831" w:rsidP="00E07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11">
              <w:rPr>
                <w:rFonts w:ascii="Times New Roman" w:hAnsi="Times New Roman"/>
                <w:sz w:val="24"/>
                <w:szCs w:val="24"/>
              </w:rPr>
              <w:t>Международный кредит. Платежный баланс.</w:t>
            </w:r>
          </w:p>
        </w:tc>
        <w:tc>
          <w:tcPr>
            <w:tcW w:w="591" w:type="pct"/>
            <w:vMerge/>
          </w:tcPr>
          <w:p w:rsidR="00F21831" w:rsidRPr="008C7604" w:rsidRDefault="00F21831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F21831" w:rsidRPr="008C7604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831" w:rsidRPr="008C7604" w:rsidTr="00E07E11">
        <w:trPr>
          <w:trHeight w:val="259"/>
        </w:trPr>
        <w:tc>
          <w:tcPr>
            <w:tcW w:w="959" w:type="pct"/>
            <w:vMerge/>
          </w:tcPr>
          <w:p w:rsidR="00F21831" w:rsidRPr="008C7604" w:rsidRDefault="00F21831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F21831" w:rsidRPr="008C7604" w:rsidRDefault="00F21831" w:rsidP="00E07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18" w:type="pct"/>
            <w:gridSpan w:val="3"/>
          </w:tcPr>
          <w:p w:rsidR="00F21831" w:rsidRPr="008C7604" w:rsidRDefault="00F21831" w:rsidP="00E07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11">
              <w:rPr>
                <w:rFonts w:ascii="Times New Roman" w:hAnsi="Times New Roman"/>
                <w:sz w:val="24"/>
                <w:szCs w:val="24"/>
              </w:rPr>
              <w:t>Международные кредитные организации</w:t>
            </w:r>
          </w:p>
        </w:tc>
        <w:tc>
          <w:tcPr>
            <w:tcW w:w="591" w:type="pct"/>
            <w:vMerge/>
          </w:tcPr>
          <w:p w:rsidR="00F21831" w:rsidRPr="008C7604" w:rsidRDefault="00F21831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F21831" w:rsidRPr="008C7604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831" w:rsidRPr="008C7604" w:rsidTr="00E07E11">
        <w:trPr>
          <w:trHeight w:val="308"/>
        </w:trPr>
        <w:tc>
          <w:tcPr>
            <w:tcW w:w="959" w:type="pct"/>
            <w:vMerge/>
          </w:tcPr>
          <w:p w:rsidR="00F21831" w:rsidRPr="008C7604" w:rsidRDefault="00F21831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gridSpan w:val="4"/>
          </w:tcPr>
          <w:p w:rsidR="00F21831" w:rsidRPr="008C7604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591" w:type="pct"/>
            <w:vMerge w:val="restart"/>
          </w:tcPr>
          <w:p w:rsidR="00F21831" w:rsidRPr="008C7604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</w:tcPr>
          <w:p w:rsidR="00F21831" w:rsidRPr="008C7604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831" w:rsidRPr="008C7604" w:rsidTr="00E07E11">
        <w:trPr>
          <w:trHeight w:val="307"/>
        </w:trPr>
        <w:tc>
          <w:tcPr>
            <w:tcW w:w="959" w:type="pct"/>
            <w:vMerge/>
          </w:tcPr>
          <w:p w:rsidR="00F21831" w:rsidRPr="008C7604" w:rsidRDefault="00F21831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F21831" w:rsidRPr="00E07E11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7E11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718" w:type="pct"/>
            <w:gridSpan w:val="3"/>
          </w:tcPr>
          <w:p w:rsidR="00F21831" w:rsidRPr="00E07E11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7E11">
              <w:rPr>
                <w:rFonts w:ascii="Times New Roman" w:hAnsi="Times New Roman"/>
                <w:bCs/>
                <w:sz w:val="24"/>
                <w:szCs w:val="24"/>
              </w:rPr>
              <w:t>Международные кредитные отношения</w:t>
            </w:r>
          </w:p>
        </w:tc>
        <w:tc>
          <w:tcPr>
            <w:tcW w:w="591" w:type="pct"/>
            <w:vMerge/>
          </w:tcPr>
          <w:p w:rsidR="00F21831" w:rsidRPr="008C7604" w:rsidRDefault="00F21831" w:rsidP="008C760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:rsidR="00F21831" w:rsidRPr="008C7604" w:rsidRDefault="00F21831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831" w:rsidRPr="008C7604" w:rsidTr="00AA197C">
        <w:trPr>
          <w:trHeight w:val="20"/>
        </w:trPr>
        <w:tc>
          <w:tcPr>
            <w:tcW w:w="3811" w:type="pct"/>
            <w:gridSpan w:val="5"/>
          </w:tcPr>
          <w:p w:rsidR="00F21831" w:rsidRPr="008C7604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форме дифференцированного</w:t>
            </w: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зачет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91" w:type="pct"/>
          </w:tcPr>
          <w:p w:rsidR="00F21831" w:rsidRPr="008C7604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598" w:type="pct"/>
            <w:vMerge w:val="restart"/>
          </w:tcPr>
          <w:p w:rsidR="00F21831" w:rsidRPr="008C7604" w:rsidRDefault="00F21831" w:rsidP="00E07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831" w:rsidRPr="008C7604" w:rsidTr="00F21831">
        <w:trPr>
          <w:trHeight w:val="20"/>
        </w:trPr>
        <w:tc>
          <w:tcPr>
            <w:tcW w:w="3811" w:type="pct"/>
            <w:gridSpan w:val="5"/>
          </w:tcPr>
          <w:p w:rsidR="00F21831" w:rsidRPr="008C7604" w:rsidRDefault="00F21831" w:rsidP="00F218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91" w:type="pct"/>
          </w:tcPr>
          <w:p w:rsidR="00F21831" w:rsidRPr="008C7604" w:rsidRDefault="00F21831" w:rsidP="00F218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598" w:type="pct"/>
            <w:vMerge/>
          </w:tcPr>
          <w:p w:rsidR="00F21831" w:rsidRPr="008C7604" w:rsidRDefault="00F21831" w:rsidP="008C760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A197C" w:rsidRDefault="00AA197C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/>
    <w:p w:rsidR="008C7604" w:rsidRDefault="008C7604"/>
    <w:p w:rsidR="008C7604" w:rsidRDefault="008C7604"/>
    <w:p w:rsidR="008C7604" w:rsidRDefault="008C7604"/>
    <w:p w:rsidR="008C7604" w:rsidRDefault="008C7604"/>
    <w:p w:rsidR="008C7604" w:rsidRDefault="008C7604">
      <w:pPr>
        <w:sectPr w:rsidR="008C7604" w:rsidSect="00DA3CB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C7604" w:rsidRPr="008C7604" w:rsidRDefault="008C7604" w:rsidP="0060543D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lastRenderedPageBreak/>
        <w:t>3. УСЛОВИЯ РЕАЛИЗАЦИИ ПРОГРАММЫ УЧЕБНОЙ ДИСЦИПЛИНЫ</w:t>
      </w:r>
    </w:p>
    <w:p w:rsidR="008C7604" w:rsidRPr="008C7604" w:rsidRDefault="008C7604" w:rsidP="0060543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8C7604">
        <w:rPr>
          <w:rFonts w:ascii="Times New Roman" w:hAnsi="Times New Roman"/>
          <w:sz w:val="24"/>
          <w:szCs w:val="24"/>
          <w:lang w:eastAsia="nl-NL"/>
        </w:rPr>
        <w:t>3.1. Для реализации программы учебной дисциплины предусмотрено следующее специальное помещение: к</w:t>
      </w:r>
      <w:r w:rsidRPr="008C7604">
        <w:rPr>
          <w:rFonts w:ascii="Times New Roman" w:hAnsi="Times New Roman"/>
          <w:bCs/>
          <w:sz w:val="24"/>
          <w:szCs w:val="24"/>
          <w:lang w:eastAsia="nl-NL"/>
        </w:rPr>
        <w:t>абинет «Финансы, денежное обращение и кредит»</w:t>
      </w:r>
      <w:r w:rsidRPr="008C7604">
        <w:rPr>
          <w:rFonts w:ascii="Times New Roman" w:hAnsi="Times New Roman"/>
          <w:sz w:val="24"/>
          <w:szCs w:val="24"/>
          <w:lang w:eastAsia="nl-NL"/>
        </w:rPr>
        <w:t xml:space="preserve">, </w:t>
      </w:r>
      <w:r w:rsidRPr="008C7604">
        <w:rPr>
          <w:rFonts w:ascii="Times New Roman" w:hAnsi="Times New Roman"/>
          <w:i/>
          <w:sz w:val="24"/>
          <w:szCs w:val="24"/>
          <w:vertAlign w:val="superscript"/>
          <w:lang w:eastAsia="nl-NL"/>
        </w:rPr>
        <w:t xml:space="preserve">  </w:t>
      </w:r>
      <w:r w:rsidRPr="008C7604">
        <w:rPr>
          <w:rFonts w:ascii="Times New Roman" w:hAnsi="Times New Roman"/>
          <w:sz w:val="24"/>
          <w:szCs w:val="24"/>
          <w:lang w:eastAsia="nl-NL"/>
        </w:rPr>
        <w:t>оснащенный о</w:t>
      </w:r>
      <w:r w:rsidRPr="008C7604">
        <w:rPr>
          <w:rFonts w:ascii="Times New Roman" w:hAnsi="Times New Roman"/>
          <w:bCs/>
          <w:sz w:val="24"/>
          <w:szCs w:val="24"/>
          <w:lang w:eastAsia="nl-NL"/>
        </w:rPr>
        <w:t xml:space="preserve">борудованием: </w:t>
      </w:r>
    </w:p>
    <w:p w:rsidR="008C7604" w:rsidRPr="008C7604" w:rsidRDefault="008C7604" w:rsidP="0060543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</w:rPr>
        <w:t xml:space="preserve">- </w:t>
      </w:r>
      <w:r w:rsidRPr="008C7604">
        <w:rPr>
          <w:rFonts w:ascii="Times New Roman" w:hAnsi="Times New Roman"/>
          <w:sz w:val="24"/>
          <w:szCs w:val="24"/>
        </w:rPr>
        <w:t xml:space="preserve">оборудованные учебные посадочные места для обучающихся и преподавателя - классная доска (стандартная или интерактивная), </w:t>
      </w:r>
    </w:p>
    <w:p w:rsidR="008C7604" w:rsidRPr="008C7604" w:rsidRDefault="008C7604" w:rsidP="0060543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>- наглядные материалы</w:t>
      </w:r>
      <w:r w:rsidRPr="008C7604">
        <w:rPr>
          <w:rFonts w:ascii="Times New Roman" w:hAnsi="Times New Roman"/>
          <w:bCs/>
          <w:i/>
          <w:sz w:val="24"/>
          <w:szCs w:val="24"/>
        </w:rPr>
        <w:t xml:space="preserve">, </w:t>
      </w:r>
    </w:p>
    <w:p w:rsidR="008C7604" w:rsidRPr="008C7604" w:rsidRDefault="008C7604" w:rsidP="0060543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>т</w:t>
      </w:r>
      <w:r w:rsidRPr="008C7604">
        <w:rPr>
          <w:rFonts w:ascii="Times New Roman" w:hAnsi="Times New Roman"/>
          <w:bCs/>
          <w:sz w:val="24"/>
          <w:szCs w:val="24"/>
        </w:rPr>
        <w:t xml:space="preserve">ехническими средствами обучения: </w:t>
      </w:r>
    </w:p>
    <w:p w:rsidR="008C7604" w:rsidRPr="008C7604" w:rsidRDefault="008C7604" w:rsidP="0060543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>- мультимедийный проектор,</w:t>
      </w:r>
    </w:p>
    <w:p w:rsidR="008C7604" w:rsidRPr="008C7604" w:rsidRDefault="008C7604" w:rsidP="0060543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</w:rPr>
        <w:t xml:space="preserve">- </w:t>
      </w:r>
      <w:r w:rsidRPr="008C7604">
        <w:rPr>
          <w:rFonts w:ascii="Times New Roman" w:hAnsi="Times New Roman"/>
          <w:sz w:val="24"/>
          <w:szCs w:val="24"/>
        </w:rPr>
        <w:t>компьютер,</w:t>
      </w:r>
    </w:p>
    <w:p w:rsidR="008C7604" w:rsidRPr="008C7604" w:rsidRDefault="008C7604" w:rsidP="0060543D">
      <w:pPr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8C7604">
        <w:rPr>
          <w:rFonts w:ascii="Times New Roman" w:hAnsi="Times New Roman"/>
          <w:bCs/>
          <w:sz w:val="24"/>
          <w:szCs w:val="24"/>
          <w:lang w:eastAsia="x-none"/>
        </w:rPr>
        <w:t xml:space="preserve">   </w:t>
      </w:r>
      <w:r w:rsidRPr="008C7604">
        <w:rPr>
          <w:rFonts w:ascii="Times New Roman" w:hAnsi="Times New Roman"/>
          <w:bCs/>
          <w:sz w:val="24"/>
          <w:szCs w:val="24"/>
          <w:lang w:val="x-none" w:eastAsia="x-none"/>
        </w:rPr>
        <w:t xml:space="preserve">- </w:t>
      </w:r>
      <w:r w:rsidRPr="008C7604">
        <w:rPr>
          <w:rFonts w:ascii="Times New Roman" w:hAnsi="Times New Roman"/>
          <w:sz w:val="24"/>
          <w:szCs w:val="24"/>
          <w:lang w:val="x-none" w:eastAsia="x-none"/>
        </w:rPr>
        <w:t>пакет</w:t>
      </w:r>
      <w:r w:rsidRPr="008C7604">
        <w:rPr>
          <w:rFonts w:ascii="Times New Roman" w:hAnsi="Times New Roman"/>
          <w:sz w:val="24"/>
          <w:szCs w:val="24"/>
          <w:lang w:eastAsia="x-none"/>
        </w:rPr>
        <w:t>ами</w:t>
      </w:r>
      <w:r w:rsidRPr="008C7604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Pr="008C7604">
        <w:rPr>
          <w:rFonts w:ascii="Times New Roman" w:hAnsi="Times New Roman"/>
          <w:sz w:val="24"/>
          <w:szCs w:val="24"/>
          <w:lang w:eastAsia="x-none"/>
        </w:rPr>
        <w:t>лицензионных</w:t>
      </w:r>
      <w:r w:rsidRPr="008C7604">
        <w:rPr>
          <w:rFonts w:ascii="Times New Roman" w:hAnsi="Times New Roman"/>
          <w:sz w:val="24"/>
          <w:szCs w:val="24"/>
          <w:lang w:val="x-none" w:eastAsia="x-none"/>
        </w:rPr>
        <w:t xml:space="preserve"> программ</w:t>
      </w:r>
      <w:r w:rsidRPr="008C7604">
        <w:rPr>
          <w:rFonts w:ascii="Times New Roman" w:hAnsi="Times New Roman"/>
          <w:sz w:val="24"/>
          <w:szCs w:val="24"/>
          <w:lang w:eastAsia="x-none"/>
        </w:rPr>
        <w:t xml:space="preserve"> (по выбору образовательной организации)</w:t>
      </w:r>
      <w:r w:rsidRPr="008C7604">
        <w:rPr>
          <w:rFonts w:ascii="Times New Roman" w:hAnsi="Times New Roman"/>
          <w:bCs/>
          <w:sz w:val="24"/>
          <w:szCs w:val="24"/>
          <w:lang w:val="x-none" w:eastAsia="x-none"/>
        </w:rPr>
        <w:t xml:space="preserve">: </w:t>
      </w:r>
      <w:r w:rsidRPr="008C7604">
        <w:rPr>
          <w:rFonts w:ascii="Times New Roman" w:hAnsi="Times New Roman"/>
          <w:sz w:val="24"/>
          <w:szCs w:val="24"/>
          <w:lang w:val="x-none" w:eastAsia="x-none"/>
        </w:rPr>
        <w:t xml:space="preserve">MS Office 2016, СПС КонсультантПлюс, </w:t>
      </w:r>
      <w:r w:rsidRPr="008C7604">
        <w:rPr>
          <w:rFonts w:ascii="Times New Roman" w:hAnsi="Times New Roman"/>
          <w:bCs/>
          <w:sz w:val="24"/>
          <w:szCs w:val="24"/>
          <w:shd w:val="clear" w:color="auto" w:fill="FFFFFF"/>
          <w:lang w:val="x-none" w:eastAsia="x-none"/>
        </w:rPr>
        <w:t>система</w:t>
      </w:r>
      <w:r w:rsidRPr="008C7604">
        <w:rPr>
          <w:rFonts w:ascii="Times New Roman" w:hAnsi="Times New Roman"/>
          <w:sz w:val="24"/>
          <w:szCs w:val="24"/>
          <w:lang w:val="x-none" w:eastAsia="x-none"/>
        </w:rPr>
        <w:t>«1С» (серия программ «1С: Бухгалтерия»).</w:t>
      </w:r>
    </w:p>
    <w:p w:rsidR="008C7604" w:rsidRPr="008C7604" w:rsidRDefault="008C7604" w:rsidP="0060543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8C7604">
        <w:rPr>
          <w:rFonts w:ascii="Times New Roman" w:eastAsia="Calibri" w:hAnsi="Times New Roman"/>
          <w:sz w:val="24"/>
          <w:szCs w:val="24"/>
          <w:lang w:eastAsia="en-US"/>
        </w:rPr>
        <w:t>Помещения для самостоятельной работы обучающихся оснащены компьютерной техникой с возможностью подключения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 (при наличии).</w:t>
      </w:r>
    </w:p>
    <w:p w:rsidR="008C7604" w:rsidRPr="008C7604" w:rsidRDefault="008C7604" w:rsidP="0060543D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t>3.2. Информационное обеспечение реализации программы</w:t>
      </w:r>
    </w:p>
    <w:p w:rsidR="008C7604" w:rsidRPr="008C7604" w:rsidRDefault="008C7604" w:rsidP="0060543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8C7604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60543D" w:rsidRDefault="008C7604" w:rsidP="0060543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C7604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8C7604" w:rsidRPr="008C7604" w:rsidRDefault="0060543D" w:rsidP="00EA42EC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="00EA42EC">
        <w:rPr>
          <w:rFonts w:ascii="Times New Roman" w:hAnsi="Times New Roman"/>
          <w:b/>
          <w:sz w:val="24"/>
          <w:szCs w:val="24"/>
        </w:rPr>
        <w:t xml:space="preserve"> </w:t>
      </w:r>
      <w:r w:rsidR="008C7604" w:rsidRPr="008C7604">
        <w:rPr>
          <w:rFonts w:ascii="Times New Roman" w:eastAsia="Calibri" w:hAnsi="Times New Roman"/>
          <w:sz w:val="24"/>
          <w:szCs w:val="24"/>
        </w:rPr>
        <w:t>Конституция Российской Федерации от 12.12.1993 (действующая редакция).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2. </w:t>
      </w:r>
      <w:r w:rsidR="008C7604" w:rsidRPr="008C7604">
        <w:rPr>
          <w:rFonts w:ascii="Times New Roman" w:eastAsia="Calibri" w:hAnsi="Times New Roman"/>
          <w:sz w:val="24"/>
          <w:szCs w:val="24"/>
        </w:rPr>
        <w:t>Бюджетный кодекс Российской Федерации от 31.07.1998 N 145-ФЗ (действующая редакция).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3. </w:t>
      </w:r>
      <w:r w:rsidR="008C7604" w:rsidRPr="008C7604">
        <w:rPr>
          <w:rFonts w:ascii="Times New Roman" w:eastAsia="Calibri" w:hAnsi="Times New Roman"/>
          <w:sz w:val="24"/>
          <w:szCs w:val="24"/>
        </w:rPr>
        <w:t>Гражданский кодекс Российской Федерации в 4 частях (действующая редакция).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4.</w:t>
      </w:r>
      <w:r w:rsidR="008C7604" w:rsidRPr="008C7604">
        <w:rPr>
          <w:rFonts w:ascii="Times New Roman" w:eastAsia="Calibri" w:hAnsi="Times New Roman"/>
          <w:sz w:val="24"/>
          <w:szCs w:val="24"/>
        </w:rPr>
        <w:t>Кодекс Российской Федерации об административных правонарушениях  от 30.12.2001 N 195-ФЗ (действующая редакция).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5.</w:t>
      </w:r>
      <w:r w:rsidR="008C7604" w:rsidRPr="008C7604">
        <w:rPr>
          <w:rFonts w:ascii="Times New Roman" w:eastAsia="Calibri" w:hAnsi="Times New Roman"/>
          <w:sz w:val="24"/>
          <w:szCs w:val="24"/>
        </w:rPr>
        <w:t>Налоговый кодекс Российской Федерации в 2 частях (действующая редакция).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6.</w:t>
      </w:r>
      <w:r w:rsidR="008C7604" w:rsidRPr="008C7604">
        <w:rPr>
          <w:rFonts w:ascii="Times New Roman" w:eastAsia="Calibri" w:hAnsi="Times New Roman"/>
          <w:sz w:val="24"/>
          <w:szCs w:val="24"/>
        </w:rPr>
        <w:t>Трудовой кодекс Российской Федерации от 30.12.2001  N 197-ФЗ (действующая редакция).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7.</w:t>
      </w:r>
      <w:r w:rsidR="008C7604" w:rsidRPr="008C7604">
        <w:rPr>
          <w:rFonts w:ascii="Times New Roman" w:eastAsia="Calibri" w:hAnsi="Times New Roman"/>
          <w:sz w:val="24"/>
          <w:szCs w:val="24"/>
        </w:rPr>
        <w:t>Уголовный кодекс Российской Федерации от 13.06.1996 N 63-ФЗ (действующая редакция).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8.</w:t>
      </w:r>
      <w:r w:rsidR="008C7604" w:rsidRPr="008C7604">
        <w:rPr>
          <w:rFonts w:ascii="Times New Roman" w:eastAsia="Calibri" w:hAnsi="Times New Roman"/>
          <w:sz w:val="24"/>
          <w:szCs w:val="24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9.</w:t>
      </w:r>
      <w:r w:rsidR="008C7604" w:rsidRPr="008C7604">
        <w:rPr>
          <w:rFonts w:ascii="Times New Roman" w:eastAsia="Calibri" w:hAnsi="Times New Roman"/>
          <w:sz w:val="24"/>
          <w:szCs w:val="24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10.</w:t>
      </w:r>
      <w:r w:rsidR="008C7604" w:rsidRPr="008C7604">
        <w:rPr>
          <w:rFonts w:ascii="Times New Roman" w:eastAsia="Calibri" w:hAnsi="Times New Roman"/>
          <w:sz w:val="24"/>
          <w:szCs w:val="24"/>
        </w:rPr>
        <w:t>Федеральный закон от 15.12.2001 N 167-ФЗ (действующая редакция)  «Об обязательном пенсионном страховании в Российской Федерации».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11.</w:t>
      </w:r>
      <w:r w:rsidR="008C7604" w:rsidRPr="008C7604">
        <w:rPr>
          <w:rFonts w:ascii="Times New Roman" w:eastAsia="Calibri" w:hAnsi="Times New Roman"/>
          <w:sz w:val="24"/>
          <w:szCs w:val="24"/>
        </w:rPr>
        <w:t>Федеральный закон от 26.10.2002 N 127-ФЗ (действующая редакция) «О несостоятельности (банкротстве).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12.</w:t>
      </w:r>
      <w:r w:rsidR="008C7604" w:rsidRPr="008C7604">
        <w:rPr>
          <w:rFonts w:ascii="Times New Roman" w:eastAsia="Calibri" w:hAnsi="Times New Roman"/>
          <w:sz w:val="24"/>
          <w:szCs w:val="24"/>
        </w:rPr>
        <w:t>Федеральный закон от 10.12.2003 N 173-ФЗ (действующая редакция) «О валютном регулировании и валютном контроле».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13</w:t>
      </w:r>
      <w:r w:rsidR="008C7604" w:rsidRPr="008C7604">
        <w:rPr>
          <w:rFonts w:ascii="Times New Roman" w:eastAsia="Calibri" w:hAnsi="Times New Roman"/>
          <w:sz w:val="24"/>
          <w:szCs w:val="24"/>
        </w:rPr>
        <w:t>Федеральный закон от 29.07.2004 N 98-ФЗ (действующая редакция) «О коммерческой тайне».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14.</w:t>
      </w:r>
      <w:r w:rsidR="008C7604" w:rsidRPr="008C7604">
        <w:rPr>
          <w:rFonts w:ascii="Times New Roman" w:eastAsia="Calibri" w:hAnsi="Times New Roman"/>
          <w:sz w:val="24"/>
          <w:szCs w:val="24"/>
        </w:rPr>
        <w:t>Федеральный закон от 27.07.2006 N 152-ФЗ (действующая редакция) «О персональных данных».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15.</w:t>
      </w:r>
      <w:r w:rsidR="008C7604" w:rsidRPr="008C7604">
        <w:rPr>
          <w:rFonts w:ascii="Times New Roman" w:eastAsia="Calibri" w:hAnsi="Times New Roman"/>
          <w:sz w:val="24"/>
          <w:szCs w:val="24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>16.</w:t>
      </w:r>
      <w:r w:rsidR="008C7604" w:rsidRPr="008C7604">
        <w:rPr>
          <w:rFonts w:ascii="Times New Roman" w:eastAsia="Calibri" w:hAnsi="Times New Roman"/>
          <w:sz w:val="24"/>
          <w:szCs w:val="24"/>
        </w:rPr>
        <w:t xml:space="preserve">Федеральный закон от 25.12.2008 </w:t>
      </w:r>
      <w:r w:rsidR="008C7604" w:rsidRPr="008C7604">
        <w:rPr>
          <w:rFonts w:ascii="Times New Roman" w:eastAsia="Calibri" w:hAnsi="Times New Roman"/>
          <w:sz w:val="24"/>
          <w:szCs w:val="24"/>
          <w:lang w:val="en-US"/>
        </w:rPr>
        <w:t>N</w:t>
      </w:r>
      <w:r w:rsidR="008C7604" w:rsidRPr="008C7604">
        <w:rPr>
          <w:rFonts w:ascii="Times New Roman" w:eastAsia="Calibri" w:hAnsi="Times New Roman"/>
          <w:sz w:val="24"/>
          <w:szCs w:val="24"/>
        </w:rPr>
        <w:t xml:space="preserve"> 273-ФЗ (действующая редакция) «О противодействии коррупции».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17</w:t>
      </w:r>
      <w:r w:rsidR="008C7604" w:rsidRPr="008C7604">
        <w:rPr>
          <w:rFonts w:ascii="Times New Roman" w:eastAsia="Calibri" w:hAnsi="Times New Roman"/>
          <w:sz w:val="24"/>
          <w:szCs w:val="24"/>
        </w:rPr>
        <w:t>Федеральный закон от 30.12.2008 N 307-ФЗ (действующая редакция) «Об аудиторской деятельности».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18.</w:t>
      </w:r>
      <w:r w:rsidR="008C7604" w:rsidRPr="008C7604">
        <w:rPr>
          <w:rFonts w:ascii="Times New Roman" w:eastAsia="Calibri" w:hAnsi="Times New Roman"/>
          <w:sz w:val="24"/>
          <w:szCs w:val="24"/>
        </w:rPr>
        <w:t>Федеральный закон от 27.07.2010 N 208-ФЗ (действующая редакция) «О консолидированной финансовой отчетности».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19.</w:t>
      </w:r>
      <w:r w:rsidR="008C7604" w:rsidRPr="008C7604">
        <w:rPr>
          <w:rFonts w:ascii="Times New Roman" w:eastAsia="Calibri" w:hAnsi="Times New Roman"/>
          <w:sz w:val="24"/>
          <w:szCs w:val="24"/>
        </w:rPr>
        <w:t>Федеральный закон от 27.11.2010 N 311-ФЗ (действующая редакция) «О таможенном регулировании в Российской Федерации».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20.</w:t>
      </w:r>
      <w:r w:rsidR="008C7604" w:rsidRPr="008C7604">
        <w:rPr>
          <w:rFonts w:ascii="Times New Roman" w:eastAsia="Calibri" w:hAnsi="Times New Roman"/>
          <w:sz w:val="24"/>
          <w:szCs w:val="24"/>
        </w:rPr>
        <w:t>Федеральный закон от 29.11.2010 N 326-ФЗ (действующая редакция) «Об обязательном медицинском страховании в Российской Федерации».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21.</w:t>
      </w:r>
      <w:r w:rsidR="008C7604" w:rsidRPr="008C7604">
        <w:rPr>
          <w:rFonts w:ascii="Times New Roman" w:eastAsia="Calibri" w:hAnsi="Times New Roman"/>
          <w:sz w:val="24"/>
          <w:szCs w:val="24"/>
        </w:rPr>
        <w:t>Федеральный закон от 06.12.2011 N 402-ФЗ «О бухгалтерском учете» (действующая редакция).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>22.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Федеральный закон от 26.12.1995 N 208-ФЗ (</w:t>
      </w:r>
      <w:r w:rsidR="008C7604"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) «Об акционерных обществах».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>23.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Федеральный закон от 02.12.1990 N 395-1 (</w:t>
      </w:r>
      <w:r w:rsidR="008C7604"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) «О банках и банковской деятельности».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>24.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Федеральный закон от 16.07.1998 N 102-ФЗ (</w:t>
      </w:r>
      <w:r w:rsidR="008C7604"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) «Об ипотеке (залоге недвижимости)».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>25.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Федеральный закон от 27.06.2011 N 161-ФЗ (</w:t>
      </w:r>
      <w:r w:rsidR="008C7604"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) «О национальной платежной системе».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>26.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Федеральный закон от 22.04.1996 N 39-ФЗ (</w:t>
      </w:r>
      <w:r w:rsidR="008C7604"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) «О рынке ценных бумаг».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>27.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Федеральный закон от 29.10.1998 N 164-ФЗ (</w:t>
      </w:r>
      <w:r w:rsidR="008C7604"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) «О финансовой аренде (лизинге)».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>28.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Закон РФ от 27.11.1992 N 4015-1 (</w:t>
      </w:r>
      <w:r w:rsidR="008C7604"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) «Об организации страхового дела в Российской Федерации».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>29.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 xml:space="preserve">Федеральный закон от 29.07.1998 </w:t>
      </w:r>
      <w:r w:rsidR="008C7604" w:rsidRPr="008C7604">
        <w:rPr>
          <w:rFonts w:ascii="Times New Roman" w:hAnsi="Times New Roman"/>
          <w:sz w:val="24"/>
          <w:szCs w:val="24"/>
          <w:lang w:val="en-US" w:bidi="en-US"/>
        </w:rPr>
        <w:t>N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 xml:space="preserve"> 136-ФЗ (</w:t>
      </w:r>
      <w:r w:rsidR="008C7604"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) «Об особенностях эмиссии и обращения государственных и муниципальных ценных бумаг».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>30.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Федеральный закон от 10.07.2002 N 86-ФЗ (</w:t>
      </w:r>
      <w:r w:rsidR="008C7604"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 xml:space="preserve">) «О Центральном банке Российской Федерации (Банке России)». 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>31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Федеральный закон от 29.11.2001 N 156-ФЗ (</w:t>
      </w:r>
      <w:r w:rsidR="008C7604"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) «Об инвестиционных фондах».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>32.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Федеральный закон от 22.05.2003 N 54-ФЗ (</w:t>
      </w:r>
      <w:r w:rsidR="008C7604"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)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>33.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Федеральный закон от 03.07.2016 N 290-ФЗ (</w:t>
      </w:r>
      <w:r w:rsidR="008C7604"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) «О внесении изменений в Федеральный закон «О применении контрольно-кассовой техники при осуществлении наличных денежных расчетов и (или) расчетов с использованием платежных карт» и отдельные законодательные акты Российской Федерации».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>34.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Федеральный закон от 10.12.2003 N 173-ФЗ (</w:t>
      </w:r>
      <w:r w:rsidR="008C7604"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) «О валютном регулировании и валютном контроле».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>35.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Федеральный закон от 08.12.2003 N 164-ФЗ (</w:t>
      </w:r>
      <w:r w:rsidR="008C7604"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) «Об основах государственного регулирования внешнеторговой деятельности».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>36.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Федеральный закон от 30.12.2004 N 218-ФЗ (</w:t>
      </w:r>
      <w:r w:rsidR="008C7604"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) «О кредитных историях».</w:t>
      </w:r>
    </w:p>
    <w:p w:rsidR="004F0D4B" w:rsidRPr="004F0D4B" w:rsidRDefault="00EA42EC" w:rsidP="004F0D4B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37.</w:t>
      </w:r>
      <w:r w:rsidR="004F0D4B" w:rsidRPr="004F0D4B">
        <w:rPr>
          <w:rFonts w:ascii="Arial" w:hAnsi="Arial" w:cs="Arial"/>
          <w:b/>
          <w:bCs/>
          <w:color w:val="000000"/>
          <w:kern w:val="36"/>
          <w:sz w:val="48"/>
          <w:szCs w:val="48"/>
        </w:rPr>
        <w:t xml:space="preserve"> </w:t>
      </w:r>
      <w:r w:rsidR="004F0D4B" w:rsidRPr="004F0D4B">
        <w:rPr>
          <w:rFonts w:ascii="Times New Roman" w:hAnsi="Times New Roman"/>
          <w:bCs/>
          <w:sz w:val="24"/>
          <w:szCs w:val="24"/>
          <w:lang w:bidi="en-US"/>
        </w:rPr>
        <w:t>Федеральный закон "О федеральном бюджете на 2023 год и на плановый период 2024 и 2025 годов" от 05.12.2022 N 466-ФЗ (последняя редакция)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>38.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 xml:space="preserve">Федеральный закон </w:t>
      </w:r>
      <w:r w:rsidR="004F0D4B" w:rsidRPr="004F0D4B">
        <w:rPr>
          <w:rFonts w:ascii="Times New Roman" w:hAnsi="Times New Roman"/>
          <w:sz w:val="24"/>
          <w:szCs w:val="24"/>
          <w:lang w:bidi="en-US"/>
        </w:rPr>
        <w:t>О бюджете Фонда пенсионного и социального страхования РФ на 2023 год и плановый период 2024 и 2025 годов см. ФЗ от 05.12.2022 </w:t>
      </w:r>
      <w:hyperlink r:id="rId7" w:history="1">
        <w:r w:rsidR="004F0D4B" w:rsidRPr="004F0D4B">
          <w:rPr>
            <w:rStyle w:val="aa"/>
            <w:rFonts w:ascii="Times New Roman" w:hAnsi="Times New Roman"/>
            <w:sz w:val="24"/>
            <w:szCs w:val="24"/>
            <w:lang w:bidi="en-US"/>
          </w:rPr>
          <w:t>N 467-ФЗ</w:t>
        </w:r>
      </w:hyperlink>
      <w:r w:rsidR="004F0D4B" w:rsidRPr="004F0D4B">
        <w:rPr>
          <w:rFonts w:ascii="Times New Roman" w:hAnsi="Times New Roman"/>
          <w:sz w:val="24"/>
          <w:szCs w:val="24"/>
          <w:lang w:bidi="en-US"/>
        </w:rPr>
        <w:t>.</w:t>
      </w:r>
      <w:r w:rsidR="008C7604" w:rsidRPr="008C7604">
        <w:rPr>
          <w:rFonts w:ascii="Times New Roman" w:eastAsia="Calibri" w:hAnsi="Times New Roman"/>
          <w:sz w:val="24"/>
          <w:szCs w:val="24"/>
        </w:rPr>
        <w:t>.</w:t>
      </w:r>
    </w:p>
    <w:p w:rsidR="00EF060E" w:rsidRPr="00EF060E" w:rsidRDefault="00EA42EC" w:rsidP="00EF060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39.</w:t>
      </w:r>
      <w:r w:rsidR="00EF060E" w:rsidRPr="00EF060E">
        <w:rPr>
          <w:rFonts w:ascii="Arial" w:hAnsi="Arial" w:cs="Arial"/>
          <w:b/>
          <w:bCs/>
          <w:color w:val="000000"/>
          <w:kern w:val="36"/>
          <w:sz w:val="48"/>
          <w:szCs w:val="48"/>
        </w:rPr>
        <w:t xml:space="preserve"> </w:t>
      </w:r>
      <w:r w:rsidR="00EF060E" w:rsidRPr="00EF060E">
        <w:rPr>
          <w:rFonts w:ascii="Times New Roman" w:hAnsi="Times New Roman"/>
          <w:bCs/>
          <w:sz w:val="24"/>
          <w:szCs w:val="24"/>
          <w:lang w:bidi="en-US"/>
        </w:rPr>
        <w:t>Федеральный закон "О бюджете Фонда социального страхования Российской Федерации на 2022 год и на плановый период 2023 и 2024 годов" от 06.12.2021 N 393-ФЗ (последняя редакция)</w:t>
      </w:r>
    </w:p>
    <w:p w:rsidR="00EF060E" w:rsidRPr="00EF060E" w:rsidRDefault="00EA42EC" w:rsidP="00EF060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lastRenderedPageBreak/>
        <w:t>40</w:t>
      </w:r>
      <w:r w:rsidR="00EF060E">
        <w:rPr>
          <w:rFonts w:ascii="Times New Roman" w:hAnsi="Times New Roman"/>
          <w:sz w:val="24"/>
          <w:szCs w:val="24"/>
          <w:lang w:bidi="en-US"/>
        </w:rPr>
        <w:t>.</w:t>
      </w:r>
      <w:r w:rsidR="00EF060E" w:rsidRPr="00EF060E">
        <w:rPr>
          <w:rFonts w:ascii="Times New Roman" w:hAnsi="Times New Roman"/>
          <w:bCs/>
          <w:sz w:val="24"/>
          <w:szCs w:val="24"/>
          <w:lang w:bidi="en-US"/>
        </w:rPr>
        <w:t>Федеральный закон "О бюджете Федерального фонда обязательного медицинского страхования на 2023 год и на плановый период 2024 и 2025 годов" от 05.12.2022 N 468-ФЗ (последняя редакция).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>41.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Федеральный закон от 07.05.1998 N 75-ФЗ (</w:t>
      </w:r>
      <w:r w:rsidR="008C7604"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) «О негосударственных пенсионных фондах».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>42.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Федеральный закон от 15.12.2001 N 167-ФЗ (</w:t>
      </w:r>
      <w:r w:rsidR="008C7604"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) «Об обязательном пенсионном страховании в Российской Федерации».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>43.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Закон РФ «О защите прав потребителей»  07.02.1992.№ 2300-001 (</w:t>
      </w:r>
      <w:r w:rsidR="008C7604"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)».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>44.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Постановление Правительства РФ от 01.12.2004 N 703 (</w:t>
      </w:r>
      <w:r w:rsidR="008C7604"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) «О Федеральном казначействе».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>45.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Постановление Правительства РФ от 30.06.2004 N 329 (</w:t>
      </w:r>
      <w:r w:rsidR="008C7604"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) «О Министерстве финансов Российской Федерации».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bidi="en-US"/>
        </w:rPr>
        <w:t>46.</w:t>
      </w:r>
      <w:r w:rsidR="008C7604" w:rsidRPr="008C7604">
        <w:rPr>
          <w:rFonts w:ascii="Times New Roman" w:hAnsi="Times New Roman"/>
          <w:bCs/>
          <w:sz w:val="24"/>
          <w:szCs w:val="24"/>
          <w:lang w:bidi="en-US"/>
        </w:rPr>
        <w:t>Указание Банка России от 11.03.2014 N 3210-У (</w:t>
      </w:r>
      <w:r w:rsidR="008C7604"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 xml:space="preserve">) </w:t>
      </w:r>
      <w:r w:rsidR="008C7604" w:rsidRPr="008C7604">
        <w:rPr>
          <w:rFonts w:ascii="Times New Roman" w:hAnsi="Times New Roman"/>
          <w:bCs/>
          <w:sz w:val="24"/>
          <w:szCs w:val="24"/>
          <w:lang w:bidi="en-US"/>
        </w:rPr>
        <w:t xml:space="preserve">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 (Зарегистрировано в Минюсте России 23.05.2014 N 32404). </w:t>
      </w:r>
    </w:p>
    <w:p w:rsidR="008C7604" w:rsidRPr="008C7604" w:rsidRDefault="00EA42EC" w:rsidP="00EA42E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bidi="en-US"/>
        </w:rPr>
        <w:t>47.</w:t>
      </w:r>
      <w:r w:rsidR="008C7604" w:rsidRPr="008C7604">
        <w:rPr>
          <w:rFonts w:ascii="Times New Roman" w:hAnsi="Times New Roman"/>
          <w:bCs/>
          <w:sz w:val="24"/>
          <w:szCs w:val="24"/>
          <w:lang w:bidi="en-US"/>
        </w:rPr>
        <w:t xml:space="preserve">Указание Банка России от 07.10.2013 N 3073-У 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(</w:t>
      </w:r>
      <w:r w:rsidR="008C7604"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 xml:space="preserve">) </w:t>
      </w:r>
      <w:r w:rsidR="008C7604" w:rsidRPr="008C7604">
        <w:rPr>
          <w:rFonts w:ascii="Times New Roman" w:hAnsi="Times New Roman"/>
          <w:bCs/>
          <w:sz w:val="24"/>
          <w:szCs w:val="24"/>
          <w:lang w:bidi="en-US"/>
        </w:rPr>
        <w:t>«Об осуществлении наличных расчетов» (Зарегистрировано в Минюсте России 23.04.2014 N 32079).</w:t>
      </w:r>
    </w:p>
    <w:p w:rsidR="00EF060E" w:rsidRPr="00EF060E" w:rsidRDefault="00EA42EC" w:rsidP="00EF060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48.</w:t>
      </w:r>
      <w:r w:rsidR="00EF060E" w:rsidRPr="00EF060E">
        <w:rPr>
          <w:rFonts w:ascii="Arial" w:hAnsi="Arial" w:cs="Arial"/>
          <w:b/>
          <w:bCs/>
          <w:color w:val="000000"/>
          <w:kern w:val="36"/>
          <w:sz w:val="48"/>
          <w:szCs w:val="48"/>
        </w:rPr>
        <w:t xml:space="preserve"> </w:t>
      </w:r>
      <w:r w:rsidR="00EF060E" w:rsidRPr="00EF060E">
        <w:rPr>
          <w:rFonts w:ascii="Times New Roman" w:hAnsi="Times New Roman"/>
          <w:bCs/>
          <w:sz w:val="24"/>
          <w:szCs w:val="24"/>
          <w:lang w:bidi="en-US"/>
        </w:rPr>
        <w:t>"Основные направления единой государственной денежно-кредитной политики на 2023 год и период 2024 и 2025 годов" (утв. Банком России)</w:t>
      </w:r>
    </w:p>
    <w:p w:rsidR="008C7604" w:rsidRPr="008C7604" w:rsidRDefault="00EA42EC" w:rsidP="00EA4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>
        <w:rPr>
          <w:rFonts w:ascii="Times New Roman" w:hAnsi="Times New Roman"/>
          <w:bCs/>
          <w:sz w:val="24"/>
          <w:szCs w:val="24"/>
          <w:lang w:eastAsia="x-none"/>
        </w:rPr>
        <w:t>49.</w:t>
      </w:r>
      <w:r w:rsidR="008C7604" w:rsidRPr="008C7604">
        <w:rPr>
          <w:rFonts w:ascii="Times New Roman" w:hAnsi="Times New Roman"/>
          <w:bCs/>
          <w:sz w:val="24"/>
          <w:szCs w:val="24"/>
          <w:lang w:val="x-none" w:eastAsia="x-none"/>
        </w:rPr>
        <w:t>Перекрестова Л.В. Романенко Н. М. Сазонов С.П. Финансы, денежное обращение и кредит. М.: Издательский Центр «Академия»,20</w:t>
      </w:r>
      <w:r w:rsidR="008C7604" w:rsidRPr="008C7604">
        <w:rPr>
          <w:rFonts w:ascii="Times New Roman" w:hAnsi="Times New Roman"/>
          <w:bCs/>
          <w:sz w:val="24"/>
          <w:szCs w:val="24"/>
          <w:lang w:eastAsia="x-none"/>
        </w:rPr>
        <w:t>20</w:t>
      </w:r>
      <w:r w:rsidR="008C7604" w:rsidRPr="008C7604">
        <w:rPr>
          <w:rFonts w:ascii="Times New Roman" w:hAnsi="Times New Roman"/>
          <w:bCs/>
          <w:sz w:val="24"/>
          <w:szCs w:val="24"/>
          <w:lang w:val="x-none" w:eastAsia="x-none"/>
        </w:rPr>
        <w:t xml:space="preserve">.-368 с. </w:t>
      </w:r>
    </w:p>
    <w:p w:rsidR="008C7604" w:rsidRPr="008C7604" w:rsidRDefault="00EA42EC" w:rsidP="00CB2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50.</w:t>
      </w:r>
      <w:r w:rsidR="004F0D4B">
        <w:rPr>
          <w:rFonts w:ascii="Times New Roman" w:hAnsi="Times New Roman"/>
          <w:bCs/>
          <w:sz w:val="24"/>
          <w:szCs w:val="24"/>
        </w:rPr>
        <w:t xml:space="preserve"> </w:t>
      </w:r>
      <w:r w:rsidR="004F0D4B" w:rsidRPr="004F0D4B">
        <w:rPr>
          <w:rFonts w:ascii="Times New Roman" w:hAnsi="Times New Roman"/>
          <w:bCs/>
          <w:sz w:val="24"/>
          <w:szCs w:val="24"/>
        </w:rPr>
        <w:t>Финансы, денежное обращение и кредит : учебник и практикум для среднего профессионального образования / Д. В. Бураков [и др.] ; под редакцией Д. В. Буракова. — 3-е изд., перераб. и доп. — Москва : Издательство Юрайт, 2024. — 303 с. — (Профессиональное образование). — ISBN 978-5-534-17281-2. — Текст : электронный // Образовательная платформа Юрайт [сайт]. — URL: </w:t>
      </w:r>
      <w:hyperlink r:id="rId8" w:tgtFrame="_blank" w:history="1">
        <w:r w:rsidR="004F0D4B" w:rsidRPr="004F0D4B">
          <w:rPr>
            <w:rStyle w:val="aa"/>
            <w:rFonts w:ascii="Times New Roman" w:hAnsi="Times New Roman"/>
            <w:bCs/>
            <w:sz w:val="24"/>
            <w:szCs w:val="24"/>
          </w:rPr>
          <w:t>https://urait.ru/bcode/538286</w:t>
        </w:r>
      </w:hyperlink>
      <w:r w:rsidR="008C7604" w:rsidRPr="008C7604">
        <w:rPr>
          <w:rFonts w:ascii="Times New Roman" w:hAnsi="Times New Roman"/>
          <w:bCs/>
          <w:sz w:val="24"/>
          <w:szCs w:val="24"/>
        </w:rPr>
        <w:t>.</w:t>
      </w:r>
    </w:p>
    <w:p w:rsidR="004F0D4B" w:rsidRDefault="00EA42EC" w:rsidP="00CB2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x-none"/>
        </w:rPr>
      </w:pPr>
      <w:r>
        <w:rPr>
          <w:rFonts w:ascii="Times New Roman" w:hAnsi="Times New Roman"/>
          <w:bCs/>
          <w:sz w:val="24"/>
          <w:szCs w:val="24"/>
          <w:lang w:eastAsia="x-none"/>
        </w:rPr>
        <w:t>51.</w:t>
      </w:r>
      <w:r w:rsidR="004F0D4B">
        <w:rPr>
          <w:rFonts w:ascii="Times New Roman" w:hAnsi="Times New Roman"/>
          <w:bCs/>
          <w:sz w:val="24"/>
          <w:szCs w:val="24"/>
          <w:lang w:eastAsia="x-none"/>
        </w:rPr>
        <w:t xml:space="preserve"> </w:t>
      </w:r>
      <w:r w:rsidR="004F0D4B" w:rsidRPr="004F0D4B">
        <w:rPr>
          <w:rFonts w:ascii="Times New Roman" w:hAnsi="Times New Roman"/>
          <w:bCs/>
          <w:sz w:val="24"/>
          <w:szCs w:val="24"/>
          <w:lang w:eastAsia="x-none"/>
        </w:rPr>
        <w:t>Финансы, денежное обращение и кредит : учебник для среднего профессионального образования / Л. А. Чалдаева [и др.] ; под редакцией Л. А. Чалдаевой. — 5-е изд., испр. и доп. — Москва : Издательство Юрайт, 2024. — 436 с. — (Профессиональное образование). — ISBN 978-5-534-09529-6. — Текст : электронный // Образовательная платформа Юрайт [сайт]. — URL: </w:t>
      </w:r>
      <w:hyperlink r:id="rId9" w:tgtFrame="_blank" w:history="1">
        <w:r w:rsidR="004F0D4B" w:rsidRPr="004F0D4B">
          <w:rPr>
            <w:rStyle w:val="aa"/>
            <w:rFonts w:ascii="Times New Roman" w:hAnsi="Times New Roman"/>
            <w:bCs/>
            <w:sz w:val="24"/>
            <w:szCs w:val="24"/>
            <w:lang w:eastAsia="x-none"/>
          </w:rPr>
          <w:t>https://urait.ru/bcode/536651</w:t>
        </w:r>
      </w:hyperlink>
    </w:p>
    <w:p w:rsidR="008C7604" w:rsidRPr="008C7604" w:rsidRDefault="00EA42EC" w:rsidP="00CB2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>
        <w:rPr>
          <w:rFonts w:ascii="Times New Roman" w:hAnsi="Times New Roman"/>
          <w:bCs/>
          <w:sz w:val="24"/>
          <w:szCs w:val="24"/>
          <w:lang w:eastAsia="x-none"/>
        </w:rPr>
        <w:t>52.</w:t>
      </w:r>
      <w:r w:rsidR="004F0D4B">
        <w:rPr>
          <w:rFonts w:ascii="Times New Roman" w:hAnsi="Times New Roman"/>
          <w:bCs/>
          <w:sz w:val="24"/>
          <w:szCs w:val="24"/>
          <w:lang w:eastAsia="x-none"/>
        </w:rPr>
        <w:t xml:space="preserve"> </w:t>
      </w:r>
      <w:r w:rsidR="004F0D4B" w:rsidRPr="004F0D4B">
        <w:rPr>
          <w:rFonts w:ascii="Times New Roman" w:hAnsi="Times New Roman"/>
          <w:bCs/>
          <w:sz w:val="24"/>
          <w:szCs w:val="24"/>
          <w:lang w:eastAsia="x-none"/>
        </w:rPr>
        <w:t>Финансы : учебник для среднего профессионального образования / Н. Г. Иванова [и др.] ; под редакцией Н. Г. Ивановой. — Москва : Издательство Юрайт, 2024. — 449 с. — (Профессиональное образование). — ISBN 978-5-534-15141-1. — Текст : электронный // Образовательная платформа Юрайт [сайт]. — URL: </w:t>
      </w:r>
      <w:hyperlink r:id="rId10" w:tgtFrame="_blank" w:history="1">
        <w:r w:rsidR="004F0D4B" w:rsidRPr="004F0D4B">
          <w:rPr>
            <w:rStyle w:val="aa"/>
            <w:rFonts w:ascii="Times New Roman" w:hAnsi="Times New Roman"/>
            <w:bCs/>
            <w:sz w:val="24"/>
            <w:szCs w:val="24"/>
            <w:lang w:eastAsia="x-none"/>
          </w:rPr>
          <w:t>https://urait.ru/bcode/544062</w:t>
        </w:r>
      </w:hyperlink>
    </w:p>
    <w:p w:rsidR="008C7604" w:rsidRPr="00CB2ADD" w:rsidRDefault="00EA42EC" w:rsidP="00CB2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x-none"/>
        </w:rPr>
      </w:pPr>
      <w:r>
        <w:rPr>
          <w:rFonts w:ascii="Times New Roman" w:hAnsi="Times New Roman"/>
          <w:bCs/>
          <w:sz w:val="24"/>
          <w:szCs w:val="24"/>
          <w:lang w:eastAsia="x-none"/>
        </w:rPr>
        <w:t>53.</w:t>
      </w:r>
      <w:r w:rsidR="00CB2ADD">
        <w:rPr>
          <w:rFonts w:ascii="Times New Roman" w:hAnsi="Times New Roman"/>
          <w:bCs/>
          <w:sz w:val="24"/>
          <w:szCs w:val="24"/>
          <w:lang w:eastAsia="x-none"/>
        </w:rPr>
        <w:t>Финансы и кредит : учебное пособие / коллектив авторов : под ред. О.И. Лаврушина.-5-е изд.стер.-Москва : КНОРУС, 2023.</w:t>
      </w:r>
    </w:p>
    <w:p w:rsidR="008C7604" w:rsidRPr="008C7604" w:rsidRDefault="00CB2ADD" w:rsidP="00CB2AD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54.</w:t>
      </w:r>
      <w:r w:rsidRPr="00CB2ADD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CB2ADD">
        <w:rPr>
          <w:rFonts w:ascii="Times New Roman" w:eastAsia="Calibri" w:hAnsi="Times New Roman"/>
          <w:sz w:val="24"/>
          <w:szCs w:val="24"/>
        </w:rPr>
        <w:t>Финансы : учебник и практикум для среднего профессионального образования / Л. А. Чалдаева [и др.] ; под редакцией Л. А. Чалдаевой. — 4-е изд., перераб. и доп. — Москва : Издательство Юрайт, 2024. — 494 с. — (Профессиональное образование). — ISBN 978-5-534-16816-7. — Текст : электронный // Образовательная платформа Юрайт [сайт]. — URL: </w:t>
      </w:r>
      <w:hyperlink r:id="rId11" w:tgtFrame="_blank" w:history="1">
        <w:r w:rsidRPr="00CB2ADD">
          <w:rPr>
            <w:rStyle w:val="aa"/>
            <w:rFonts w:ascii="Times New Roman" w:eastAsia="Calibri" w:hAnsi="Times New Roman"/>
            <w:sz w:val="24"/>
            <w:szCs w:val="24"/>
          </w:rPr>
          <w:t>https://urait.ru/bcode/543697</w:t>
        </w:r>
      </w:hyperlink>
    </w:p>
    <w:p w:rsidR="008C7604" w:rsidRPr="008C7604" w:rsidRDefault="008C7604" w:rsidP="0060543D">
      <w:pPr>
        <w:spacing w:after="0" w:line="240" w:lineRule="auto"/>
        <w:ind w:left="35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C7604">
        <w:rPr>
          <w:rFonts w:ascii="Times New Roman" w:hAnsi="Times New Roman"/>
          <w:b/>
          <w:sz w:val="24"/>
          <w:szCs w:val="24"/>
        </w:rPr>
        <w:t>3.2.2 Электронные издания (электронные ресурсы)</w:t>
      </w:r>
    </w:p>
    <w:p w:rsidR="008C7604" w:rsidRPr="0060543D" w:rsidRDefault="008C7604" w:rsidP="0060543D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60543D">
        <w:rPr>
          <w:rFonts w:ascii="Times New Roman" w:hAnsi="Times New Roman"/>
          <w:sz w:val="24"/>
          <w:szCs w:val="24"/>
          <w:lang w:eastAsia="nl-NL"/>
        </w:rPr>
        <w:t xml:space="preserve">Единое окно доступа к образовательным ресурсам </w:t>
      </w:r>
      <w:hyperlink r:id="rId12" w:history="1"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window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edu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:rsidR="008C7604" w:rsidRPr="0060543D" w:rsidRDefault="008C7604" w:rsidP="0060543D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60543D">
        <w:rPr>
          <w:rFonts w:ascii="Times New Roman" w:hAnsi="Times New Roman"/>
          <w:sz w:val="24"/>
          <w:szCs w:val="24"/>
          <w:lang w:eastAsia="nl-NL"/>
        </w:rPr>
        <w:t xml:space="preserve">Министерство образования и науки РФ ФГАУ «ФИРО» </w:t>
      </w:r>
      <w:hyperlink r:id="rId13" w:history="1"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www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firo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:rsidR="008C7604" w:rsidRPr="0060543D" w:rsidRDefault="008C7604" w:rsidP="0060543D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60543D">
        <w:rPr>
          <w:rFonts w:ascii="Times New Roman" w:hAnsi="Times New Roman"/>
          <w:sz w:val="24"/>
          <w:szCs w:val="24"/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60543D">
        <w:rPr>
          <w:rFonts w:ascii="Times New Roman" w:hAnsi="Times New Roman"/>
          <w:bCs/>
          <w:sz w:val="24"/>
          <w:szCs w:val="24"/>
          <w:lang w:eastAsia="nl-NL"/>
        </w:rPr>
        <w:t xml:space="preserve"> –</w:t>
      </w:r>
      <w:hyperlink r:id="rId14" w:history="1"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www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edu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-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all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:rsidR="008C7604" w:rsidRPr="0060543D" w:rsidRDefault="008C7604" w:rsidP="0060543D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shd w:val="clear" w:color="auto" w:fill="FAFAF6"/>
          <w:lang w:eastAsia="nl-NL"/>
        </w:rPr>
      </w:pPr>
      <w:r w:rsidRPr="0060543D">
        <w:rPr>
          <w:rFonts w:ascii="Times New Roman" w:hAnsi="Times New Roman"/>
          <w:bCs/>
          <w:sz w:val="24"/>
          <w:szCs w:val="24"/>
          <w:shd w:val="clear" w:color="auto" w:fill="FAFAF6"/>
          <w:lang w:eastAsia="nl-NL"/>
        </w:rPr>
        <w:t xml:space="preserve">Экономико–правовая библиотека [Электронный ресурс]. — Режим доступа : </w:t>
      </w:r>
      <w:hyperlink r:id="rId15" w:history="1">
        <w:r w:rsidRPr="0060543D">
          <w:rPr>
            <w:rFonts w:ascii="Times New Roman" w:hAnsi="Times New Roman"/>
            <w:bCs/>
            <w:sz w:val="24"/>
            <w:szCs w:val="24"/>
            <w:u w:val="single"/>
            <w:shd w:val="clear" w:color="auto" w:fill="FAFAF6"/>
            <w:lang w:val="en-US" w:eastAsia="nl-NL"/>
          </w:rPr>
          <w:t>http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shd w:val="clear" w:color="auto" w:fill="FAFAF6"/>
            <w:lang w:eastAsia="nl-NL"/>
          </w:rPr>
          <w:t>://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shd w:val="clear" w:color="auto" w:fill="FAFAF6"/>
            <w:lang w:val="en-US" w:eastAsia="nl-NL"/>
          </w:rPr>
          <w:t>www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shd w:val="clear" w:color="auto" w:fill="FAFAF6"/>
            <w:lang w:eastAsia="nl-NL"/>
          </w:rPr>
          <w:t>.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shd w:val="clear" w:color="auto" w:fill="FAFAF6"/>
            <w:lang w:val="en-US" w:eastAsia="nl-NL"/>
          </w:rPr>
          <w:t>vuzlib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shd w:val="clear" w:color="auto" w:fill="FAFAF6"/>
            <w:lang w:eastAsia="nl-NL"/>
          </w:rPr>
          <w:t>.</w:t>
        </w:r>
        <w:r w:rsidRPr="0060543D">
          <w:rPr>
            <w:rFonts w:ascii="Times New Roman" w:hAnsi="Times New Roman"/>
            <w:bCs/>
            <w:sz w:val="24"/>
            <w:szCs w:val="24"/>
            <w:u w:val="single"/>
            <w:shd w:val="clear" w:color="auto" w:fill="FAFAF6"/>
            <w:lang w:val="en-US" w:eastAsia="nl-NL"/>
          </w:rPr>
          <w:t>net</w:t>
        </w:r>
      </w:hyperlink>
      <w:r w:rsidRPr="0060543D">
        <w:rPr>
          <w:rFonts w:ascii="Times New Roman" w:hAnsi="Times New Roman"/>
          <w:bCs/>
          <w:sz w:val="24"/>
          <w:szCs w:val="24"/>
          <w:shd w:val="clear" w:color="auto" w:fill="FAFAF6"/>
          <w:lang w:eastAsia="nl-NL"/>
        </w:rPr>
        <w:t>.</w:t>
      </w:r>
    </w:p>
    <w:p w:rsidR="008C7604" w:rsidRPr="008C7604" w:rsidRDefault="008C7604" w:rsidP="0060543D">
      <w:pPr>
        <w:suppressAutoHyphens/>
        <w:spacing w:after="0" w:line="240" w:lineRule="auto"/>
        <w:ind w:left="360" w:firstLine="34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8C7604">
        <w:rPr>
          <w:rFonts w:ascii="Times New Roman" w:hAnsi="Times New Roman"/>
          <w:b/>
          <w:bCs/>
          <w:sz w:val="24"/>
          <w:szCs w:val="24"/>
        </w:rPr>
        <w:lastRenderedPageBreak/>
        <w:t xml:space="preserve">3.2.3 Дополнительные источники </w:t>
      </w:r>
    </w:p>
    <w:p w:rsidR="008C7604" w:rsidRPr="008C7604" w:rsidRDefault="008C7604" w:rsidP="0060543D">
      <w:pPr>
        <w:suppressAutoHyphens/>
        <w:spacing w:after="0" w:line="240" w:lineRule="auto"/>
        <w:ind w:left="360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C7604" w:rsidRPr="008C7604" w:rsidRDefault="008C7604" w:rsidP="0060543D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6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http://konsultant.ru/</w:t>
        </w:r>
      </w:hyperlink>
    </w:p>
    <w:p w:rsidR="008C7604" w:rsidRPr="008C7604" w:rsidRDefault="008C7604" w:rsidP="0060543D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7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http://www.garant.ru/</w:t>
        </w:r>
      </w:hyperlink>
    </w:p>
    <w:p w:rsidR="008C7604" w:rsidRPr="008C7604" w:rsidRDefault="008C7604" w:rsidP="0060543D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Министерства Финансов Российской Федерации </w:t>
      </w:r>
      <w:hyperlink r:id="rId18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https://www.minfin.ru/</w:t>
        </w:r>
      </w:hyperlink>
      <w:r w:rsidRPr="008C7604">
        <w:rPr>
          <w:rFonts w:ascii="Times New Roman" w:hAnsi="Times New Roman"/>
          <w:sz w:val="24"/>
          <w:szCs w:val="24"/>
        </w:rPr>
        <w:t xml:space="preserve"> </w:t>
      </w:r>
    </w:p>
    <w:p w:rsidR="008C7604" w:rsidRPr="008C7604" w:rsidRDefault="008C7604" w:rsidP="0060543D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19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https://www.nalog.ru/</w:t>
        </w:r>
      </w:hyperlink>
    </w:p>
    <w:p w:rsidR="008C7604" w:rsidRPr="008C7604" w:rsidRDefault="008C7604" w:rsidP="0060543D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Пенсионного фонда России </w:t>
      </w:r>
      <w:hyperlink r:id="rId20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http://www.pfrf.ru/</w:t>
        </w:r>
      </w:hyperlink>
    </w:p>
    <w:p w:rsidR="008C7604" w:rsidRPr="008C7604" w:rsidRDefault="008C7604" w:rsidP="0060543D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Фонда социального страхования </w:t>
      </w:r>
      <w:hyperlink r:id="rId21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http://fss.ru/</w:t>
        </w:r>
      </w:hyperlink>
    </w:p>
    <w:p w:rsidR="008C7604" w:rsidRPr="008C7604" w:rsidRDefault="008C7604" w:rsidP="0060543D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Фонда обязательного медицинского страхования </w:t>
      </w:r>
      <w:hyperlink r:id="rId22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http://www.ffoms.ru/</w:t>
        </w:r>
      </w:hyperlink>
    </w:p>
    <w:p w:rsidR="008C7604" w:rsidRPr="008C7604" w:rsidRDefault="008C7604" w:rsidP="0060543D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Центрального Банка Российской Федерации </w:t>
      </w:r>
      <w:hyperlink r:id="rId23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http://www.cbr.ru/</w:t>
        </w:r>
      </w:hyperlink>
    </w:p>
    <w:p w:rsidR="008C7604" w:rsidRPr="008C7604" w:rsidRDefault="008C7604" w:rsidP="0060543D">
      <w:pPr>
        <w:numPr>
          <w:ilvl w:val="0"/>
          <w:numId w:val="6"/>
        </w:num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8C7604">
        <w:rPr>
          <w:rFonts w:ascii="Times New Roman" w:hAnsi="Times New Roman"/>
          <w:sz w:val="24"/>
          <w:szCs w:val="24"/>
          <w:lang w:val="x-none"/>
        </w:rPr>
        <w:t xml:space="preserve">Официальный сайт Президента России - </w:t>
      </w:r>
      <w:hyperlink r:id="rId24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  <w:lang w:val="x-none"/>
          </w:rPr>
          <w:t>http://www.kremlin.ru</w:t>
        </w:r>
      </w:hyperlink>
    </w:p>
    <w:p w:rsidR="008C7604" w:rsidRPr="008C7604" w:rsidRDefault="008C7604" w:rsidP="008C7604">
      <w:pPr>
        <w:suppressAutoHyphens/>
        <w:spacing w:line="360" w:lineRule="auto"/>
        <w:ind w:left="36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8C7604" w:rsidRPr="008C7604" w:rsidRDefault="008C7604" w:rsidP="008C7604">
      <w:pPr>
        <w:tabs>
          <w:tab w:val="left" w:pos="426"/>
        </w:tabs>
        <w:spacing w:before="120" w:after="120" w:line="360" w:lineRule="auto"/>
        <w:jc w:val="both"/>
        <w:rPr>
          <w:rFonts w:ascii="Times New Roman" w:hAnsi="Times New Roman"/>
          <w:color w:val="000000"/>
          <w:sz w:val="24"/>
          <w:szCs w:val="24"/>
          <w:lang w:val="x-none" w:bidi="en-US"/>
        </w:rPr>
      </w:pPr>
    </w:p>
    <w:p w:rsidR="008C7604" w:rsidRPr="008C7604" w:rsidRDefault="008C7604" w:rsidP="008C7604">
      <w:pPr>
        <w:widowControl w:val="0"/>
        <w:spacing w:before="240" w:after="60" w:line="36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br w:type="page"/>
      </w:r>
      <w:r w:rsidRPr="008C7604">
        <w:rPr>
          <w:rFonts w:ascii="Times New Roman" w:hAnsi="Times New Roman"/>
          <w:b/>
          <w:sz w:val="24"/>
          <w:szCs w:val="24"/>
          <w:lang w:eastAsia="nl-NL"/>
        </w:rPr>
        <w:lastRenderedPageBreak/>
        <w:t>4.</w:t>
      </w:r>
      <w:r w:rsidRPr="008C7604">
        <w:rPr>
          <w:rFonts w:ascii="Times New Roman" w:hAnsi="Times New Roman"/>
          <w:b/>
          <w:sz w:val="24"/>
          <w:szCs w:val="24"/>
          <w:lang w:eastAsia="nl-NL"/>
        </w:rPr>
        <w:tab/>
        <w:t>КОНТРОЛЬ И ОЦЕНКА РЕЗУЛЬТАТОВ ОСВОЕНИЯ УЧЕБНОЙ ДИСЦИПЛИНЫ</w:t>
      </w:r>
    </w:p>
    <w:tbl>
      <w:tblPr>
        <w:tblW w:w="4618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0"/>
        <w:gridCol w:w="2689"/>
        <w:gridCol w:w="1961"/>
      </w:tblGrid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0307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sz w:val="24"/>
                <w:szCs w:val="24"/>
              </w:rPr>
              <w:t>Умение оперировать кредитно-финансовыми понятиями и категориями, ориентироваться в схемах построения взаимодействия различных сегментов финансового</w:t>
            </w:r>
            <w:r w:rsidRPr="008C760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>рынка</w:t>
            </w:r>
          </w:p>
        </w:tc>
        <w:tc>
          <w:tcPr>
            <w:tcW w:w="15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sz w:val="24"/>
                <w:szCs w:val="24"/>
              </w:rPr>
              <w:t xml:space="preserve">оценка «удовлетворительно» выставляется обучающемуся, если он имеет знания только </w:t>
            </w:r>
            <w:r w:rsidRPr="008C7604">
              <w:rPr>
                <w:rFonts w:ascii="Times New Roman" w:hAnsi="Times New Roman"/>
                <w:sz w:val="24"/>
                <w:szCs w:val="24"/>
              </w:rPr>
              <w:lastRenderedPageBreak/>
              <w:t>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10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Экспертная оценка деятельности обучающихся при выполнении   и защите результатов 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</w:t>
            </w: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0307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sz w:val="24"/>
                <w:szCs w:val="24"/>
              </w:rPr>
              <w:t>Умение проводить анализ показателей, связанных с денежным обращением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0307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sz w:val="24"/>
                <w:szCs w:val="24"/>
              </w:rPr>
              <w:t>Умение проводить анализ структуры государственного бюджета, источники финансирования дефицита бюджета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rPr>
          <w:trHeight w:val="936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0307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Умение составлять сравнительную характеристику различных ценных бумаг по степени доходности и риска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сущности финансов, их функций и роли в экономике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iCs/>
                <w:sz w:val="24"/>
                <w:szCs w:val="24"/>
              </w:rPr>
              <w:t>Экспертная оценка деятельности обучающихся при выполнении   и защите результатов 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</w:t>
            </w: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принципов финансовой политики финансового контроля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законов денежного обращения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60543D">
        <w:trPr>
          <w:trHeight w:val="285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сущности, видов и функций денег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основных типов и элементов денежной системы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видов денежных реформ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>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структуры кредитной и банковской системы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>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функции банков и классификации банковских операций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Знание ц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>елей, типов и инструментов денежно-кредитной  политики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>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структуры финансовой системы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>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принципов функционирования бюджетной системы и основ бюджетного устройства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особенности функционирования первичного и вторичного рынка  ценных бумаг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характера деятельности и функции профессиональных участников рынка ценных бумаг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характеристики кредитов и кредитной системы в условиях рыночной экономики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C7604" w:rsidRPr="008C7604" w:rsidTr="002F574A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6054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sz w:val="24"/>
                <w:szCs w:val="24"/>
              </w:rPr>
              <w:t xml:space="preserve"> Знание</w:t>
            </w:r>
            <w:r w:rsidRPr="008C7604">
              <w:rPr>
                <w:rFonts w:ascii="Times New Roman" w:hAnsi="Times New Roman"/>
                <w:sz w:val="24"/>
                <w:szCs w:val="24"/>
              </w:rPr>
              <w:t xml:space="preserve"> особенностей и отличительных черт развития кредитного дела и денежного обращения в России на основных этапах формирования ее экономической системы</w:t>
            </w:r>
          </w:p>
        </w:tc>
        <w:tc>
          <w:tcPr>
            <w:tcW w:w="1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604" w:rsidRPr="008C7604" w:rsidRDefault="008C7604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8C7604" w:rsidRPr="008C7604" w:rsidRDefault="008C7604" w:rsidP="008C7604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C7604" w:rsidRPr="008C7604" w:rsidRDefault="008C7604" w:rsidP="008C760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8C7604" w:rsidRDefault="008C7604"/>
    <w:sectPr w:rsidR="008C7604" w:rsidSect="008C76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C93" w:rsidRDefault="00EE0C93" w:rsidP="008C7604">
      <w:pPr>
        <w:spacing w:after="0" w:line="240" w:lineRule="auto"/>
      </w:pPr>
      <w:r>
        <w:separator/>
      </w:r>
    </w:p>
  </w:endnote>
  <w:endnote w:type="continuationSeparator" w:id="0">
    <w:p w:rsidR="00EE0C93" w:rsidRDefault="00EE0C93" w:rsidP="008C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C93" w:rsidRDefault="00EE0C93" w:rsidP="008C7604">
      <w:pPr>
        <w:spacing w:after="0" w:line="240" w:lineRule="auto"/>
      </w:pPr>
      <w:r>
        <w:separator/>
      </w:r>
    </w:p>
  </w:footnote>
  <w:footnote w:type="continuationSeparator" w:id="0">
    <w:p w:rsidR="00EE0C93" w:rsidRDefault="00EE0C93" w:rsidP="008C7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67461"/>
    <w:multiLevelType w:val="hybridMultilevel"/>
    <w:tmpl w:val="098CA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65026"/>
    <w:multiLevelType w:val="hybridMultilevel"/>
    <w:tmpl w:val="0630B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AA3176"/>
    <w:multiLevelType w:val="multilevel"/>
    <w:tmpl w:val="2D7685D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442773A"/>
    <w:multiLevelType w:val="hybridMultilevel"/>
    <w:tmpl w:val="608C47A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354265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120"/>
    <w:rsid w:val="000307C6"/>
    <w:rsid w:val="00045636"/>
    <w:rsid w:val="00120ED7"/>
    <w:rsid w:val="00124FC6"/>
    <w:rsid w:val="00251CA1"/>
    <w:rsid w:val="002F255F"/>
    <w:rsid w:val="002F574A"/>
    <w:rsid w:val="00363B56"/>
    <w:rsid w:val="003F5B92"/>
    <w:rsid w:val="004267EB"/>
    <w:rsid w:val="00457EB9"/>
    <w:rsid w:val="004C75D7"/>
    <w:rsid w:val="004F0D4B"/>
    <w:rsid w:val="005E367C"/>
    <w:rsid w:val="0060543D"/>
    <w:rsid w:val="006348AE"/>
    <w:rsid w:val="006F2687"/>
    <w:rsid w:val="00785417"/>
    <w:rsid w:val="007A0D72"/>
    <w:rsid w:val="007D778C"/>
    <w:rsid w:val="00814120"/>
    <w:rsid w:val="008533F4"/>
    <w:rsid w:val="008C7604"/>
    <w:rsid w:val="00977AE9"/>
    <w:rsid w:val="009C43D4"/>
    <w:rsid w:val="00AA197C"/>
    <w:rsid w:val="00AB6201"/>
    <w:rsid w:val="00AD5548"/>
    <w:rsid w:val="00B02526"/>
    <w:rsid w:val="00BB3291"/>
    <w:rsid w:val="00BF765B"/>
    <w:rsid w:val="00CB2ADD"/>
    <w:rsid w:val="00D3754C"/>
    <w:rsid w:val="00DA3CB2"/>
    <w:rsid w:val="00DF614D"/>
    <w:rsid w:val="00E01B63"/>
    <w:rsid w:val="00E07E11"/>
    <w:rsid w:val="00E11345"/>
    <w:rsid w:val="00EA3548"/>
    <w:rsid w:val="00EA42EC"/>
    <w:rsid w:val="00EE0C93"/>
    <w:rsid w:val="00EF060E"/>
    <w:rsid w:val="00F02469"/>
    <w:rsid w:val="00F21831"/>
    <w:rsid w:val="00F3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7FCE5-51F6-4FE4-BFC5-145DD0F2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C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06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255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A3CB2"/>
  </w:style>
  <w:style w:type="paragraph" w:customStyle="1" w:styleId="a4">
    <w:name w:val="ПООПобычный"/>
    <w:basedOn w:val="a5"/>
    <w:link w:val="a6"/>
    <w:qFormat/>
    <w:rsid w:val="00DA3CB2"/>
    <w:pPr>
      <w:widowControl w:val="0"/>
      <w:spacing w:after="0" w:line="240" w:lineRule="auto"/>
    </w:pPr>
    <w:rPr>
      <w:b/>
      <w:lang w:val="en-US" w:eastAsia="nl-NL"/>
    </w:rPr>
  </w:style>
  <w:style w:type="character" w:customStyle="1" w:styleId="a6">
    <w:name w:val="ПООПобычный Знак"/>
    <w:link w:val="a4"/>
    <w:rsid w:val="00DA3CB2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styleId="a5">
    <w:name w:val="Normal (Web)"/>
    <w:basedOn w:val="a"/>
    <w:uiPriority w:val="99"/>
    <w:semiHidden/>
    <w:unhideWhenUsed/>
    <w:rsid w:val="00DA3CB2"/>
    <w:rPr>
      <w:rFonts w:ascii="Times New Roman" w:hAnsi="Times New Roman"/>
      <w:sz w:val="24"/>
      <w:szCs w:val="24"/>
    </w:rPr>
  </w:style>
  <w:style w:type="paragraph" w:styleId="a7">
    <w:name w:val="footnote text"/>
    <w:basedOn w:val="a"/>
    <w:link w:val="a8"/>
    <w:uiPriority w:val="99"/>
    <w:semiHidden/>
    <w:unhideWhenUsed/>
    <w:rsid w:val="008C760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C7604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F57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01B63"/>
    <w:rPr>
      <w:color w:val="0563C1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2F255F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F060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3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8286" TargetMode="External"/><Relationship Id="rId13" Type="http://schemas.openxmlformats.org/officeDocument/2006/relationships/hyperlink" Target="http://www.firo.ru/" TargetMode="External"/><Relationship Id="rId18" Type="http://schemas.openxmlformats.org/officeDocument/2006/relationships/hyperlink" Target="https://www.minfin.ru/ru/perfomance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fss.ru/" TargetMode="External"/><Relationship Id="rId7" Type="http://schemas.openxmlformats.org/officeDocument/2006/relationships/hyperlink" Target="https://www.consultant.ru/document/cons_doc_LAW_433213/" TargetMode="External"/><Relationship Id="rId12" Type="http://schemas.openxmlformats.org/officeDocument/2006/relationships/hyperlink" Target="http://window.edu.ru/" TargetMode="External"/><Relationship Id="rId17" Type="http://schemas.openxmlformats.org/officeDocument/2006/relationships/hyperlink" Target="http://www.garant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konsultant.ru/" TargetMode="External"/><Relationship Id="rId20" Type="http://schemas.openxmlformats.org/officeDocument/2006/relationships/hyperlink" Target="http://www.pfrf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43697" TargetMode="External"/><Relationship Id="rId24" Type="http://schemas.openxmlformats.org/officeDocument/2006/relationships/hyperlink" Target="http://www.kremlin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vuzlib.net/" TargetMode="External"/><Relationship Id="rId23" Type="http://schemas.openxmlformats.org/officeDocument/2006/relationships/hyperlink" Target="http://www.cbr.ru/" TargetMode="External"/><Relationship Id="rId10" Type="http://schemas.openxmlformats.org/officeDocument/2006/relationships/hyperlink" Target="https://urait.ru/bcode/544062" TargetMode="External"/><Relationship Id="rId19" Type="http://schemas.openxmlformats.org/officeDocument/2006/relationships/hyperlink" Target="https://www.nalog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6651" TargetMode="External"/><Relationship Id="rId14" Type="http://schemas.openxmlformats.org/officeDocument/2006/relationships/hyperlink" Target="http://www.edu-all.ru/" TargetMode="External"/><Relationship Id="rId22" Type="http://schemas.openxmlformats.org/officeDocument/2006/relationships/hyperlink" Target="http://www.ffom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4738</Words>
  <Characters>27009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2024-04-09T06:31:00Z</dcterms:created>
  <dcterms:modified xsi:type="dcterms:W3CDTF">2024-04-09T07:10:00Z</dcterms:modified>
</cp:coreProperties>
</file>