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МИНИСТЕРСТВО ОБРАЗОВАНИЯ, НАУКИ И МОЛОДЕЖИ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РЕСПУБЛИКИ КРЫМ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ГБПОУ РК «КЕРЧЕНСКИЙ ПОЛИТЕХНИЧЕСКИЙ КОЛЛЕДЖ»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6"/>
          <w:szCs w:val="26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1" w:type="dxa"/>
          </w:tcPr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Введено в действие </w:t>
            </w:r>
          </w:p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приказом директора </w:t>
            </w:r>
          </w:p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«____» _____________ 20____ г.</w:t>
            </w:r>
          </w:p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____________</w:t>
            </w:r>
          </w:p>
        </w:tc>
        <w:tc>
          <w:tcPr>
            <w:tcW w:w="4360" w:type="dxa"/>
          </w:tcPr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</w:t>
            </w:r>
          </w:p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 директора по У</w:t>
            </w:r>
            <w:r>
              <w:rPr>
                <w:rFonts w:ascii="Times New Roman" w:hAnsi="Times New Roman"/>
                <w:caps/>
                <w:sz w:val="26"/>
                <w:szCs w:val="26"/>
              </w:rPr>
              <w:t>Пр</w:t>
            </w:r>
          </w:p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 xml:space="preserve">_____________ С.Ю. </w:t>
            </w:r>
            <w:r>
              <w:rPr>
                <w:rFonts w:ascii="Times New Roman" w:hAnsi="Times New Roman"/>
                <w:sz w:val="26"/>
                <w:szCs w:val="26"/>
              </w:rPr>
              <w:t>Письменная</w:t>
            </w:r>
          </w:p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aps/>
                <w:sz w:val="26"/>
                <w:szCs w:val="26"/>
              </w:rPr>
            </w:pPr>
          </w:p>
        </w:tc>
      </w:tr>
    </w:tbl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Рабочая  ПРОГРАММа УЧЕБНОЙ ДИСЦИПЛИНЫ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ОП. 09 МЕНЕДЖМЕНТ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202</w:t>
      </w:r>
      <w:r>
        <w:rPr>
          <w:rFonts w:hint="default" w:ascii="Times New Roman" w:hAnsi="Times New Roman"/>
          <w:b/>
          <w:sz w:val="26"/>
          <w:szCs w:val="26"/>
          <w:lang w:val="ru-RU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 г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СОГЛАСОВАНО</w:t>
            </w:r>
          </w:p>
          <w:p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заседании методического совета </w:t>
            </w:r>
          </w:p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Протокол № ______ </w:t>
            </w:r>
          </w:p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«____» _____________ 20_ г.</w:t>
            </w:r>
          </w:p>
          <w:p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Председатель методсовета</w:t>
            </w:r>
          </w:p>
          <w:p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_______________С.В. Казак</w:t>
            </w:r>
          </w:p>
        </w:tc>
        <w:tc>
          <w:tcPr>
            <w:tcW w:w="4217" w:type="dxa"/>
          </w:tcPr>
          <w:p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и одобрено на заседании предметной цикловой комиссии</w:t>
            </w:r>
          </w:p>
          <w:p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социально-экономических дисциплин</w:t>
            </w:r>
          </w:p>
          <w:p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Протокол № ______ </w:t>
            </w:r>
          </w:p>
          <w:p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«____» _____________ 20_г.</w:t>
            </w:r>
          </w:p>
          <w:p>
            <w:pPr>
              <w:spacing w:before="12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Председатель П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Ц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 _____________Е.В.Рахматулина </w:t>
            </w:r>
          </w:p>
        </w:tc>
      </w:tr>
    </w:tbl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Рабочая п</w:t>
      </w:r>
      <w:r>
        <w:rPr>
          <w:rFonts w:ascii="Times New Roman" w:hAnsi="Times New Roman" w:cs="Times New Roman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</w:t>
      </w:r>
      <w:r>
        <w:rPr>
          <w:rFonts w:ascii="Times New Roman" w:hAnsi="Times New Roman" w:cs="Times New Roman"/>
          <w:bCs/>
          <w:lang w:val="uk-UA"/>
        </w:rPr>
        <w:t>38.02.03 О</w:t>
      </w:r>
      <w:r>
        <w:rPr>
          <w:rFonts w:ascii="Times New Roman" w:hAnsi="Times New Roman" w:cs="Times New Roman"/>
          <w:bCs/>
        </w:rPr>
        <w:t>перационная деятельность в логистике</w:t>
      </w:r>
      <w:r>
        <w:rPr>
          <w:rFonts w:ascii="Times New Roman" w:hAnsi="Times New Roman" w:cs="Times New Roman"/>
        </w:rPr>
        <w:t xml:space="preserve">, утвержденного Приказом </w:t>
      </w:r>
      <w:r>
        <w:rPr>
          <w:rFonts w:ascii="Times New Roman" w:hAnsi="Times New Roman" w:cs="Times New Roman"/>
          <w:bCs/>
        </w:rPr>
        <w:t xml:space="preserve">Минпросвещения России </w:t>
      </w:r>
      <w:r>
        <w:rPr>
          <w:rFonts w:ascii="Times New Roman" w:hAnsi="Times New Roman" w:cs="Times New Roman"/>
        </w:rPr>
        <w:t>от 21.04.2022 № 257,,</w:t>
      </w:r>
      <w:r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образовательной программы специальности </w:t>
      </w:r>
      <w:r>
        <w:rPr>
          <w:rFonts w:ascii="Times New Roman" w:hAnsi="Times New Roman" w:eastAsia="Calibri" w:cs="Times New Roman"/>
          <w:bCs/>
          <w:sz w:val="24"/>
          <w:szCs w:val="24"/>
          <w:lang w:val="uk-UA" w:eastAsia="en-US"/>
        </w:rPr>
        <w:t xml:space="preserve">38.02.03 </w:t>
      </w: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>операционная деятельность в логистике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>, укрупненная группа специальности 38.00.00 Экономика и управление.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Разработчики: Кобзарь Алена Ивановна -  преподаватель.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iCs/>
          <w:sz w:val="24"/>
          <w:szCs w:val="24"/>
        </w:rPr>
        <w:t>СОДЕРЖАНИЕ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1"/>
        <w:gridCol w:w="18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1" w:type="dxa"/>
          </w:tcPr>
          <w:p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ПРИМЕРНОЙ РАБОЧЕЙ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1" w:type="dxa"/>
          </w:tcPr>
          <w:p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УЧЕБНОЙ ДИСЦИПЛИНЫ               </w:t>
            </w:r>
          </w:p>
        </w:tc>
        <w:tc>
          <w:tcPr>
            <w:tcW w:w="1854" w:type="dxa"/>
          </w:tcPr>
          <w:p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    </w:t>
            </w:r>
          </w:p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</w:p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1" w:type="dxa"/>
          </w:tcPr>
          <w:p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12 </w:t>
            </w:r>
          </w:p>
        </w:tc>
      </w:tr>
    </w:tbl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  <w:caps/>
          <w:sz w:val="26"/>
          <w:szCs w:val="26"/>
        </w:rPr>
        <w:t>1. паспорт рабочей ПРОГРАММЫ УЧЕБНОЙ ДИСЦИПЛИНЫ</w:t>
      </w:r>
    </w:p>
    <w:p>
      <w:pPr>
        <w:tabs>
          <w:tab w:val="left" w:pos="0"/>
        </w:tabs>
        <w:suppressAutoHyphens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ОП.09 МЕНЕДЖМЕНТ</w:t>
      </w:r>
    </w:p>
    <w:p>
      <w:pPr>
        <w:spacing w:after="0"/>
        <w:ind w:firstLine="709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>
      <w:pPr>
        <w:pStyle w:val="10"/>
        <w:widowControl w:val="0"/>
        <w:numPr>
          <w:ilvl w:val="1"/>
          <w:numId w:val="2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caps/>
        </w:rPr>
      </w:pPr>
      <w:r>
        <w:rPr>
          <w:b/>
        </w:rPr>
        <w:t>Место учебной дисциплины в структуре основной профессиональной образовательной программы</w:t>
      </w:r>
      <w:r>
        <w:t>: дисциплина ОП. 0</w:t>
      </w:r>
      <w:r>
        <w:rPr>
          <w:rFonts w:hint="default"/>
          <w:lang w:val="ru-RU"/>
        </w:rPr>
        <w:t>9</w:t>
      </w:r>
      <w:r>
        <w:t xml:space="preserve"> </w:t>
      </w:r>
      <w:r>
        <w:rPr>
          <w:rFonts w:ascii="Times New Roman" w:hAnsi="Times New Roman"/>
          <w:sz w:val="24"/>
          <w:szCs w:val="24"/>
        </w:rPr>
        <w:t>«Менеджмент»</w:t>
      </w:r>
      <w:r>
        <w:t xml:space="preserve">  входит в общепрофессиональный цикл, имеет межпредметные связи с общепрофессиональными дисциплинами «Экономика организации», «Бухгалтерский учет логистических операций».</w:t>
      </w:r>
    </w:p>
    <w:p>
      <w:pPr>
        <w:pStyle w:val="10"/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</w:pPr>
      <w:r>
        <w:t>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переподготовки).</w:t>
      </w:r>
    </w:p>
    <w:p>
      <w:pPr>
        <w:numPr>
          <w:ilvl w:val="1"/>
          <w:numId w:val="3"/>
        </w:num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планируемые результаты освоения учебной дисциплины:</w:t>
      </w:r>
    </w:p>
    <w:p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>1.2. Цель и планируемые результаты освоения дисциплины:</w:t>
      </w:r>
    </w:p>
    <w:p>
      <w:pPr>
        <w:suppressAutoHyphens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6"/>
          <w:szCs w:val="26"/>
        </w:rPr>
        <w:br w:type="textWrapping"/>
      </w:r>
      <w:r>
        <w:rPr>
          <w:rFonts w:ascii="Times New Roman" w:hAnsi="Times New Roman"/>
          <w:sz w:val="26"/>
          <w:szCs w:val="26"/>
        </w:rPr>
        <w:t>и знания</w:t>
      </w:r>
    </w:p>
    <w:tbl>
      <w:tblPr>
        <w:tblStyle w:val="3"/>
        <w:tblW w:w="96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0"/>
        <w:gridCol w:w="5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310" w:type="dxa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Умения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4310" w:type="dxa"/>
          </w:tcPr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организовывать работу подразделения;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формировать организационные структуры управления;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разрабатывать мотивационную политику организации;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в профессиональной деятельности приемы делового и управленческого общения;</w:t>
            </w:r>
            <w:r>
              <w:rPr>
                <w:rFonts w:ascii="Times New Roman" w:hAnsi="Times New Roman"/>
              </w:rPr>
              <w:tab/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принимать эффективные решения, используя систему методов управления;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учитывать особенности менеджмента (по отраслям)</w:t>
            </w:r>
          </w:p>
        </w:tc>
        <w:tc>
          <w:tcPr>
            <w:tcW w:w="5385" w:type="dxa"/>
          </w:tcPr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сущность и характерные черты современного менеджмента, историю его развития;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менеджмента в области профессиональной деятельности (по отраслям);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внешнюю и внутреннюю среды организации;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цикл менеджмента;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 принятия и реализации управленческих решений;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функции менеджмента в рыночной экономике: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организацию, планирование, мотивацию и контроль деятельности экономического субъекта;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систему методов управления;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методику принятия решений;</w:t>
            </w:r>
          </w:p>
          <w:p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стили руководства, коммуникации в организациях, правила эффективного делового общения</w:t>
            </w:r>
          </w:p>
        </w:tc>
      </w:tr>
    </w:tbl>
    <w:p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</w:p>
    <w:p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1.4. Рекомендуемое количество часов на освоение программы дисциплины: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максимальной учебной нагрузки обучающегося 32 часа, в том числе: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аудиторной учебной работы обучающегося (обязательных учебных занятий) 20 часов;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том числе в форме практической подготовки 10 часов;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pacing w:val="-8"/>
          <w:sz w:val="26"/>
          <w:szCs w:val="26"/>
        </w:rPr>
      </w:pPr>
      <w:r>
        <w:rPr>
          <w:rFonts w:ascii="Times New Roman" w:hAnsi="Times New Roman"/>
          <w:spacing w:val="-8"/>
          <w:sz w:val="26"/>
          <w:szCs w:val="26"/>
        </w:rPr>
        <w:t>- внеаудиторной (самостоятельной) учебной работы обучающегося 24 часа</w:t>
      </w:r>
    </w:p>
    <w:p>
      <w:pPr>
        <w:suppressAutoHyphens/>
        <w:spacing w:after="0"/>
        <w:jc w:val="right"/>
        <w:rPr>
          <w:rFonts w:ascii="Times New Roman" w:hAnsi="Times New Roman"/>
          <w:sz w:val="24"/>
          <w:szCs w:val="24"/>
        </w:rPr>
      </w:pPr>
    </w:p>
    <w:p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>
      <w:pPr>
        <w:suppressAutoHyphens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3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2"/>
        <w:gridCol w:w="259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shd w:val="clear" w:color="auto" w:fill="auto"/>
            <w:vAlign w:val="center"/>
          </w:tcPr>
          <w:p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2"/>
            <w:vAlign w:val="center"/>
          </w:tcPr>
          <w:p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31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685" w:type="pct"/>
            <w:vAlign w:val="center"/>
          </w:tcPr>
          <w:p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85" w:type="pct"/>
            <w:vAlign w:val="center"/>
          </w:tcPr>
          <w:p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Cs/>
              </w:rPr>
              <w:t xml:space="preserve">Промежуточная аттестация </w:t>
            </w:r>
            <w:r>
              <w:rPr>
                <w:b/>
                <w:iCs/>
                <w:lang w:eastAsia="en-US"/>
              </w:rPr>
              <w:t>в форме</w:t>
            </w:r>
            <w:r>
              <w:rPr>
                <w:i/>
                <w:iCs/>
                <w:lang w:eastAsia="en-US"/>
              </w:rPr>
              <w:t xml:space="preserve">  дифференцированного зачёта</w:t>
            </w:r>
          </w:p>
        </w:tc>
        <w:tc>
          <w:tcPr>
            <w:tcW w:w="131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</w:tr>
    </w:tbl>
    <w:p>
      <w:pPr>
        <w:rPr>
          <w:rFonts w:ascii="Times New Roman" w:hAnsi="Times New Roman"/>
          <w:b/>
          <w:i/>
        </w:rPr>
        <w:sectPr>
          <w:pgSz w:w="11906" w:h="16838"/>
          <w:pgMar w:top="1134" w:right="851" w:bottom="992" w:left="1418" w:header="708" w:footer="708" w:gutter="0"/>
          <w:cols w:space="720" w:num="1"/>
          <w:docGrid w:linePitch="299" w:charSpace="0"/>
        </w:sectPr>
      </w:pPr>
    </w:p>
    <w:p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tbl>
      <w:tblPr>
        <w:tblStyle w:val="3"/>
        <w:tblW w:w="51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9"/>
        <w:gridCol w:w="4351"/>
        <w:gridCol w:w="247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210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5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04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Коды компетенций </w:t>
            </w:r>
            <w:r>
              <w:rPr>
                <w:rFonts w:ascii="Times New Roman" w:hAnsi="Times New Roman"/>
                <w:b/>
                <w:bCs/>
              </w:rPr>
              <w:br w:type="textWrapping"/>
            </w:r>
            <w:r>
              <w:rPr>
                <w:rFonts w:ascii="Times New Roman" w:hAnsi="Times New Roman"/>
                <w:b/>
                <w:bCs/>
              </w:rPr>
              <w:t>и личностных результатов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footnoteReference w:id="0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1031" w:type="pct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210" w:type="pct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1255" w:type="pct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50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41" w:type="pct"/>
            <w:gridSpan w:val="2"/>
          </w:tcPr>
          <w:p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Основы менеджмента организации</w:t>
            </w:r>
          </w:p>
        </w:tc>
        <w:tc>
          <w:tcPr>
            <w:tcW w:w="125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20/4</w:t>
            </w:r>
          </w:p>
        </w:tc>
        <w:tc>
          <w:tcPr>
            <w:tcW w:w="50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restar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 Сущность и характерные черты современного менеджмента</w:t>
            </w: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04" w:type="pct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ПК.4.1, ПК.4.3,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01, ОК 02,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03, ОК 04,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05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10" w:type="pct"/>
          </w:tcPr>
          <w:p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Условия и предпосылки возникновения менеджмента. История развития менеджмента. Школы менеджмента, их характерные черты. Национальные особенности менеджмента.</w:t>
            </w:r>
          </w:p>
        </w:tc>
        <w:tc>
          <w:tcPr>
            <w:tcW w:w="125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10" w:type="pct"/>
          </w:tcPr>
          <w:p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Качества, необходимые менеджеру. Менеджмент – наука, искусство и практика. Менеджмент как многоаспектный процесс. Функции, принципы и методы менеджмента.  </w:t>
            </w:r>
          </w:p>
        </w:tc>
        <w:tc>
          <w:tcPr>
            <w:tcW w:w="1255" w:type="pct"/>
            <w:vAlign w:val="center"/>
          </w:tcPr>
          <w:p>
            <w:pPr>
              <w:suppressAutoHyphens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1031" w:type="pct"/>
            <w:vMerge w:val="restar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1.2. Внешняя и внутренняя среда организации</w:t>
            </w: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Организация как социотехническая система. Основные ресурсы организации. Жизненный цикл организации.  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Внешняя среда и ее элементы. Внутренняя среда, ее основные внутренние переменные. Факторы внешней среды и их влияние на организацию. Микро- и макросреда. Внутренние переменные организации. Цели, задачи, структура, технология, люди. 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Критерии успеха организации. Swot-анализ. 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Практическое занятие </w:t>
            </w:r>
          </w:p>
          <w:p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№ 1. Проведение </w:t>
            </w:r>
            <w:r>
              <w:rPr>
                <w:rFonts w:ascii="Times New Roman" w:hAnsi="Times New Roman"/>
                <w:bCs/>
                <w:lang w:val="en-US"/>
              </w:rPr>
              <w:t>SWOT</w:t>
            </w:r>
            <w:r>
              <w:rPr>
                <w:rFonts w:ascii="Times New Roman" w:hAnsi="Times New Roman"/>
                <w:bCs/>
              </w:rPr>
              <w:t>-анализа организации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restar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1.3. Цикл менеджмента</w:t>
            </w: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04" w:type="pct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ПК.4.1, ПК.4.3,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01, ОК 02,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03, ОК 04,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05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Цикл менеджмента: понятие, содержание. Функция планирования. Функция организации. Функция мотивации. </w:t>
            </w:r>
            <w:r>
              <w:rPr>
                <w:rFonts w:ascii="Times New Roman" w:hAnsi="Times New Roman"/>
              </w:rPr>
              <w:t>Функ</w:t>
            </w:r>
            <w:r>
              <w:rPr>
                <w:rFonts w:ascii="Times New Roman" w:hAnsi="Times New Roman"/>
                <w:bCs/>
              </w:rPr>
              <w:t>ция контроля.</w:t>
            </w:r>
            <w:r>
              <w:t xml:space="preserve"> </w:t>
            </w:r>
            <w:r>
              <w:rPr>
                <w:rFonts w:ascii="Times New Roman" w:hAnsi="Times New Roman"/>
                <w:bCs/>
              </w:rPr>
              <w:t xml:space="preserve">Цикл менеджмента. 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Система методов управления.</w:t>
            </w:r>
            <w:r>
              <w:t xml:space="preserve"> </w:t>
            </w:r>
            <w:r>
              <w:rPr>
                <w:rFonts w:ascii="Times New Roman" w:hAnsi="Times New Roman"/>
                <w:bCs/>
              </w:rPr>
              <w:t xml:space="preserve">Формы, виды, основные стадии планирования. Виды и этапы контроля. Правила проведения контроля в менеджменте. Мотивация как управленческая функция. Мотивы внутренние и внешние. 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</w:t>
            </w:r>
          </w:p>
          <w:p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№ 2. Разработка различных видов планов деятельности логистической службы (отдела логистики)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41" w:type="pct"/>
            <w:gridSpan w:val="2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2. Процесс управления и принятия управленческих решений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18/6</w:t>
            </w:r>
          </w:p>
        </w:tc>
        <w:tc>
          <w:tcPr>
            <w:tcW w:w="50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restar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 Система методов управления</w:t>
            </w: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04" w:type="pct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ПК.4.1, ПК.4.3,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01, ОК 02,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03, ОК 04,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05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Методы управления: классификация, взаимосвязь и взаимозависимость. Управленческие решения: понятие, сущность, классификация, условия и этапы принятия, организация и контроль исполнения.</w:t>
            </w:r>
            <w:r>
              <w:t xml:space="preserve"> </w:t>
            </w:r>
            <w:r>
              <w:rPr>
                <w:rFonts w:ascii="Times New Roman" w:hAnsi="Times New Roman"/>
                <w:bCs/>
              </w:rPr>
              <w:t>Рациональные решения. Этапы принятия рационального управленческого решения.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</w:t>
            </w:r>
          </w:p>
          <w:p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№ 3. Разработка управленческих решений на основе анализа практических ситуаций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restar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2.2. Коммуникации в организации</w:t>
            </w: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04" w:type="pct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ПК.4.1, ПК.4.3,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01, ОК 02,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03, ОК 04,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05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Коммуникации: понятие, виды, роль в организации. Коммуникационные сети и их разновидности.</w:t>
            </w:r>
            <w:r>
              <w:t xml:space="preserve"> </w:t>
            </w:r>
            <w:r>
              <w:rPr>
                <w:rFonts w:ascii="Times New Roman" w:hAnsi="Times New Roman"/>
                <w:bCs/>
              </w:rPr>
              <w:t xml:space="preserve">Процесс коммуникации, его этапы и элементы. Коммуникации между организацией и элементами внешней среды. Горизонтальные и вертикальные коммуникации в организациях. Неформальные коммуникации. Пути совершенствования информационного обмена в организации. Эффективное деловое и управленческое общение. 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</w:t>
            </w:r>
          </w:p>
          <w:p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№ 4.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Упражнения по созданию эффективных коммуникаций внутри группы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31" w:type="pct"/>
            <w:vMerge w:val="restar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2.3. Стили управления</w:t>
            </w: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Власть. Виды власти. Стили управления и факторы их формирования: авторитарный демократический и нейтральный стили руководства. «Решетка менеджмента». Формы власти и влияния. 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Практическое занятие </w:t>
            </w:r>
          </w:p>
          <w:p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№ 5. Анализ стилей руководства.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031" w:type="pct"/>
            <w:vMerge w:val="restar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2.4. Управление конфликтами и стрессами</w:t>
            </w:r>
          </w:p>
        </w:tc>
        <w:tc>
          <w:tcPr>
            <w:tcW w:w="2210" w:type="pct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04" w:type="pct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ПК.4.1, ПК.4.3,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01, ОК 02,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03, ОК 04,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05</w:t>
            </w:r>
          </w:p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Конфликты в организации: понятие, природа, последствия, функции, виды и причины возникновения. Стресс: понятие и причины возникновения. Виды стресса.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31" w:type="pct"/>
            <w:vMerge w:val="continue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10" w:type="pct"/>
          </w:tcPr>
          <w:p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Способы управления конфликтной ситуацией. Структурные методы и межличностные стили управления конфликтом.  Психологический климат в организации. Стресс и дистресс. Пути предупреждения стрессовых ситуаций.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pct"/>
          </w:tcPr>
          <w:p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2210" w:type="pct"/>
          </w:tcPr>
          <w:p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41" w:type="pct"/>
            <w:gridSpan w:val="2"/>
          </w:tcPr>
          <w:p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255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504" w:type="pct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>
      <w:pPr>
        <w:spacing w:after="0"/>
        <w:ind w:left="-142" w:right="-170"/>
        <w:jc w:val="both"/>
        <w:rPr>
          <w:rFonts w:ascii="Times New Roman" w:hAnsi="Times New Roman"/>
          <w:i/>
          <w:sz w:val="20"/>
          <w:szCs w:val="20"/>
        </w:rPr>
      </w:pPr>
    </w:p>
    <w:p/>
    <w:p/>
    <w:p/>
    <w:p/>
    <w:p/>
    <w:p/>
    <w:p/>
    <w:p/>
    <w:p/>
    <w:p/>
    <w:p/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УСЛОВИЯ РЕАЛИЗАЦИИ ПРОГРАММЫ ДИСЦИПЛИНЫ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3.1. Материально-техническое обеспечение</w:t>
      </w:r>
    </w:p>
    <w:p>
      <w:pPr>
        <w:pStyle w:val="11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Для реализации программы учебной дисциплины предусмотрено следующее специальное помещение: </w:t>
      </w:r>
      <w:r>
        <w:rPr>
          <w:rFonts w:ascii="Times New Roman" w:hAnsi="Times New Roman" w:cs="Times New Roman"/>
          <w:sz w:val="26"/>
          <w:szCs w:val="26"/>
        </w:rPr>
        <w:t>Менеджмента и экономики организации;</w:t>
      </w:r>
    </w:p>
    <w:p>
      <w:pPr>
        <w:jc w:val="both"/>
        <w:rPr>
          <w:rFonts w:ascii="Times New Roman" w:hAnsi="Times New Roman"/>
          <w:bCs/>
          <w:sz w:val="26"/>
          <w:szCs w:val="26"/>
        </w:rPr>
      </w:pPr>
    </w:p>
    <w:p>
      <w:pPr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Оборудование учебного кабинета и рабочих мест кабинета:</w:t>
      </w:r>
    </w:p>
    <w:p>
      <w:pPr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рабочие столы и стулья по количеству обучающихся;</w:t>
      </w:r>
    </w:p>
    <w:p>
      <w:pPr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рабочее место преподавателя;</w:t>
      </w:r>
    </w:p>
    <w:p>
      <w:pPr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учебная доска;</w:t>
      </w:r>
    </w:p>
    <w:p>
      <w:pPr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методические пособия;</w:t>
      </w:r>
    </w:p>
    <w:p>
      <w:pPr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ноутбук;</w:t>
      </w:r>
    </w:p>
    <w:p>
      <w:pPr>
        <w:jc w:val="both"/>
        <w:rPr>
          <w:rFonts w:ascii="Times New Roman" w:hAnsi="Times New Roman"/>
          <w:bCs/>
          <w:i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телевизор.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3.2. Информационное обеспечение обучения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Перечень учебных изданий, Интернет-ресурсов, дополнительной литературы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Основные источники:</w:t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Менеджмент: учебник для студ. Учреждений сред.проф.образования/ Е.Л. Драчева, Л.И. Юликов. -4-е изд., испр.- М.:Идательский центр «Академия», 2020.-304 с.</w:t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Менеджмент: практикум: учеб.пособие для студ.учреждений сред. Проф.образования/ Е.Л. Драчева, Л.И. Юликов. -3-е изд., стер.- М.:Идательский центр «Академия», 2020.-304 с.</w:t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Менеджмент: учебник и практикум: для среднего профессионального образования / А.Л. Гапоненко;.- Москва.: Издательство Юрайт, 2020. – 396 с. </w:t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Менеджмент: учеб. для студ.учреждений сред. Проф.образования/ Н.В. Свитницкий. – М.:Идательский центр «Академия», 2022.-240 с.</w:t>
      </w:r>
    </w:p>
    <w:p>
      <w:pPr>
        <w:rPr>
          <w:rFonts w:ascii="Times New Roman" w:hAnsi="Times New Roman"/>
          <w:sz w:val="26"/>
          <w:szCs w:val="26"/>
        </w:rPr>
      </w:pPr>
    </w:p>
    <w:p>
      <w:pPr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Электронные издания (электронные ресурсы):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Справочно-правовая система «Консультант Плюс» </w:t>
      </w:r>
      <w:r>
        <w:fldChar w:fldCharType="begin"/>
      </w:r>
      <w:r>
        <w:instrText xml:space="preserve"> HYPERLINK "http://www.consultant.ru/" </w:instrText>
      </w:r>
      <w:r>
        <w:fldChar w:fldCharType="separate"/>
      </w:r>
      <w:r>
        <w:rPr>
          <w:rStyle w:val="6"/>
          <w:rFonts w:ascii="Times New Roman" w:hAnsi="Times New Roman"/>
          <w:sz w:val="26"/>
          <w:szCs w:val="26"/>
        </w:rPr>
        <w:t>http://www.consultant.ru/</w:t>
      </w:r>
      <w:r>
        <w:rPr>
          <w:rStyle w:val="6"/>
          <w:rFonts w:ascii="Times New Roman" w:hAnsi="Times New Roman"/>
          <w:sz w:val="26"/>
          <w:szCs w:val="26"/>
        </w:rPr>
        <w:fldChar w:fldCharType="end"/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>
        <w:fldChar w:fldCharType="begin"/>
      </w:r>
      <w:r>
        <w:instrText xml:space="preserve"> HYPERLINK "https://www.garant.ru" </w:instrText>
      </w:r>
      <w:r>
        <w:fldChar w:fldCharType="separate"/>
      </w:r>
      <w:r>
        <w:rPr>
          <w:rStyle w:val="6"/>
          <w:rFonts w:ascii="Times New Roman" w:hAnsi="Times New Roman"/>
          <w:sz w:val="26"/>
          <w:szCs w:val="26"/>
        </w:rPr>
        <w:t>https://www.garant.ru</w:t>
      </w:r>
      <w:r>
        <w:rPr>
          <w:rStyle w:val="6"/>
          <w:rFonts w:ascii="Times New Roman" w:hAnsi="Times New Roman"/>
          <w:sz w:val="26"/>
          <w:szCs w:val="26"/>
        </w:rPr>
        <w:fldChar w:fldCharType="end"/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 КОНТРОЛЬ И ОЦЕНКА РЕЗУЛЬТАТОВ ОСВОЕНИЯ ДИСЦИПЛИНЫ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домашних заданий</w:t>
      </w:r>
      <w:r>
        <w:rPr>
          <w:rFonts w:ascii="Times New Roman" w:hAnsi="Times New Roman"/>
          <w:b/>
          <w:bCs/>
          <w:sz w:val="26"/>
          <w:szCs w:val="26"/>
        </w:rPr>
        <w:t>.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tbl>
      <w:tblPr>
        <w:tblStyle w:val="3"/>
        <w:tblW w:w="1062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2"/>
        <w:gridCol w:w="59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2" w:type="dxa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Результаты обучения</w:t>
            </w: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(освоенные умения, усвоенные знания)</w:t>
            </w:r>
          </w:p>
        </w:tc>
        <w:tc>
          <w:tcPr>
            <w:tcW w:w="5935" w:type="dxa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Основные показатели оценки</w:t>
            </w: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результата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692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Умения:</w:t>
            </w:r>
          </w:p>
        </w:tc>
        <w:tc>
          <w:tcPr>
            <w:tcW w:w="5935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направлять деятельность структурного подразделения организации на достижение общих целей;</w:t>
            </w: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направление деятельности структурного подразделения организации на достижение общих целей.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принимать решения по организации выполнения организационных задач, стоящих перед структурным подразделением;</w:t>
            </w: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принятие решения по организации выполнения организационных задач, стоящих перед структурным подразделением;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мотивировать членов структурного подразделения на эффективное выполнение работ в соответствии с делегированными им полномочиями;</w:t>
            </w: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Использование работы по мотивации структурного подразделения на эффективное выполнение работ в соответствии с делегированными им полномочиями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692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применять приемы делового общения в профессиональной деятельности</w:t>
            </w:r>
          </w:p>
        </w:tc>
        <w:tc>
          <w:tcPr>
            <w:tcW w:w="5935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Применение в профессиональной деятельности приемов делового и управленческого общения.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Знания:</w:t>
            </w: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особенности современного менеджмента;</w:t>
            </w: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Использование особенностей современного менеджмента.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функции, виды и психологию менеджмента;</w:t>
            </w: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Применение функций, видов и психологию менеджмента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основы организации работы коллектива исполнителей;</w:t>
            </w: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Использование основ организации работы коллектива исполнителей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принципы делового общения в коллективе;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Использование принципы делового общения, стилей управления, коммуникации.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особенности организации менеджмента в сфере профессиональной деятельности;</w:t>
            </w: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Использование особенностей организации менеджмента в области профессиональной деятельности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6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информационные технологии в сфере е управления;</w:t>
            </w:r>
          </w:p>
        </w:tc>
        <w:tc>
          <w:tcPr>
            <w:tcW w:w="593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Применение информационных технологий в сфере управления</w:t>
            </w: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6"/>
          <w:szCs w:val="26"/>
        </w:rPr>
      </w:pPr>
    </w:p>
    <w:p>
      <w:pPr>
        <w:rPr>
          <w:rFonts w:ascii="Times New Roman" w:hAnsi="Times New Roman"/>
          <w:sz w:val="26"/>
          <w:szCs w:val="26"/>
        </w:rPr>
      </w:pPr>
    </w:p>
    <w:sectPr>
      <w:pgSz w:w="11906" w:h="16838"/>
      <w:pgMar w:top="1134" w:right="1701" w:bottom="1134" w:left="85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76" w:lineRule="auto"/>
      </w:pPr>
      <w:r>
        <w:separator/>
      </w:r>
    </w:p>
  </w:footnote>
  <w:footnote w:type="continuationSeparator" w:id="3">
    <w:p>
      <w:pPr>
        <w:spacing w:before="0" w:after="0" w:line="276" w:lineRule="auto"/>
      </w:pPr>
      <w:r>
        <w:continuationSeparator/>
      </w:r>
    </w:p>
  </w:footnote>
  <w:footnote w:id="0">
    <w:p>
      <w:pPr>
        <w:pStyle w:val="7"/>
        <w:rPr>
          <w:lang w:val="ru-RU"/>
        </w:rPr>
      </w:pPr>
      <w:r>
        <w:rPr>
          <w:rStyle w:val="4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D0869"/>
    <w:multiLevelType w:val="multilevel"/>
    <w:tmpl w:val="363D0869"/>
    <w:lvl w:ilvl="0" w:tentative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 w:tentative="0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 w:tentative="0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 w:tentative="0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 w:tentative="0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 w:tentative="0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 w:tentative="0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 w:tentative="0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>
    <w:nsid w:val="46543DBA"/>
    <w:multiLevelType w:val="multilevel"/>
    <w:tmpl w:val="46543DBA"/>
    <w:lvl w:ilvl="0" w:tentative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entative="0">
      <w:start w:val="2"/>
      <w:numFmt w:val="decimal"/>
      <w:isLgl/>
      <w:lvlText w:val="%1.%2"/>
      <w:lvlJc w:val="left"/>
      <w:pPr>
        <w:ind w:left="502" w:hanging="360"/>
      </w:pPr>
      <w:rPr>
        <w:rFonts w:hint="default" w:cs="Times New Roman"/>
      </w:rPr>
    </w:lvl>
    <w:lvl w:ilvl="2" w:tentative="0">
      <w:start w:val="1"/>
      <w:numFmt w:val="decimal"/>
      <w:isLgl/>
      <w:lvlText w:val="%1.%2.%3"/>
      <w:lvlJc w:val="left"/>
      <w:pPr>
        <w:ind w:left="1004" w:hanging="720"/>
      </w:pPr>
      <w:rPr>
        <w:rFonts w:hint="default" w:cs="Times New Roman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648" w:hanging="1080"/>
      </w:pPr>
      <w:rPr>
        <w:rFonts w:hint="default" w:cs="Times New Roman"/>
      </w:rPr>
    </w:lvl>
    <w:lvl w:ilvl="5" w:tentative="0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 w:cs="Times New Roman"/>
      </w:rPr>
    </w:lvl>
    <w:lvl w:ilvl="6" w:tentative="0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 w:cs="Times New Roman"/>
      </w:rPr>
    </w:lvl>
    <w:lvl w:ilvl="7" w:tentative="0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 w:cs="Times New Roman"/>
      </w:rPr>
    </w:lvl>
    <w:lvl w:ilvl="8" w:tentative="0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 w:cs="Times New Roman"/>
      </w:rPr>
    </w:lvl>
  </w:abstractNum>
  <w:abstractNum w:abstractNumId="2">
    <w:nsid w:val="751318BF"/>
    <w:multiLevelType w:val="multilevel"/>
    <w:tmpl w:val="751318BF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A0"/>
    <w:rsid w:val="0004151F"/>
    <w:rsid w:val="00070EB3"/>
    <w:rsid w:val="00110E72"/>
    <w:rsid w:val="001E221C"/>
    <w:rsid w:val="00244A27"/>
    <w:rsid w:val="003630D8"/>
    <w:rsid w:val="003A7E35"/>
    <w:rsid w:val="003D3A71"/>
    <w:rsid w:val="006A2731"/>
    <w:rsid w:val="007C7072"/>
    <w:rsid w:val="00861093"/>
    <w:rsid w:val="00AA48A0"/>
    <w:rsid w:val="00AA68B9"/>
    <w:rsid w:val="00C210F4"/>
    <w:rsid w:val="00C85FAF"/>
    <w:rsid w:val="00D07D33"/>
    <w:rsid w:val="00D23029"/>
    <w:rsid w:val="00DE4686"/>
    <w:rsid w:val="00E67834"/>
    <w:rsid w:val="00FF3712"/>
    <w:rsid w:val="16EB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autoRedefine/>
    <w:uiPriority w:val="99"/>
    <w:rPr>
      <w:rFonts w:cs="Times New Roman"/>
      <w:vertAlign w:val="superscript"/>
    </w:rPr>
  </w:style>
  <w:style w:type="character" w:styleId="5">
    <w:name w:val="Emphasis"/>
    <w:autoRedefine/>
    <w:qFormat/>
    <w:uiPriority w:val="0"/>
    <w:rPr>
      <w:rFonts w:cs="Times New Roman"/>
      <w:i/>
    </w:rPr>
  </w:style>
  <w:style w:type="character" w:styleId="6">
    <w:name w:val="Hyperlink"/>
    <w:basedOn w:val="2"/>
    <w:autoRedefine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footnote text"/>
    <w:basedOn w:val="1"/>
    <w:link w:val="9"/>
    <w:qFormat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table" w:styleId="8">
    <w:name w:val="Table Grid"/>
    <w:basedOn w:val="3"/>
    <w:qFormat/>
    <w:uiPriority w:val="0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Текст сноски Знак"/>
    <w:basedOn w:val="2"/>
    <w:link w:val="7"/>
    <w:uiPriority w:val="99"/>
    <w:rPr>
      <w:rFonts w:ascii="Times New Roman" w:hAnsi="Times New Roman" w:eastAsia="Times New Roman" w:cs="Times New Roman"/>
      <w:sz w:val="20"/>
      <w:szCs w:val="20"/>
      <w:lang w:val="en-US" w:eastAsia="zh-CN"/>
    </w:rPr>
  </w:style>
  <w:style w:type="paragraph" w:styleId="10">
    <w:name w:val="List Paragraph"/>
    <w:basedOn w:val="1"/>
    <w:qFormat/>
    <w:uiPriority w:val="9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1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Arial" w:hAnsi="Arial" w:cs="Arial" w:eastAsiaTheme="minorEastAsia"/>
      <w:kern w:val="2"/>
      <w:sz w:val="20"/>
      <w:szCs w:val="22"/>
      <w:lang w:val="ru-RU" w:eastAsia="ru-RU" w:bidi="ar-SA"/>
      <w14:ligatures w14:val="standardContextual"/>
    </w:rPr>
  </w:style>
  <w:style w:type="character" w:customStyle="1" w:styleId="12">
    <w:name w:val="Unresolved Mention"/>
    <w:basedOn w:val="2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1854</Words>
  <Characters>10570</Characters>
  <Lines>88</Lines>
  <Paragraphs>24</Paragraphs>
  <TotalTime>4</TotalTime>
  <ScaleCrop>false</ScaleCrop>
  <LinksUpToDate>false</LinksUpToDate>
  <CharactersWithSpaces>12400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2023-10-10T05:57:00Z</dcterms:created>
  <dc:creator>User</dc:creator>
  <cp:lastModifiedBy>Елена Валерьевна</cp:lastModifiedBy>
  <dcterms:modified xsi:type="dcterms:W3CDTF">2024-05-15T10:20:30Z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15C4D0FAC47049669783755E126DF67D_13</vt:lpwstr>
  </property>
</Properties>
</file>