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FE27" w14:textId="77777777" w:rsidR="00D11AAE" w:rsidRPr="00DD61BB" w:rsidRDefault="00D11AAE" w:rsidP="00D11AAE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703EF203" w14:textId="77777777" w:rsidR="00D11AAE" w:rsidRPr="00144BB0" w:rsidRDefault="00D11AAE" w:rsidP="00D11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39D740BF" w14:textId="77777777" w:rsidR="00D11AAE" w:rsidRPr="00144BB0" w:rsidRDefault="00D11AAE" w:rsidP="00D11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11DBA958" w14:textId="77777777" w:rsidR="00D11AAE" w:rsidRPr="00441513" w:rsidRDefault="00D11AAE" w:rsidP="00D11AA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32FC5329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D11AAE" w:rsidRPr="009718C8" w14:paraId="77C3E986" w14:textId="77777777" w:rsidTr="0049286E">
        <w:tc>
          <w:tcPr>
            <w:tcW w:w="5778" w:type="dxa"/>
          </w:tcPr>
          <w:p w14:paraId="150F1C98" w14:textId="77777777" w:rsidR="00D11AAE" w:rsidRPr="009718C8" w:rsidRDefault="00D11AAE" w:rsidP="004928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7FC8BEBE" w14:textId="77777777" w:rsidR="00D11AAE" w:rsidRPr="009718C8" w:rsidRDefault="00D11AAE" w:rsidP="004928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534A82D2" w14:textId="77777777" w:rsidR="00D11AAE" w:rsidRPr="009718C8" w:rsidRDefault="00D11AAE" w:rsidP="004928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6C899F9B" w14:textId="77777777" w:rsidR="00D11AAE" w:rsidRPr="009718C8" w:rsidRDefault="00D11AAE" w:rsidP="004928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76BCFE08" w14:textId="77777777" w:rsidR="00D11AAE" w:rsidRPr="009718C8" w:rsidRDefault="00D11AAE" w:rsidP="004928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4B6A7B82" w14:textId="77777777" w:rsidR="00D11AAE" w:rsidRPr="009718C8" w:rsidRDefault="00D11AAE" w:rsidP="004928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4F10F4C8" w14:textId="77777777" w:rsidR="00D11AAE" w:rsidRPr="009718C8" w:rsidRDefault="00D11AAE" w:rsidP="004928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С.В. К</w:t>
            </w:r>
            <w:r w:rsidRPr="00AF6B43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</w:p>
          <w:p w14:paraId="588B6C3B" w14:textId="77777777" w:rsidR="00D11AAE" w:rsidRPr="009718C8" w:rsidRDefault="00D11AAE" w:rsidP="004928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31E2AE92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604FD84D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7229E3D4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4C161E65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0798F591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12116C3C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4171E1E2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48F37BC2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3FDFA774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0227EF27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510E4EC2" w14:textId="77777777" w:rsidR="00D11AAE" w:rsidRPr="00144BB0" w:rsidRDefault="00D11AAE" w:rsidP="00D11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14:paraId="2CF04D09" w14:textId="77777777" w:rsidR="00D11AAE" w:rsidRPr="00441513" w:rsidRDefault="00D11AAE" w:rsidP="00D11AA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9C8139C" w14:textId="77777777" w:rsidR="00D11AAE" w:rsidRDefault="00D11AAE" w:rsidP="00D11AA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ОУД.14 Индивидуальный проект</w:t>
      </w:r>
    </w:p>
    <w:p w14:paraId="2BA50A23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7582989C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2E2585D8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708C7BF8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587CC464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45870E5D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693EDE0C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2BD97184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4FE491CB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0EBA0578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11709594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2726FF19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1E151BA1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2AD1B626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4A458E4B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6970BFD1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257B9656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114319D1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56421FB8" w14:textId="77777777" w:rsidR="00D11AAE" w:rsidRPr="00441513" w:rsidRDefault="00D11AAE" w:rsidP="00D11AAE">
      <w:pPr>
        <w:rPr>
          <w:rFonts w:ascii="Times New Roman" w:hAnsi="Times New Roman" w:cs="Times New Roman"/>
          <w:i/>
          <w:sz w:val="24"/>
          <w:szCs w:val="24"/>
        </w:rPr>
      </w:pPr>
    </w:p>
    <w:p w14:paraId="41C7C9E8" w14:textId="77777777" w:rsidR="00D11AAE" w:rsidRDefault="00D11AAE" w:rsidP="00D11AA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899B0FC" w14:textId="77777777" w:rsidR="00D11AAE" w:rsidRDefault="00D11AAE" w:rsidP="00D11AA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B277603" w14:textId="77777777" w:rsidR="00D11AAE" w:rsidRDefault="00D11AAE" w:rsidP="00D11AA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3E708FD" w14:textId="77777777" w:rsidR="00D11AAE" w:rsidRDefault="00D11AAE" w:rsidP="00D11AA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15098B7" w14:textId="77777777" w:rsidR="00D11AAE" w:rsidRDefault="00D11AAE" w:rsidP="00D11AA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BFF9745" w14:textId="77777777" w:rsidR="00D11AAE" w:rsidRDefault="00D11AAE" w:rsidP="00D11AA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75B1665" w14:textId="77777777" w:rsidR="00D11AAE" w:rsidRPr="00441513" w:rsidRDefault="00D11AAE" w:rsidP="00D11AA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C7702D9" w14:textId="77777777" w:rsidR="00D11AAE" w:rsidRPr="00DD61BB" w:rsidRDefault="00D11AAE" w:rsidP="00D11AAE">
      <w:pPr>
        <w:pStyle w:val="a3"/>
        <w:ind w:left="615" w:right="523"/>
        <w:jc w:val="center"/>
        <w:rPr>
          <w:i/>
          <w:lang w:val="ru-RU"/>
        </w:rPr>
      </w:pPr>
      <w:r>
        <w:rPr>
          <w:i/>
          <w:lang w:val="ru-RU"/>
        </w:rPr>
        <w:t>2023</w:t>
      </w:r>
    </w:p>
    <w:p w14:paraId="5CB516B9" w14:textId="77777777" w:rsidR="00D11AAE" w:rsidRPr="00441513" w:rsidRDefault="00D11AAE" w:rsidP="00D11AAE">
      <w:pPr>
        <w:rPr>
          <w:rFonts w:ascii="Times New Roman" w:hAnsi="Times New Roman" w:cs="Times New Roman"/>
          <w:sz w:val="24"/>
          <w:szCs w:val="24"/>
        </w:rPr>
        <w:sectPr w:rsidR="00D11AAE" w:rsidRPr="00441513" w:rsidSect="00C504BF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2A359385" w14:textId="77777777" w:rsidR="00D11AAE" w:rsidRDefault="00D11AAE" w:rsidP="00D11AAE">
      <w:pPr>
        <w:spacing w:line="0" w:lineRule="atLeast"/>
        <w:rPr>
          <w:rFonts w:ascii="Times New Roman" w:eastAsia="Times New Roman" w:hAnsi="Times New Roman"/>
        </w:rPr>
      </w:pPr>
    </w:p>
    <w:p w14:paraId="646926C3" w14:textId="77777777" w:rsidR="00D11AAE" w:rsidRDefault="00D11AAE" w:rsidP="00D11AAE">
      <w:pPr>
        <w:spacing w:line="0" w:lineRule="atLeast"/>
        <w:rPr>
          <w:rFonts w:ascii="Times New Roman" w:eastAsia="Times New Roman" w:hAnsi="Times New Roman"/>
        </w:rPr>
      </w:pPr>
    </w:p>
    <w:p w14:paraId="3100F1B0" w14:textId="77777777" w:rsidR="00D11AAE" w:rsidRPr="009A4FC3" w:rsidRDefault="00D11AAE" w:rsidP="00D11AA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D11AAE" w:rsidRPr="00682F5A" w14:paraId="771D11D9" w14:textId="77777777" w:rsidTr="0049286E">
        <w:tc>
          <w:tcPr>
            <w:tcW w:w="739" w:type="dxa"/>
            <w:shd w:val="clear" w:color="auto" w:fill="auto"/>
          </w:tcPr>
          <w:p w14:paraId="0C44C787" w14:textId="77777777" w:rsidR="00D11AAE" w:rsidRPr="007B66C9" w:rsidRDefault="00D11AAE" w:rsidP="0049286E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45A750AC" w14:textId="77777777" w:rsidR="00D11AAE" w:rsidRPr="007B66C9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3ECEAD07" w14:textId="77777777" w:rsidR="00D11AAE" w:rsidRPr="007B66C9" w:rsidRDefault="00D11AAE" w:rsidP="0049286E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9D0B784" w14:textId="77777777" w:rsidR="00D11AAE" w:rsidRPr="00682F5A" w:rsidRDefault="00D11AAE" w:rsidP="0049286E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82F5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D11AAE" w:rsidRPr="00682F5A" w14:paraId="54D3A98E" w14:textId="77777777" w:rsidTr="0049286E">
        <w:tc>
          <w:tcPr>
            <w:tcW w:w="739" w:type="dxa"/>
            <w:shd w:val="clear" w:color="auto" w:fill="auto"/>
          </w:tcPr>
          <w:p w14:paraId="3142BC4D" w14:textId="77777777" w:rsidR="00D11AAE" w:rsidRPr="007B66C9" w:rsidRDefault="00D11AAE" w:rsidP="0049286E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683EA339" w14:textId="77777777" w:rsidR="00D11AAE" w:rsidRPr="007B66C9" w:rsidRDefault="00D11AAE" w:rsidP="0049286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4608A5F6" w14:textId="77777777" w:rsidR="00D11AAE" w:rsidRPr="00682F5A" w:rsidRDefault="00D11AAE" w:rsidP="0049286E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82F5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11AAE" w:rsidRPr="00682F5A" w14:paraId="1A3D19C3" w14:textId="77777777" w:rsidTr="0049286E">
        <w:tc>
          <w:tcPr>
            <w:tcW w:w="739" w:type="dxa"/>
            <w:shd w:val="clear" w:color="auto" w:fill="auto"/>
          </w:tcPr>
          <w:p w14:paraId="571C8899" w14:textId="77777777" w:rsidR="00D11AAE" w:rsidRPr="007B66C9" w:rsidRDefault="00D11AAE" w:rsidP="0049286E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7CB13184" w14:textId="77777777" w:rsidR="00D11AAE" w:rsidRPr="007B66C9" w:rsidRDefault="00D11AAE" w:rsidP="0049286E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34C59049" w14:textId="77777777" w:rsidR="00D11AAE" w:rsidRPr="00682F5A" w:rsidRDefault="00D11AAE" w:rsidP="0049286E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82F5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D11AAE" w:rsidRPr="00682F5A" w14:paraId="10B4DBFC" w14:textId="77777777" w:rsidTr="0049286E">
        <w:tc>
          <w:tcPr>
            <w:tcW w:w="9606" w:type="dxa"/>
            <w:gridSpan w:val="3"/>
            <w:shd w:val="clear" w:color="auto" w:fill="auto"/>
          </w:tcPr>
          <w:p w14:paraId="35120E21" w14:textId="77777777" w:rsidR="00D11AAE" w:rsidRPr="00682F5A" w:rsidRDefault="00D11AAE" w:rsidP="0049286E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11AAE" w:rsidRPr="00682F5A" w14:paraId="0A5B59FF" w14:textId="77777777" w:rsidTr="0049286E">
        <w:tc>
          <w:tcPr>
            <w:tcW w:w="739" w:type="dxa"/>
            <w:shd w:val="clear" w:color="auto" w:fill="auto"/>
          </w:tcPr>
          <w:p w14:paraId="05681DC7" w14:textId="77777777" w:rsidR="00D11AAE" w:rsidRPr="007B66C9" w:rsidRDefault="00D11AAE" w:rsidP="0049286E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064B1CDC" w14:textId="77777777" w:rsidR="00D11AAE" w:rsidRPr="007B66C9" w:rsidRDefault="00D11AAE" w:rsidP="0049286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0A9ED4EE" w14:textId="77777777" w:rsidR="00D11AAE" w:rsidRPr="00682F5A" w:rsidRDefault="00D11AAE" w:rsidP="0049286E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</w:tbl>
    <w:p w14:paraId="6D985391" w14:textId="77777777" w:rsidR="00D11AAE" w:rsidRDefault="00D11AAE" w:rsidP="00D11AA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07CAC9E8" w14:textId="77777777" w:rsidR="00D11AAE" w:rsidRDefault="00D11AAE" w:rsidP="00D11AA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09B06FDF" w14:textId="77777777" w:rsidR="00D11AAE" w:rsidRDefault="00D11AAE" w:rsidP="00D11AAE">
      <w:pPr>
        <w:spacing w:line="0" w:lineRule="atLeast"/>
      </w:pPr>
    </w:p>
    <w:p w14:paraId="50C08664" w14:textId="77777777" w:rsidR="00D11AAE" w:rsidRDefault="00D11AAE" w:rsidP="00D11AAE">
      <w:pPr>
        <w:spacing w:line="0" w:lineRule="atLeast"/>
      </w:pPr>
    </w:p>
    <w:p w14:paraId="04F09601" w14:textId="77777777" w:rsidR="00D11AAE" w:rsidRDefault="00D11AAE" w:rsidP="00D11AAE">
      <w:pPr>
        <w:spacing w:line="0" w:lineRule="atLeast"/>
      </w:pPr>
    </w:p>
    <w:p w14:paraId="1CB75884" w14:textId="77777777" w:rsidR="00D11AAE" w:rsidRDefault="00D11AAE" w:rsidP="00D11AAE">
      <w:pPr>
        <w:spacing w:line="0" w:lineRule="atLeast"/>
      </w:pPr>
    </w:p>
    <w:p w14:paraId="40CB839D" w14:textId="77777777" w:rsidR="00D11AAE" w:rsidRDefault="00D11AAE" w:rsidP="00D11AAE">
      <w:pPr>
        <w:spacing w:line="0" w:lineRule="atLeast"/>
      </w:pPr>
    </w:p>
    <w:p w14:paraId="5A84F8B2" w14:textId="77777777" w:rsidR="00D11AAE" w:rsidRDefault="00D11AAE" w:rsidP="00D11AAE">
      <w:pPr>
        <w:spacing w:line="0" w:lineRule="atLeast"/>
      </w:pPr>
    </w:p>
    <w:p w14:paraId="3A45BCA0" w14:textId="77777777" w:rsidR="00D11AAE" w:rsidRDefault="00D11AAE" w:rsidP="00D11AAE">
      <w:pPr>
        <w:spacing w:line="0" w:lineRule="atLeast"/>
      </w:pPr>
    </w:p>
    <w:p w14:paraId="2062188C" w14:textId="77777777" w:rsidR="00D11AAE" w:rsidRDefault="00D11AAE" w:rsidP="00D11AAE">
      <w:pPr>
        <w:spacing w:line="0" w:lineRule="atLeast"/>
      </w:pPr>
    </w:p>
    <w:p w14:paraId="6E548534" w14:textId="77777777" w:rsidR="00D11AAE" w:rsidRDefault="00D11AAE" w:rsidP="00D11AAE">
      <w:pPr>
        <w:spacing w:line="0" w:lineRule="atLeast"/>
      </w:pPr>
    </w:p>
    <w:p w14:paraId="3B870DA2" w14:textId="77777777" w:rsidR="00D11AAE" w:rsidRDefault="00D11AAE" w:rsidP="00D11AAE">
      <w:pPr>
        <w:spacing w:line="0" w:lineRule="atLeast"/>
      </w:pPr>
    </w:p>
    <w:p w14:paraId="4722CF80" w14:textId="77777777" w:rsidR="00D11AAE" w:rsidRDefault="00D11AAE" w:rsidP="00D11AAE">
      <w:pPr>
        <w:spacing w:line="0" w:lineRule="atLeast"/>
      </w:pPr>
    </w:p>
    <w:p w14:paraId="1D7F3E90" w14:textId="77777777" w:rsidR="00D11AAE" w:rsidRDefault="00D11AAE" w:rsidP="00D11AAE">
      <w:pPr>
        <w:spacing w:line="0" w:lineRule="atLeast"/>
      </w:pPr>
    </w:p>
    <w:p w14:paraId="358FE4B8" w14:textId="77777777" w:rsidR="00D11AAE" w:rsidRDefault="00D11AAE" w:rsidP="00D11AAE">
      <w:pPr>
        <w:spacing w:line="0" w:lineRule="atLeast"/>
      </w:pPr>
    </w:p>
    <w:p w14:paraId="6C46287B" w14:textId="77777777" w:rsidR="00D11AAE" w:rsidRDefault="00D11AAE" w:rsidP="00D11AAE">
      <w:pPr>
        <w:spacing w:line="0" w:lineRule="atLeast"/>
      </w:pPr>
    </w:p>
    <w:p w14:paraId="5A8BD504" w14:textId="77777777" w:rsidR="00D11AAE" w:rsidRDefault="00D11AAE" w:rsidP="00D11AAE">
      <w:pPr>
        <w:spacing w:line="0" w:lineRule="atLeast"/>
      </w:pPr>
    </w:p>
    <w:p w14:paraId="4177EEAB" w14:textId="77777777" w:rsidR="00D11AAE" w:rsidRDefault="00D11AAE" w:rsidP="00D11AAE">
      <w:pPr>
        <w:spacing w:line="0" w:lineRule="atLeast"/>
      </w:pPr>
    </w:p>
    <w:p w14:paraId="310BE565" w14:textId="77777777" w:rsidR="00D11AAE" w:rsidRDefault="00D11AAE" w:rsidP="00D11AAE">
      <w:pPr>
        <w:spacing w:line="0" w:lineRule="atLeast"/>
      </w:pPr>
    </w:p>
    <w:p w14:paraId="306C3446" w14:textId="77777777" w:rsidR="00D11AAE" w:rsidRDefault="00D11AAE" w:rsidP="00D11AAE">
      <w:pPr>
        <w:spacing w:line="0" w:lineRule="atLeast"/>
      </w:pPr>
    </w:p>
    <w:p w14:paraId="421E4070" w14:textId="77777777" w:rsidR="00D11AAE" w:rsidRDefault="00D11AAE" w:rsidP="00D11AAE">
      <w:pPr>
        <w:spacing w:line="0" w:lineRule="atLeast"/>
      </w:pPr>
    </w:p>
    <w:p w14:paraId="1D9AEED1" w14:textId="77777777" w:rsidR="00D11AAE" w:rsidRDefault="00D11AAE" w:rsidP="00D11AAE">
      <w:pPr>
        <w:spacing w:line="0" w:lineRule="atLeast"/>
      </w:pPr>
    </w:p>
    <w:p w14:paraId="5BC89181" w14:textId="77777777" w:rsidR="00D11AAE" w:rsidRDefault="00D11AAE" w:rsidP="00D11AAE">
      <w:pPr>
        <w:spacing w:line="0" w:lineRule="atLeast"/>
      </w:pPr>
    </w:p>
    <w:p w14:paraId="3882E9F1" w14:textId="77777777" w:rsidR="00D11AAE" w:rsidRDefault="00D11AAE" w:rsidP="00D11AAE">
      <w:pPr>
        <w:spacing w:line="0" w:lineRule="atLeast"/>
      </w:pPr>
    </w:p>
    <w:p w14:paraId="1155817E" w14:textId="77777777" w:rsidR="00D11AAE" w:rsidRDefault="00D11AAE" w:rsidP="00D11AAE">
      <w:pPr>
        <w:spacing w:line="0" w:lineRule="atLeast"/>
      </w:pPr>
    </w:p>
    <w:p w14:paraId="1855886E" w14:textId="77777777" w:rsidR="00D11AAE" w:rsidRDefault="00D11AAE" w:rsidP="00D11AAE">
      <w:pPr>
        <w:spacing w:line="0" w:lineRule="atLeast"/>
      </w:pPr>
    </w:p>
    <w:p w14:paraId="245FACA5" w14:textId="77777777" w:rsidR="00D11AAE" w:rsidRDefault="00D11AAE" w:rsidP="00D11AAE">
      <w:pPr>
        <w:spacing w:line="0" w:lineRule="atLeast"/>
      </w:pPr>
    </w:p>
    <w:p w14:paraId="056EF0C4" w14:textId="77777777" w:rsidR="00D11AAE" w:rsidRDefault="00D11AAE" w:rsidP="00D11AAE">
      <w:pPr>
        <w:spacing w:line="0" w:lineRule="atLeast"/>
      </w:pPr>
    </w:p>
    <w:p w14:paraId="0C1732DF" w14:textId="77777777" w:rsidR="00D11AAE" w:rsidRDefault="00D11AAE" w:rsidP="00D11AAE">
      <w:pPr>
        <w:spacing w:line="0" w:lineRule="atLeast"/>
      </w:pPr>
    </w:p>
    <w:p w14:paraId="71075A2B" w14:textId="77777777" w:rsidR="00D11AAE" w:rsidRDefault="00D11AAE" w:rsidP="00D11AAE">
      <w:pPr>
        <w:spacing w:line="0" w:lineRule="atLeast"/>
      </w:pPr>
    </w:p>
    <w:p w14:paraId="421B1690" w14:textId="77777777" w:rsidR="00D11AAE" w:rsidRDefault="00D11AAE" w:rsidP="00D11AAE">
      <w:pPr>
        <w:spacing w:line="0" w:lineRule="atLeast"/>
      </w:pPr>
    </w:p>
    <w:p w14:paraId="243D5E5E" w14:textId="77777777" w:rsidR="00D11AAE" w:rsidRDefault="00D11AAE" w:rsidP="00D11AAE">
      <w:pPr>
        <w:spacing w:line="0" w:lineRule="atLeast"/>
      </w:pPr>
    </w:p>
    <w:p w14:paraId="6159FDA2" w14:textId="77777777" w:rsidR="00D11AAE" w:rsidRDefault="00D11AAE" w:rsidP="00D11AAE">
      <w:pPr>
        <w:spacing w:line="0" w:lineRule="atLeast"/>
      </w:pPr>
    </w:p>
    <w:p w14:paraId="5464269D" w14:textId="77777777" w:rsidR="00D11AAE" w:rsidRDefault="00D11AAE" w:rsidP="00D11AAE">
      <w:pPr>
        <w:spacing w:line="0" w:lineRule="atLeast"/>
      </w:pPr>
    </w:p>
    <w:p w14:paraId="212A2B0E" w14:textId="77777777" w:rsidR="00D11AAE" w:rsidRDefault="00D11AAE" w:rsidP="00D11AAE">
      <w:pPr>
        <w:spacing w:line="0" w:lineRule="atLeast"/>
      </w:pPr>
    </w:p>
    <w:p w14:paraId="69C27FA4" w14:textId="77777777" w:rsidR="00D11AAE" w:rsidRDefault="00D11AAE" w:rsidP="00D11AAE">
      <w:pPr>
        <w:spacing w:line="0" w:lineRule="atLeast"/>
      </w:pPr>
    </w:p>
    <w:p w14:paraId="65A7A253" w14:textId="77777777" w:rsidR="00D11AAE" w:rsidRDefault="00D11AAE" w:rsidP="00D11AAE">
      <w:pPr>
        <w:spacing w:line="0" w:lineRule="atLeast"/>
      </w:pPr>
    </w:p>
    <w:p w14:paraId="6B0B2BA2" w14:textId="77777777" w:rsidR="00D11AAE" w:rsidRDefault="00D11AAE" w:rsidP="00D11AAE">
      <w:pPr>
        <w:spacing w:line="0" w:lineRule="atLeast"/>
      </w:pPr>
    </w:p>
    <w:p w14:paraId="2695CBC2" w14:textId="77777777" w:rsidR="00D11AAE" w:rsidRDefault="00D11AAE" w:rsidP="00D11AAE">
      <w:pPr>
        <w:spacing w:line="0" w:lineRule="atLeast"/>
      </w:pPr>
    </w:p>
    <w:p w14:paraId="5BB68626" w14:textId="77777777" w:rsidR="00D11AAE" w:rsidRDefault="00D11AAE" w:rsidP="00D11AAE">
      <w:pPr>
        <w:spacing w:line="0" w:lineRule="atLeast"/>
      </w:pPr>
    </w:p>
    <w:p w14:paraId="0445543F" w14:textId="77777777" w:rsidR="00D11AAE" w:rsidRDefault="00D11AAE" w:rsidP="00D11AAE">
      <w:pPr>
        <w:spacing w:line="0" w:lineRule="atLeast"/>
      </w:pPr>
    </w:p>
    <w:p w14:paraId="72BDB2B3" w14:textId="77777777" w:rsidR="00D11AAE" w:rsidRDefault="00D11AAE" w:rsidP="00D11AAE">
      <w:pPr>
        <w:spacing w:line="0" w:lineRule="atLeast"/>
      </w:pPr>
    </w:p>
    <w:p w14:paraId="727D779B" w14:textId="77777777" w:rsidR="00D11AAE" w:rsidRDefault="00D11AAE" w:rsidP="00D11AAE">
      <w:pPr>
        <w:spacing w:line="0" w:lineRule="atLeast"/>
      </w:pPr>
    </w:p>
    <w:p w14:paraId="52627BCE" w14:textId="77777777" w:rsidR="00D11AAE" w:rsidRPr="005A583E" w:rsidRDefault="00D11AAE" w:rsidP="00D11AA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2734697A" w14:textId="77777777" w:rsidR="00D11AAE" w:rsidRPr="005A583E" w:rsidRDefault="00D11AAE" w:rsidP="00E76860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Индивидуальный проект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20BF266B" w14:textId="77777777" w:rsidR="00D11AAE" w:rsidRPr="005A583E" w:rsidRDefault="00D11AAE" w:rsidP="00E76860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69F0EED8" w14:textId="5916B61A" w:rsidR="00D11AAE" w:rsidRPr="00640327" w:rsidRDefault="00D11AAE" w:rsidP="00E76860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>
        <w:rPr>
          <w:rFonts w:ascii="Times New Roman" w:hAnsi="Times New Roman" w:cs="Times New Roman"/>
          <w:i/>
          <w:iCs/>
          <w:sz w:val="24"/>
          <w:szCs w:val="24"/>
        </w:rPr>
        <w:t>Индивидуальный проект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860">
        <w:rPr>
          <w:rFonts w:ascii="Times New Roman" w:hAnsi="Times New Roman" w:cs="Times New Roman"/>
          <w:sz w:val="24"/>
          <w:szCs w:val="24"/>
        </w:rPr>
        <w:t>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0327" w:rsidRPr="00640327">
        <w:rPr>
          <w:rFonts w:ascii="Times New Roman" w:hAnsi="Times New Roman" w:cs="Times New Roman"/>
          <w:sz w:val="24"/>
          <w:szCs w:val="24"/>
        </w:rPr>
        <w:t>38.02.03 Операционная деятельность в логистике</w:t>
      </w:r>
    </w:p>
    <w:p w14:paraId="5B07BECA" w14:textId="77777777" w:rsidR="00D11AAE" w:rsidRPr="00344933" w:rsidRDefault="00D11AAE" w:rsidP="00E76860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532F41EB" w14:textId="77777777" w:rsidR="00D11AAE" w:rsidRPr="00A222C6" w:rsidRDefault="00D11AAE" w:rsidP="00E76860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22C6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5700BBD9" w14:textId="77777777" w:rsidR="00D11AAE" w:rsidRPr="00A222C6" w:rsidRDefault="00D11AAE" w:rsidP="00E7686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2C6">
        <w:rPr>
          <w:rFonts w:ascii="Times New Roman" w:hAnsi="Times New Roman" w:cs="Times New Roman"/>
          <w:sz w:val="24"/>
          <w:szCs w:val="24"/>
        </w:rPr>
        <w:t>Цель дисциплины «</w:t>
      </w:r>
      <w:r w:rsidRPr="00A222C6">
        <w:rPr>
          <w:rFonts w:ascii="Times New Roman" w:hAnsi="Times New Roman" w:cs="Times New Roman"/>
          <w:i/>
          <w:iCs/>
          <w:sz w:val="24"/>
          <w:szCs w:val="24"/>
        </w:rPr>
        <w:t>Индивидуальный проект»:</w:t>
      </w:r>
      <w:r w:rsidRPr="00A222C6">
        <w:rPr>
          <w:rFonts w:ascii="Times New Roman" w:hAnsi="Times New Roman" w:cs="Times New Roman"/>
          <w:sz w:val="24"/>
          <w:szCs w:val="24"/>
        </w:rPr>
        <w:t xml:space="preserve"> </w:t>
      </w:r>
      <w:r w:rsidRPr="00A222C6">
        <w:rPr>
          <w:rStyle w:val="hgkelc"/>
          <w:rFonts w:ascii="Times New Roman" w:hAnsi="Times New Roman" w:cs="Times New Roman"/>
          <w:bCs/>
          <w:sz w:val="24"/>
          <w:szCs w:val="24"/>
        </w:rPr>
        <w:t>расширение и углубление знаний в области проектной деятельности, формирование умений самостоятельно применять усвоенные знания при решении различных задач</w:t>
      </w:r>
      <w:r w:rsidRPr="00A222C6">
        <w:rPr>
          <w:rStyle w:val="hgkelc"/>
          <w:rFonts w:ascii="Times New Roman" w:hAnsi="Times New Roman" w:cs="Times New Roman"/>
          <w:sz w:val="24"/>
          <w:szCs w:val="24"/>
        </w:rPr>
        <w:t>.</w:t>
      </w:r>
    </w:p>
    <w:p w14:paraId="523347C0" w14:textId="77777777" w:rsidR="00D11AAE" w:rsidRDefault="00D11AAE" w:rsidP="00D11AA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14547B60" w14:textId="77777777" w:rsidR="00D11AAE" w:rsidRDefault="00D11AAE" w:rsidP="00D11AA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5A5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0DD790" w14:textId="77777777" w:rsidR="00D11AAE" w:rsidRDefault="00D11AAE" w:rsidP="00D11AA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14:paraId="16135FF2" w14:textId="77777777" w:rsidR="00D11AAE" w:rsidRDefault="00D11AAE" w:rsidP="00D11AA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8"/>
        <w:gridCol w:w="3730"/>
        <w:gridCol w:w="3197"/>
      </w:tblGrid>
      <w:tr w:rsidR="00D11AAE" w:rsidRPr="007B66C9" w14:paraId="50E611D7" w14:textId="77777777" w:rsidTr="0049286E">
        <w:tc>
          <w:tcPr>
            <w:tcW w:w="2699" w:type="dxa"/>
            <w:vMerge w:val="restart"/>
            <w:shd w:val="clear" w:color="auto" w:fill="auto"/>
            <w:vAlign w:val="center"/>
          </w:tcPr>
          <w:p w14:paraId="005475F9" w14:textId="77777777" w:rsidR="00D11AAE" w:rsidRPr="007B66C9" w:rsidRDefault="00D11AAE" w:rsidP="0049286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B66C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33E87A1" w14:textId="77777777" w:rsidR="00D11AAE" w:rsidRPr="007B66C9" w:rsidRDefault="00D11AAE" w:rsidP="0049286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B66C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D11AAE" w:rsidRPr="007B66C9" w14:paraId="38EC19D5" w14:textId="77777777" w:rsidTr="0049286E">
        <w:tc>
          <w:tcPr>
            <w:tcW w:w="2699" w:type="dxa"/>
            <w:vMerge/>
            <w:shd w:val="clear" w:color="auto" w:fill="auto"/>
            <w:vAlign w:val="center"/>
          </w:tcPr>
          <w:p w14:paraId="254751FA" w14:textId="77777777" w:rsidR="00D11AAE" w:rsidRPr="007B66C9" w:rsidRDefault="00D11AAE" w:rsidP="0049286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741" w:type="dxa"/>
            <w:shd w:val="clear" w:color="auto" w:fill="auto"/>
            <w:vAlign w:val="center"/>
          </w:tcPr>
          <w:p w14:paraId="3C20BABD" w14:textId="77777777" w:rsidR="00D11AAE" w:rsidRPr="007B66C9" w:rsidRDefault="00D11AAE" w:rsidP="0049286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B66C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205" w:type="dxa"/>
            <w:shd w:val="clear" w:color="auto" w:fill="auto"/>
            <w:vAlign w:val="center"/>
          </w:tcPr>
          <w:p w14:paraId="4EA8B31C" w14:textId="77777777" w:rsidR="00D11AAE" w:rsidRPr="007B66C9" w:rsidRDefault="00D11AAE" w:rsidP="0049286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B66C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D11AAE" w:rsidRPr="007B66C9" w14:paraId="5D7BB844" w14:textId="77777777" w:rsidTr="0049286E">
        <w:tc>
          <w:tcPr>
            <w:tcW w:w="2699" w:type="dxa"/>
            <w:shd w:val="clear" w:color="auto" w:fill="auto"/>
          </w:tcPr>
          <w:p w14:paraId="54A7BFFE" w14:textId="77777777" w:rsidR="00D11AAE" w:rsidRPr="007B66C9" w:rsidRDefault="00D11AAE" w:rsidP="0049286E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7B66C9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01.</w:t>
            </w:r>
            <w:r w:rsidRPr="000820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741" w:type="dxa"/>
            <w:shd w:val="clear" w:color="auto" w:fill="auto"/>
          </w:tcPr>
          <w:p w14:paraId="427D5548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готовность к саморазвитию, самостоятельности, самоопределению;</w:t>
            </w:r>
          </w:p>
          <w:p w14:paraId="5D3D751C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овладение навыками учебно-исследовательской </w:t>
            </w:r>
            <w:proofErr w:type="gramStart"/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проектной  и</w:t>
            </w:r>
            <w:proofErr w:type="gramEnd"/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социальной деятельности;</w:t>
            </w:r>
          </w:p>
          <w:p w14:paraId="19C297BA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Овладеть универсальными коммуникативными действиями:</w:t>
            </w:r>
          </w:p>
          <w:p w14:paraId="59438B44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б) совместная деятельность:</w:t>
            </w:r>
          </w:p>
          <w:p w14:paraId="0F42A199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-понимать и использовать преимущества командно-индивидуальной работы;</w:t>
            </w:r>
          </w:p>
          <w:p w14:paraId="0A3E21A8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-понимать цель совместной деятельности, организовывать и координировать действия по достижению; составлять план действий, распределять роли с учетом мнений участников обсуждать результаты совместной работы;</w:t>
            </w:r>
          </w:p>
          <w:p w14:paraId="0C9DF0EB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-координировать и выполнять работу в условиях реального, виртуального и комбинированного взаимодействия;</w:t>
            </w:r>
          </w:p>
          <w:p w14:paraId="22301468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-осуществлять позитивное стратегическое поведение в различных ситуациях; проявлять творчество и воображение; быть инициативными</w:t>
            </w:r>
          </w:p>
          <w:p w14:paraId="298B93A1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Овладеть универсальными регулятивными действиями:</w:t>
            </w:r>
          </w:p>
          <w:p w14:paraId="6AAB43A7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г) принимать себя и других людей:</w:t>
            </w:r>
          </w:p>
          <w:p w14:paraId="474F5866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-принимать мотивы и аргументы других людей при анализе результатов деятельности;</w:t>
            </w:r>
          </w:p>
          <w:p w14:paraId="49FF2F20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-признать свое право и права других людей на ошибки;</w:t>
            </w:r>
          </w:p>
          <w:p w14:paraId="5DBFB1F2" w14:textId="77777777" w:rsidR="00D11AAE" w:rsidRPr="007B66C9" w:rsidRDefault="00D11AAE" w:rsidP="0049286E">
            <w:pPr>
              <w:spacing w:line="0" w:lineRule="atLeast"/>
              <w:ind w:firstLine="31"/>
              <w:rPr>
                <w:rFonts w:ascii="Times New Roman" w:hAnsi="Times New Roman" w:cs="Times New Roman"/>
                <w:sz w:val="22"/>
                <w:szCs w:val="22"/>
              </w:rPr>
            </w:pPr>
            <w:r w:rsidRPr="0008205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-развивать способность понимать мир с позиции другого человека;</w:t>
            </w:r>
          </w:p>
        </w:tc>
        <w:tc>
          <w:tcPr>
            <w:tcW w:w="3205" w:type="dxa"/>
            <w:shd w:val="clear" w:color="auto" w:fill="auto"/>
          </w:tcPr>
          <w:p w14:paraId="1E1A6A28" w14:textId="77777777" w:rsidR="00D11AAE" w:rsidRPr="00082053" w:rsidRDefault="00D11AAE" w:rsidP="0049286E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766740D1" w14:textId="77777777" w:rsidR="00D11AAE" w:rsidRPr="00082053" w:rsidRDefault="00D11AAE" w:rsidP="0049286E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14:paraId="722E8C48" w14:textId="77777777" w:rsidR="00D11AAE" w:rsidRPr="00082053" w:rsidRDefault="00D11AAE" w:rsidP="0049286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EC897D2" w14:textId="77777777" w:rsidR="00D11AAE" w:rsidRPr="00082053" w:rsidRDefault="00D11AAE" w:rsidP="0049286E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082053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2053">
              <w:rPr>
                <w:rFonts w:ascii="Times New Roman" w:hAnsi="Times New Roman" w:cs="Times New Roman"/>
                <w:bCs/>
                <w:sz w:val="24"/>
                <w:szCs w:val="24"/>
              </w:rPr>
              <w:t>контексте;</w:t>
            </w:r>
          </w:p>
          <w:p w14:paraId="70754241" w14:textId="77777777" w:rsidR="00D11AAE" w:rsidRPr="007B66C9" w:rsidRDefault="00D11AAE" w:rsidP="0049286E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820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D11AAE" w:rsidRPr="007B66C9" w14:paraId="5F3A9877" w14:textId="77777777" w:rsidTr="0049286E">
        <w:tc>
          <w:tcPr>
            <w:tcW w:w="2699" w:type="dxa"/>
            <w:shd w:val="clear" w:color="auto" w:fill="auto"/>
          </w:tcPr>
          <w:p w14:paraId="6E58DDE5" w14:textId="77777777" w:rsidR="00D11AAE" w:rsidRPr="007B66C9" w:rsidRDefault="00D11AAE" w:rsidP="0049286E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820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ОК 02</w:t>
            </w:r>
            <w:r w:rsidRPr="00BC1BF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. </w:t>
            </w:r>
            <w:r w:rsidRPr="00BC1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t>Использовать соврем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енные средства поиска, анализа и интерпретации информации,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741" w:type="dxa"/>
            <w:shd w:val="clear" w:color="auto" w:fill="auto"/>
          </w:tcPr>
          <w:p w14:paraId="6245882F" w14:textId="77777777" w:rsidR="00D11AAE" w:rsidRPr="002E15CA" w:rsidRDefault="00D11AAE" w:rsidP="004928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208665CB" w14:textId="77777777" w:rsidR="00D11AAE" w:rsidRPr="002E15CA" w:rsidRDefault="00D11AAE" w:rsidP="004928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5EFBD3BE" w14:textId="77777777" w:rsidR="00D11AAE" w:rsidRPr="002E15CA" w:rsidRDefault="00D11AAE" w:rsidP="004928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      </w:r>
          </w:p>
          <w:p w14:paraId="7DF7064C" w14:textId="77777777" w:rsidR="00D11AAE" w:rsidRPr="002E15CA" w:rsidRDefault="00D11AAE" w:rsidP="004928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Овладение универсальными учебными познавательными действиями: </w:t>
            </w:r>
          </w:p>
          <w:p w14:paraId="08B98F7E" w14:textId="77777777" w:rsidR="00D11AAE" w:rsidRPr="002E15CA" w:rsidRDefault="00D11AAE" w:rsidP="004928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работа с информацией: </w:t>
            </w:r>
          </w:p>
          <w:p w14:paraId="51C28E3E" w14:textId="77777777" w:rsidR="00D11AAE" w:rsidRPr="002E15CA" w:rsidRDefault="00D11AAE" w:rsidP="004928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владеть навыками получения информации из источников разных типов, самостоятельно осуществлять поиск, анализ, </w:t>
            </w:r>
            <w:proofErr w:type="spellStart"/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систематизациюи</w:t>
            </w:r>
            <w:proofErr w:type="spellEnd"/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интерпретацию информации различных видов и форм представления; - 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</w:t>
            </w:r>
          </w:p>
          <w:p w14:paraId="2FD7C694" w14:textId="77777777" w:rsidR="00D11AAE" w:rsidRPr="002E15CA" w:rsidRDefault="00D11AAE" w:rsidP="004928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      </w:r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3E9DE62" w14:textId="77777777" w:rsidR="00D11AAE" w:rsidRPr="007B66C9" w:rsidRDefault="00D11AAE" w:rsidP="0049286E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E15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205" w:type="dxa"/>
            <w:shd w:val="clear" w:color="auto" w:fill="auto"/>
          </w:tcPr>
          <w:p w14:paraId="3E04F512" w14:textId="77777777" w:rsidR="00D11AAE" w:rsidRPr="007B66C9" w:rsidRDefault="00D11AAE" w:rsidP="0049286E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82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82053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</w:tr>
      <w:tr w:rsidR="00D11AAE" w:rsidRPr="007B66C9" w14:paraId="6B38A3DC" w14:textId="77777777" w:rsidTr="0049286E">
        <w:tc>
          <w:tcPr>
            <w:tcW w:w="2699" w:type="dxa"/>
            <w:shd w:val="clear" w:color="auto" w:fill="auto"/>
          </w:tcPr>
          <w:p w14:paraId="65F800C5" w14:textId="77777777" w:rsidR="00D11AAE" w:rsidRPr="00D54DAB" w:rsidRDefault="00D11AAE" w:rsidP="0049286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ОК 03. Планировать </w:t>
            </w:r>
            <w:proofErr w:type="gramStart"/>
            <w:r w:rsidRPr="00D54DA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и </w:t>
            </w:r>
            <w:r w:rsidRPr="00D54DAB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реализовывать</w:t>
            </w:r>
            <w:proofErr w:type="gramEnd"/>
            <w:r w:rsidRPr="00D54DAB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</w:t>
            </w:r>
            <w:r w:rsidRPr="00D54DAB">
              <w:rPr>
                <w:rFonts w:ascii="Times New Roman" w:hAnsi="Times New Roman" w:cs="Times New Roman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3741" w:type="dxa"/>
            <w:shd w:val="clear" w:color="auto" w:fill="auto"/>
          </w:tcPr>
          <w:p w14:paraId="764262D9" w14:textId="77777777" w:rsidR="00D11AAE" w:rsidRPr="00D54DAB" w:rsidRDefault="00D11AAE" w:rsidP="0049286E">
            <w:pPr>
              <w:tabs>
                <w:tab w:val="left" w:pos="182"/>
              </w:tabs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54DA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14:paraId="6BD72480" w14:textId="77777777" w:rsidR="00D11AAE" w:rsidRPr="00D54DAB" w:rsidRDefault="00D11AAE" w:rsidP="0049286E">
            <w:pPr>
              <w:spacing w:line="259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54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37A04480" w14:textId="77777777" w:rsidR="00D11AAE" w:rsidRPr="00D54DAB" w:rsidRDefault="00D11AAE" w:rsidP="004928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A70C209" w14:textId="77777777" w:rsidR="00D11AAE" w:rsidRPr="00D54DAB" w:rsidRDefault="00D11AAE" w:rsidP="004928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2D09D72" w14:textId="77777777" w:rsidR="00D11AAE" w:rsidRPr="00D54DAB" w:rsidRDefault="00D11AAE" w:rsidP="0049286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4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83517DF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37E1B0C9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D54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14:paraId="6847E2A3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8CE7C54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48478B0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3916A711" w14:textId="77777777" w:rsidR="00D11AAE" w:rsidRPr="00D54DAB" w:rsidRDefault="00D11AAE" w:rsidP="0049286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и проявлению широкой эрудиции в разных областях знаний, постоянно повышать свой </w:t>
            </w: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образовательный и культурный уровень;</w:t>
            </w:r>
          </w:p>
          <w:p w14:paraId="35141AAE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D54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14:paraId="5F506771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2A9D38E9" w14:textId="77777777" w:rsidR="00D11AAE" w:rsidRPr="00D54DAB" w:rsidRDefault="00D11AAE" w:rsidP="0049286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6C9D1AD5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54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621B5590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DAE5CA3" w14:textId="77777777" w:rsidR="00D11AAE" w:rsidRPr="00D54DAB" w:rsidRDefault="00D11AAE" w:rsidP="0049286E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3524C590" w14:textId="77777777" w:rsidR="00D11AAE" w:rsidRPr="00D54DAB" w:rsidRDefault="00D11AAE" w:rsidP="0049286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54DAB">
              <w:rPr>
                <w:rFonts w:ascii="Times New Roman" w:eastAsia="Times New Roman" w:hAnsi="Times New Roman" w:cs="Times New Roman"/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205" w:type="dxa"/>
            <w:shd w:val="clear" w:color="auto" w:fill="auto"/>
          </w:tcPr>
          <w:p w14:paraId="5EBBF1D0" w14:textId="77777777" w:rsidR="00D11AAE" w:rsidRPr="007B66C9" w:rsidRDefault="00D11AAE" w:rsidP="0049286E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8205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определять актуальность нормативно-правовой документации в профессиональной деятельности; </w:t>
            </w:r>
            <w:r w:rsidRPr="00082053">
              <w:rPr>
                <w:rFonts w:ascii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финансирования.</w:t>
            </w:r>
          </w:p>
        </w:tc>
      </w:tr>
      <w:tr w:rsidR="00D11AAE" w:rsidRPr="007B66C9" w14:paraId="2BE6C1A8" w14:textId="77777777" w:rsidTr="00E76860">
        <w:trPr>
          <w:trHeight w:val="662"/>
        </w:trPr>
        <w:tc>
          <w:tcPr>
            <w:tcW w:w="2699" w:type="dxa"/>
            <w:shd w:val="clear" w:color="auto" w:fill="auto"/>
          </w:tcPr>
          <w:p w14:paraId="6544EB58" w14:textId="5E1AB202" w:rsidR="00D11AAE" w:rsidRPr="00E76860" w:rsidRDefault="00E76860" w:rsidP="0049286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76860">
              <w:rPr>
                <w:rFonts w:ascii="Times New Roman" w:hAnsi="Times New Roman"/>
                <w:sz w:val="24"/>
                <w:szCs w:val="24"/>
              </w:rPr>
              <w:t>ПК 3.2. Определять параметры логистического сервиса</w:t>
            </w:r>
          </w:p>
        </w:tc>
        <w:tc>
          <w:tcPr>
            <w:tcW w:w="3741" w:type="dxa"/>
            <w:shd w:val="clear" w:color="auto" w:fill="auto"/>
          </w:tcPr>
          <w:p w14:paraId="20056ECE" w14:textId="64E1C473" w:rsidR="00D11AAE" w:rsidRPr="00E76860" w:rsidRDefault="00D11AAE" w:rsidP="0049286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76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знания: </w:t>
            </w:r>
            <w:r w:rsidR="00E76860" w:rsidRPr="00E76860">
              <w:rPr>
                <w:rFonts w:ascii="Times New Roman" w:hAnsi="Times New Roman"/>
                <w:sz w:val="24"/>
                <w:szCs w:val="24"/>
              </w:rPr>
              <w:t>содержание, задачи и принципы логистического сервиса; элементы сервисного обслуживания; классификация логистического сервиса; роль маркетинга в логистическом сервисе; экономические параметры организации логистического сервиса</w:t>
            </w:r>
          </w:p>
        </w:tc>
        <w:tc>
          <w:tcPr>
            <w:tcW w:w="3205" w:type="dxa"/>
            <w:shd w:val="clear" w:color="auto" w:fill="auto"/>
          </w:tcPr>
          <w:p w14:paraId="6BC972F5" w14:textId="77777777" w:rsidR="00E76860" w:rsidRPr="00082053" w:rsidRDefault="00E76860" w:rsidP="00E76860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0B789487" w14:textId="40BD7863" w:rsidR="00D11AAE" w:rsidRPr="00E76860" w:rsidRDefault="00E76860" w:rsidP="00E76860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</w:tc>
      </w:tr>
    </w:tbl>
    <w:p w14:paraId="4EA00FDD" w14:textId="77777777" w:rsidR="00D11AAE" w:rsidRDefault="00D11AAE" w:rsidP="00D11AA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6D8D7636" w14:textId="77777777" w:rsidR="00D11AAE" w:rsidRDefault="00D11AAE" w:rsidP="00D11AA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6FCE928" w14:textId="77777777" w:rsidR="00D11AAE" w:rsidRDefault="00D11AAE" w:rsidP="00D11AA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8E5649C" w14:textId="77777777" w:rsidR="00640327" w:rsidRDefault="00640327" w:rsidP="00D11AA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D5B74D" w14:textId="77777777" w:rsidR="00640327" w:rsidRDefault="00640327" w:rsidP="00D11AA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F4EAFB" w14:textId="77777777" w:rsidR="00640327" w:rsidRDefault="00640327" w:rsidP="00D11AA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CB0A07" w14:textId="77777777" w:rsidR="00640327" w:rsidRDefault="00640327" w:rsidP="00D11AA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3118D0" w14:textId="77777777" w:rsidR="00640327" w:rsidRDefault="00640327" w:rsidP="00D11AA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ACA8B0" w14:textId="77777777" w:rsidR="00640327" w:rsidRDefault="00640327" w:rsidP="00D11AA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C48DEB" w14:textId="77777777" w:rsidR="00E76860" w:rsidRDefault="00E76860" w:rsidP="00D11AA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9BC479" w14:textId="77777777" w:rsidR="00640327" w:rsidRDefault="00640327" w:rsidP="00D11AA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8980F8" w14:textId="54D01AAA" w:rsidR="00D11AAE" w:rsidRPr="009A4FC3" w:rsidRDefault="00D11AAE" w:rsidP="00D11AA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292570FA" w14:textId="77777777" w:rsidR="00D11AAE" w:rsidRPr="009A4FC3" w:rsidRDefault="00D11AAE" w:rsidP="00D11AA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6BFA38" w14:textId="77777777" w:rsidR="00D11AAE" w:rsidRPr="009A4FC3" w:rsidRDefault="00D11AAE" w:rsidP="00D11AA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756AF02F" w14:textId="77777777" w:rsidR="00D11AAE" w:rsidRPr="00E55D37" w:rsidRDefault="00D11AAE" w:rsidP="00D11AA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D11AAE" w:rsidRPr="00E55D37" w14:paraId="505F5DCF" w14:textId="77777777" w:rsidTr="0049286E">
        <w:trPr>
          <w:trHeight w:val="490"/>
        </w:trPr>
        <w:tc>
          <w:tcPr>
            <w:tcW w:w="4055" w:type="pct"/>
            <w:vAlign w:val="center"/>
          </w:tcPr>
          <w:p w14:paraId="228D43F8" w14:textId="77777777" w:rsidR="00D11AAE" w:rsidRPr="00E55D3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lk147139904"/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2075558A" w14:textId="77777777" w:rsidR="00D11AAE" w:rsidRPr="00E55D3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D11AAE" w:rsidRPr="00E55D37" w14:paraId="37DD2241" w14:textId="77777777" w:rsidTr="0049286E">
        <w:trPr>
          <w:trHeight w:val="490"/>
        </w:trPr>
        <w:tc>
          <w:tcPr>
            <w:tcW w:w="4055" w:type="pct"/>
            <w:vAlign w:val="center"/>
          </w:tcPr>
          <w:p w14:paraId="759E9D65" w14:textId="77777777" w:rsidR="00D11AAE" w:rsidRPr="00E55D3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61092BAB" w14:textId="77777777" w:rsidR="00D11AAE" w:rsidRPr="006721C8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D11AAE" w:rsidRPr="00E55D37" w14:paraId="5CB7C18C" w14:textId="77777777" w:rsidTr="0049286E">
        <w:trPr>
          <w:trHeight w:val="290"/>
        </w:trPr>
        <w:tc>
          <w:tcPr>
            <w:tcW w:w="4055" w:type="pct"/>
            <w:shd w:val="clear" w:color="auto" w:fill="auto"/>
          </w:tcPr>
          <w:p w14:paraId="3977D701" w14:textId="77777777" w:rsidR="00D11AAE" w:rsidRPr="009865C5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5800E77" w14:textId="77777777" w:rsidR="00D11AAE" w:rsidRPr="006721C8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D11AAE" w:rsidRPr="00E55D37" w14:paraId="721D2125" w14:textId="77777777" w:rsidTr="0049286E">
        <w:trPr>
          <w:trHeight w:val="354"/>
        </w:trPr>
        <w:tc>
          <w:tcPr>
            <w:tcW w:w="5000" w:type="pct"/>
            <w:gridSpan w:val="2"/>
            <w:vAlign w:val="center"/>
          </w:tcPr>
          <w:p w14:paraId="1088FB4B" w14:textId="77777777" w:rsidR="00D11AAE" w:rsidRPr="00E55D3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D11AAE" w:rsidRPr="00E55D37" w14:paraId="61AF35EF" w14:textId="77777777" w:rsidTr="0049286E">
        <w:trPr>
          <w:trHeight w:val="248"/>
        </w:trPr>
        <w:tc>
          <w:tcPr>
            <w:tcW w:w="4055" w:type="pct"/>
            <w:vAlign w:val="center"/>
          </w:tcPr>
          <w:p w14:paraId="628D6B6B" w14:textId="77777777" w:rsidR="00D11AAE" w:rsidRPr="00E55D3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665EE620" w14:textId="77777777" w:rsidR="00D11AAE" w:rsidRDefault="00D11AAE" w:rsidP="0049286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11AAE" w:rsidRPr="00E55D37" w14:paraId="0AB98B9F" w14:textId="77777777" w:rsidTr="0049286E">
        <w:trPr>
          <w:trHeight w:val="312"/>
        </w:trPr>
        <w:tc>
          <w:tcPr>
            <w:tcW w:w="4055" w:type="pct"/>
            <w:vAlign w:val="center"/>
          </w:tcPr>
          <w:p w14:paraId="19B509A3" w14:textId="77777777" w:rsidR="00D11AAE" w:rsidRPr="00E55D3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513F76B3" w14:textId="77777777" w:rsidR="00D11AAE" w:rsidRDefault="00D11AAE" w:rsidP="0049286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11AAE" w:rsidRPr="00E55D37" w14:paraId="7E3F83F6" w14:textId="77777777" w:rsidTr="0049286E">
        <w:trPr>
          <w:trHeight w:val="220"/>
        </w:trPr>
        <w:tc>
          <w:tcPr>
            <w:tcW w:w="4055" w:type="pct"/>
            <w:vAlign w:val="center"/>
          </w:tcPr>
          <w:p w14:paraId="0B2DF708" w14:textId="77777777" w:rsidR="00D11AAE" w:rsidRPr="00E55D3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</w:t>
            </w:r>
          </w:p>
        </w:tc>
        <w:tc>
          <w:tcPr>
            <w:tcW w:w="945" w:type="pct"/>
          </w:tcPr>
          <w:p w14:paraId="7D6A9E15" w14:textId="77777777" w:rsidR="00D11AAE" w:rsidRPr="00A62A41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11AAE" w:rsidRPr="00E55D37" w14:paraId="317B2D1F" w14:textId="77777777" w:rsidTr="0049286E">
        <w:trPr>
          <w:trHeight w:val="297"/>
        </w:trPr>
        <w:tc>
          <w:tcPr>
            <w:tcW w:w="4055" w:type="pct"/>
            <w:vAlign w:val="center"/>
          </w:tcPr>
          <w:p w14:paraId="65B669C7" w14:textId="77777777" w:rsidR="00D11AAE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945" w:type="pct"/>
          </w:tcPr>
          <w:p w14:paraId="2204E969" w14:textId="77777777" w:rsidR="00D11AAE" w:rsidRPr="00A62A41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11AAE" w:rsidRPr="00E55D37" w14:paraId="1F384D03" w14:textId="77777777" w:rsidTr="0049286E">
        <w:trPr>
          <w:trHeight w:val="490"/>
        </w:trPr>
        <w:tc>
          <w:tcPr>
            <w:tcW w:w="4055" w:type="pct"/>
            <w:vAlign w:val="center"/>
          </w:tcPr>
          <w:p w14:paraId="5D7EDF24" w14:textId="77777777" w:rsidR="00D11AAE" w:rsidRPr="009865C5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45" w:type="pct"/>
          </w:tcPr>
          <w:p w14:paraId="674362F5" w14:textId="77777777" w:rsidR="00D11AAE" w:rsidRDefault="00D11AAE" w:rsidP="0049286E">
            <w:pPr>
              <w:jc w:val="center"/>
            </w:pPr>
          </w:p>
        </w:tc>
      </w:tr>
      <w:tr w:rsidR="00D11AAE" w:rsidRPr="00E55D37" w14:paraId="6D24469C" w14:textId="77777777" w:rsidTr="0049286E">
        <w:trPr>
          <w:trHeight w:val="356"/>
        </w:trPr>
        <w:tc>
          <w:tcPr>
            <w:tcW w:w="5000" w:type="pct"/>
            <w:gridSpan w:val="2"/>
            <w:vAlign w:val="center"/>
          </w:tcPr>
          <w:p w14:paraId="4DEF372B" w14:textId="77777777" w:rsidR="00D11AAE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D11AAE" w:rsidRPr="00E55D37" w14:paraId="70C96C4F" w14:textId="77777777" w:rsidTr="0049286E">
        <w:trPr>
          <w:trHeight w:val="278"/>
        </w:trPr>
        <w:tc>
          <w:tcPr>
            <w:tcW w:w="4055" w:type="pct"/>
            <w:vAlign w:val="center"/>
          </w:tcPr>
          <w:p w14:paraId="23B5AE48" w14:textId="77777777" w:rsidR="00D11AAE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0BEBD14F" w14:textId="77777777" w:rsidR="00D11AAE" w:rsidRDefault="00D11AAE" w:rsidP="0049286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D11AAE" w:rsidRPr="00E55D37" w14:paraId="67182A05" w14:textId="77777777" w:rsidTr="0049286E">
        <w:trPr>
          <w:trHeight w:val="342"/>
        </w:trPr>
        <w:tc>
          <w:tcPr>
            <w:tcW w:w="4055" w:type="pct"/>
            <w:vAlign w:val="center"/>
          </w:tcPr>
          <w:p w14:paraId="7A4CFDC5" w14:textId="77777777" w:rsidR="00D11AAE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76B05E22" w14:textId="77777777" w:rsidR="00D11AAE" w:rsidRDefault="00D11AAE" w:rsidP="0049286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11AAE" w:rsidRPr="00E55D37" w14:paraId="6827F6B4" w14:textId="77777777" w:rsidTr="0049286E">
        <w:trPr>
          <w:trHeight w:val="250"/>
        </w:trPr>
        <w:tc>
          <w:tcPr>
            <w:tcW w:w="4055" w:type="pct"/>
          </w:tcPr>
          <w:p w14:paraId="251102C5" w14:textId="77777777" w:rsidR="00D11AAE" w:rsidRPr="0064616B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4616B">
              <w:rPr>
                <w:rFonts w:ascii="Times New Roman" w:hAnsi="Times New Roman" w:cs="Times New Roman"/>
                <w:sz w:val="22"/>
                <w:szCs w:val="22"/>
              </w:rPr>
              <w:t>индивидуальный проект (да/</w:t>
            </w:r>
            <w:proofErr w:type="gramStart"/>
            <w:r w:rsidRPr="0064616B">
              <w:rPr>
                <w:rFonts w:ascii="Times New Roman" w:hAnsi="Times New Roman" w:cs="Times New Roman"/>
                <w:sz w:val="22"/>
                <w:szCs w:val="22"/>
              </w:rPr>
              <w:t>нет)*</w:t>
            </w:r>
            <w:proofErr w:type="gramEnd"/>
            <w:r w:rsidRPr="0064616B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945" w:type="pct"/>
          </w:tcPr>
          <w:p w14:paraId="18A40A33" w14:textId="77777777" w:rsidR="00D11AAE" w:rsidRPr="0064616B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да</w:t>
            </w:r>
          </w:p>
        </w:tc>
      </w:tr>
      <w:tr w:rsidR="00D11AAE" w:rsidRPr="00E55D37" w14:paraId="23FB1CB3" w14:textId="77777777" w:rsidTr="0049286E">
        <w:trPr>
          <w:trHeight w:val="331"/>
        </w:trPr>
        <w:tc>
          <w:tcPr>
            <w:tcW w:w="4055" w:type="pct"/>
            <w:vAlign w:val="center"/>
          </w:tcPr>
          <w:p w14:paraId="60304FB9" w14:textId="77777777" w:rsidR="00D11AAE" w:rsidRPr="00E55D3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защита индивидуального проекта</w:t>
            </w:r>
          </w:p>
        </w:tc>
        <w:tc>
          <w:tcPr>
            <w:tcW w:w="945" w:type="pct"/>
          </w:tcPr>
          <w:p w14:paraId="386F6178" w14:textId="77777777" w:rsidR="00D11AAE" w:rsidRDefault="00D11AAE" w:rsidP="0049286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bookmarkEnd w:id="0"/>
    </w:tbl>
    <w:p w14:paraId="7388CC47" w14:textId="77777777" w:rsidR="00D11AAE" w:rsidRDefault="00D11AAE" w:rsidP="00D11AA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211A40C" w14:textId="77777777" w:rsidR="00D11AAE" w:rsidRDefault="00D11AAE" w:rsidP="00D11AA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9CF3BB2" w14:textId="77777777" w:rsidR="00D11AAE" w:rsidRDefault="00D11AAE" w:rsidP="00D11AA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E32059C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  <w:sectPr w:rsidR="00D11AAE" w:rsidSect="00344933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600E2BBA" w14:textId="77777777" w:rsidR="00D11AAE" w:rsidRDefault="00D11AAE" w:rsidP="00D11AAE">
      <w:pPr>
        <w:pStyle w:val="31"/>
        <w:tabs>
          <w:tab w:val="left" w:pos="593"/>
        </w:tabs>
        <w:spacing w:before="90"/>
        <w:ind w:left="0"/>
      </w:pPr>
    </w:p>
    <w:p w14:paraId="1AB07ABB" w14:textId="77777777" w:rsidR="00D11AAE" w:rsidRPr="001060E5" w:rsidRDefault="00D11AAE" w:rsidP="00D11AAE">
      <w:pPr>
        <w:pStyle w:val="31"/>
        <w:tabs>
          <w:tab w:val="left" w:pos="593"/>
        </w:tabs>
        <w:spacing w:before="90"/>
        <w:ind w:left="0"/>
      </w:pPr>
      <w:r>
        <w:t>2.</w:t>
      </w:r>
      <w:proofErr w:type="gramStart"/>
      <w:r>
        <w:t>2.Тематический</w:t>
      </w:r>
      <w:proofErr w:type="gramEnd"/>
      <w:r>
        <w:t xml:space="preserve"> план и содержание</w:t>
      </w:r>
      <w:r>
        <w:rPr>
          <w:spacing w:val="-3"/>
        </w:rPr>
        <w:t xml:space="preserve"> </w:t>
      </w:r>
      <w:r>
        <w:t>учебной дисциплины</w:t>
      </w:r>
    </w:p>
    <w:tbl>
      <w:tblPr>
        <w:tblW w:w="7947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6"/>
        <w:gridCol w:w="8929"/>
        <w:gridCol w:w="1748"/>
        <w:gridCol w:w="2105"/>
      </w:tblGrid>
      <w:tr w:rsidR="00D11AAE" w:rsidRPr="00B40BE7" w14:paraId="49230740" w14:textId="77777777" w:rsidTr="0049286E">
        <w:trPr>
          <w:trHeight w:val="20"/>
          <w:tblHeader/>
        </w:trPr>
        <w:tc>
          <w:tcPr>
            <w:tcW w:w="848" w:type="pct"/>
          </w:tcPr>
          <w:p w14:paraId="7F610A95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2722292"/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39" w:type="pct"/>
          </w:tcPr>
          <w:p w14:paraId="48DFEE3D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503" w:type="pct"/>
          </w:tcPr>
          <w:p w14:paraId="51C37A98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т.ч.в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форме практической подготовки</w:t>
            </w:r>
          </w:p>
        </w:tc>
        <w:tc>
          <w:tcPr>
            <w:tcW w:w="710" w:type="pct"/>
          </w:tcPr>
          <w:p w14:paraId="5342EA4A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D11AAE" w:rsidRPr="00B40BE7" w14:paraId="2D2822A4" w14:textId="77777777" w:rsidTr="0049286E">
        <w:trPr>
          <w:trHeight w:val="20"/>
        </w:trPr>
        <w:tc>
          <w:tcPr>
            <w:tcW w:w="848" w:type="pct"/>
          </w:tcPr>
          <w:p w14:paraId="5FDA1171" w14:textId="77777777" w:rsidR="00D11AAE" w:rsidRPr="00B40BE7" w:rsidRDefault="00D11AAE" w:rsidP="0049286E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39" w:type="pct"/>
          </w:tcPr>
          <w:p w14:paraId="4BDC0B2B" w14:textId="77777777" w:rsidR="00D11AAE" w:rsidRPr="00B40BE7" w:rsidRDefault="00D11AAE" w:rsidP="0049286E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3" w:type="pct"/>
          </w:tcPr>
          <w:p w14:paraId="53A558C5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0" w:type="pct"/>
          </w:tcPr>
          <w:p w14:paraId="094B69D7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11AAE" w:rsidRPr="00B40BE7" w14:paraId="76FC4282" w14:textId="77777777" w:rsidTr="0049286E">
        <w:trPr>
          <w:trHeight w:val="20"/>
        </w:trPr>
        <w:tc>
          <w:tcPr>
            <w:tcW w:w="5000" w:type="pct"/>
            <w:gridSpan w:val="4"/>
          </w:tcPr>
          <w:p w14:paraId="77C5B6A1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D11AAE" w:rsidRPr="00B40BE7" w14:paraId="4D274E09" w14:textId="77777777" w:rsidTr="0049286E">
        <w:trPr>
          <w:trHeight w:val="20"/>
        </w:trPr>
        <w:tc>
          <w:tcPr>
            <w:tcW w:w="848" w:type="pct"/>
          </w:tcPr>
          <w:p w14:paraId="46907787" w14:textId="77777777" w:rsidR="00D11AAE" w:rsidRPr="00B40BE7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9" w:type="pct"/>
          </w:tcPr>
          <w:p w14:paraId="2F464B17" w14:textId="77777777" w:rsidR="00D11AAE" w:rsidRPr="00B40BE7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3" w:type="pct"/>
          </w:tcPr>
          <w:p w14:paraId="36BB6B0D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10" w:type="pct"/>
          </w:tcPr>
          <w:p w14:paraId="4F06A651" w14:textId="77777777" w:rsidR="00D11AAE" w:rsidRPr="00C42F48" w:rsidRDefault="00D11AAE" w:rsidP="0049286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1AAE" w:rsidRPr="00B40BE7" w14:paraId="658F1247" w14:textId="77777777" w:rsidTr="0049286E">
        <w:trPr>
          <w:trHeight w:val="20"/>
        </w:trPr>
        <w:tc>
          <w:tcPr>
            <w:tcW w:w="848" w:type="pct"/>
            <w:vAlign w:val="center"/>
          </w:tcPr>
          <w:p w14:paraId="77E99C96" w14:textId="77777777" w:rsidR="00D11AAE" w:rsidRPr="00B40BE7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39" w:type="pct"/>
            <w:vAlign w:val="center"/>
          </w:tcPr>
          <w:p w14:paraId="58292738" w14:textId="77777777" w:rsidR="00D11AAE" w:rsidRPr="00B40BE7" w:rsidRDefault="00D11AAE" w:rsidP="0049286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Индивидуальный проект</w:t>
            </w:r>
          </w:p>
        </w:tc>
        <w:tc>
          <w:tcPr>
            <w:tcW w:w="503" w:type="pct"/>
            <w:vAlign w:val="center"/>
          </w:tcPr>
          <w:p w14:paraId="3DD26B95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710" w:type="pct"/>
            <w:vAlign w:val="center"/>
          </w:tcPr>
          <w:p w14:paraId="4C75FD9B" w14:textId="0735ABD4" w:rsidR="00D11AAE" w:rsidRPr="00B40BE7" w:rsidRDefault="00D11AAE" w:rsidP="0049286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ПК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3.2</w:t>
            </w:r>
          </w:p>
        </w:tc>
      </w:tr>
      <w:tr w:rsidR="00D11AAE" w:rsidRPr="00B40BE7" w14:paraId="18203686" w14:textId="77777777" w:rsidTr="0049286E">
        <w:trPr>
          <w:trHeight w:val="20"/>
        </w:trPr>
        <w:tc>
          <w:tcPr>
            <w:tcW w:w="5000" w:type="pct"/>
            <w:gridSpan w:val="4"/>
          </w:tcPr>
          <w:p w14:paraId="3CBD0802" w14:textId="77777777" w:rsidR="00D11AAE" w:rsidRDefault="00D11AAE" w:rsidP="0049286E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  <w:p w14:paraId="3AE902E1" w14:textId="77777777" w:rsidR="00D11AAE" w:rsidRPr="00B40BE7" w:rsidRDefault="00D11AAE" w:rsidP="0049286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11AAE" w:rsidRPr="00B40BE7" w14:paraId="4E9AEF50" w14:textId="77777777" w:rsidTr="0049286E">
        <w:trPr>
          <w:trHeight w:val="20"/>
        </w:trPr>
        <w:tc>
          <w:tcPr>
            <w:tcW w:w="848" w:type="pct"/>
          </w:tcPr>
          <w:p w14:paraId="26D882C8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14:paraId="5B1DECCD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понятия проектной деятельности</w:t>
            </w:r>
          </w:p>
        </w:tc>
        <w:tc>
          <w:tcPr>
            <w:tcW w:w="2939" w:type="pct"/>
          </w:tcPr>
          <w:p w14:paraId="26124C84" w14:textId="77777777" w:rsidR="00D11AAE" w:rsidRPr="00412883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2883">
              <w:rPr>
                <w:rFonts w:ascii="Times New Roman" w:hAnsi="Times New Roman" w:cs="Times New Roman"/>
                <w:sz w:val="24"/>
                <w:szCs w:val="24"/>
              </w:rPr>
              <w:t xml:space="preserve">Проект как один из видов самостоятельной деятельности обучающегося. </w:t>
            </w:r>
          </w:p>
          <w:p w14:paraId="270E27D7" w14:textId="77777777" w:rsidR="00D11AAE" w:rsidRPr="00412883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2883">
              <w:rPr>
                <w:rFonts w:ascii="Times New Roman" w:hAnsi="Times New Roman" w:cs="Times New Roman"/>
                <w:sz w:val="24"/>
                <w:szCs w:val="24"/>
              </w:rPr>
              <w:t>Виды индивидуальных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883">
              <w:rPr>
                <w:rFonts w:ascii="Times New Roman" w:hAnsi="Times New Roman" w:cs="Times New Roman"/>
                <w:sz w:val="24"/>
                <w:szCs w:val="24"/>
              </w:rPr>
              <w:t xml:space="preserve">(исследовательский, информационный, творческий, социальный, прикладной). </w:t>
            </w:r>
          </w:p>
          <w:p w14:paraId="651B2C4F" w14:textId="77777777" w:rsidR="00D11AAE" w:rsidRPr="00B40BE7" w:rsidRDefault="00D11AAE" w:rsidP="0049286E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12883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 Планирование: подбор необходимых материалов, определение способов сбора и анализа информации. Основной этап: обсуждение методологических аспектов и организация работы, структурирование проекта, работа над проектом. Заключительный этап: подведение итогов, оформление результатов, презентация проекта</w:t>
            </w:r>
          </w:p>
        </w:tc>
        <w:tc>
          <w:tcPr>
            <w:tcW w:w="503" w:type="pct"/>
            <w:vAlign w:val="center"/>
          </w:tcPr>
          <w:p w14:paraId="5E7FBE4B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10" w:type="pct"/>
          </w:tcPr>
          <w:p w14:paraId="65B43D27" w14:textId="6093536C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38DA144D" w14:textId="77777777" w:rsidTr="0049286E">
        <w:trPr>
          <w:trHeight w:val="20"/>
        </w:trPr>
        <w:tc>
          <w:tcPr>
            <w:tcW w:w="848" w:type="pct"/>
          </w:tcPr>
          <w:p w14:paraId="28DBAA5A" w14:textId="77777777" w:rsidR="00D11AAE" w:rsidRDefault="00D11AAE" w:rsidP="004928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14:paraId="0E2313D1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F5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информационного и творческого проекта</w:t>
            </w:r>
          </w:p>
          <w:p w14:paraId="72BBF996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pct"/>
            <w:vAlign w:val="bottom"/>
          </w:tcPr>
          <w:p w14:paraId="3062E654" w14:textId="77777777" w:rsidR="00D11AAE" w:rsidRPr="00AF5B8D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5B8D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работы над информационным и творческим проектом. Структура информационного и творческого проекта.</w:t>
            </w:r>
          </w:p>
          <w:p w14:paraId="5D2B01A6" w14:textId="77777777" w:rsidR="00D11AAE" w:rsidRPr="007B60DD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5B8D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индивидуального проекта. Выбор темы индивидуального проекта, определение вида проекта (информационный или творческий).</w:t>
            </w:r>
          </w:p>
        </w:tc>
        <w:tc>
          <w:tcPr>
            <w:tcW w:w="503" w:type="pct"/>
            <w:vAlign w:val="center"/>
          </w:tcPr>
          <w:p w14:paraId="55EB350A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0" w:type="pct"/>
          </w:tcPr>
          <w:p w14:paraId="3B5EA483" w14:textId="492CF757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5212B407" w14:textId="77777777" w:rsidTr="0049286E">
        <w:trPr>
          <w:trHeight w:val="20"/>
        </w:trPr>
        <w:tc>
          <w:tcPr>
            <w:tcW w:w="848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149983B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  <w:r w:rsidRPr="00B40B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1F61C323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AF5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Планирование проектной деятельности</w:t>
            </w:r>
          </w:p>
        </w:tc>
        <w:tc>
          <w:tcPr>
            <w:tcW w:w="2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7D5EF" w14:textId="77777777" w:rsidR="00D11AAE" w:rsidRPr="00B40BE7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проектной деятельности. Определение цели и задач проектной деятельности, объекта и предмета.</w:t>
            </w:r>
          </w:p>
        </w:tc>
        <w:tc>
          <w:tcPr>
            <w:tcW w:w="503" w:type="pct"/>
            <w:vAlign w:val="center"/>
          </w:tcPr>
          <w:p w14:paraId="6A26D87C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0" w:type="pct"/>
          </w:tcPr>
          <w:p w14:paraId="6F4C02C2" w14:textId="3C9DD90A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0B0D6135" w14:textId="77777777" w:rsidTr="0049286E">
        <w:trPr>
          <w:trHeight w:val="20"/>
        </w:trPr>
        <w:tc>
          <w:tcPr>
            <w:tcW w:w="5000" w:type="pct"/>
            <w:gridSpan w:val="4"/>
            <w:vAlign w:val="center"/>
          </w:tcPr>
          <w:p w14:paraId="32914B95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D11AAE" w:rsidRPr="00B40BE7" w14:paraId="03A052EB" w14:textId="77777777" w:rsidTr="0049286E">
        <w:trPr>
          <w:trHeight w:val="20"/>
        </w:trPr>
        <w:tc>
          <w:tcPr>
            <w:tcW w:w="848" w:type="pct"/>
          </w:tcPr>
          <w:p w14:paraId="1B56EC13" w14:textId="77777777" w:rsidR="00D11AAE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52CEC9B" w14:textId="2B52618C" w:rsidR="00D11AAE" w:rsidRPr="00E76860" w:rsidRDefault="00D11AAE" w:rsidP="00E76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E1A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работы с информационными ресурсами.</w:t>
            </w:r>
          </w:p>
        </w:tc>
        <w:tc>
          <w:tcPr>
            <w:tcW w:w="2939" w:type="pct"/>
          </w:tcPr>
          <w:p w14:paraId="577DF84F" w14:textId="77777777" w:rsidR="00D11AAE" w:rsidRPr="00B40BE7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списка литературы.</w:t>
            </w:r>
          </w:p>
        </w:tc>
        <w:tc>
          <w:tcPr>
            <w:tcW w:w="503" w:type="pct"/>
            <w:vAlign w:val="center"/>
          </w:tcPr>
          <w:p w14:paraId="16ABCE3C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0" w:type="pct"/>
          </w:tcPr>
          <w:p w14:paraId="58139DFA" w14:textId="1AA0F342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27635FA2" w14:textId="77777777" w:rsidTr="0049286E">
        <w:trPr>
          <w:trHeight w:val="20"/>
        </w:trPr>
        <w:tc>
          <w:tcPr>
            <w:tcW w:w="848" w:type="pct"/>
          </w:tcPr>
          <w:p w14:paraId="3899C5B5" w14:textId="77777777" w:rsidR="00D11AAE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</w:t>
            </w:r>
          </w:p>
          <w:p w14:paraId="7E427D67" w14:textId="77777777" w:rsidR="00D11AAE" w:rsidRPr="007B60DD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975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Составление паспорта проекта.</w:t>
            </w:r>
          </w:p>
        </w:tc>
        <w:tc>
          <w:tcPr>
            <w:tcW w:w="2939" w:type="pct"/>
          </w:tcPr>
          <w:p w14:paraId="57D1D1A7" w14:textId="77777777" w:rsidR="00D11AAE" w:rsidRPr="00B40BE7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Актуальность темы проекта, цель и задачи проекта, объект и предмет, теоретическая и практическая значимость проекта</w:t>
            </w:r>
          </w:p>
        </w:tc>
        <w:tc>
          <w:tcPr>
            <w:tcW w:w="503" w:type="pct"/>
            <w:vAlign w:val="center"/>
          </w:tcPr>
          <w:p w14:paraId="2764C99D" w14:textId="77777777" w:rsidR="00D11AAE" w:rsidRPr="00697599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7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0" w:type="pct"/>
          </w:tcPr>
          <w:p w14:paraId="60974C9F" w14:textId="57D5DF0A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7F2905B1" w14:textId="77777777" w:rsidTr="0049286E">
        <w:trPr>
          <w:trHeight w:val="20"/>
        </w:trPr>
        <w:tc>
          <w:tcPr>
            <w:tcW w:w="848" w:type="pct"/>
          </w:tcPr>
          <w:p w14:paraId="2A588499" w14:textId="77777777" w:rsidR="00D11AAE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14:paraId="20E3A4A5" w14:textId="77777777" w:rsidR="00D11AAE" w:rsidRPr="00697599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975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Формирование проектной папки.</w:t>
            </w:r>
          </w:p>
        </w:tc>
        <w:tc>
          <w:tcPr>
            <w:tcW w:w="2939" w:type="pct"/>
          </w:tcPr>
          <w:p w14:paraId="58301738" w14:textId="77777777" w:rsidR="00D11AAE" w:rsidRPr="00B40BE7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Подбор информационных и иллюстративных материалов по теме проекта. Работа с источниками информации.</w:t>
            </w:r>
          </w:p>
        </w:tc>
        <w:tc>
          <w:tcPr>
            <w:tcW w:w="503" w:type="pct"/>
            <w:vAlign w:val="center"/>
          </w:tcPr>
          <w:p w14:paraId="47F7B1E9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0" w:type="pct"/>
          </w:tcPr>
          <w:p w14:paraId="04710713" w14:textId="526D0DD6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015AAB02" w14:textId="77777777" w:rsidTr="0049286E">
        <w:trPr>
          <w:trHeight w:val="20"/>
        </w:trPr>
        <w:tc>
          <w:tcPr>
            <w:tcW w:w="848" w:type="pct"/>
          </w:tcPr>
          <w:p w14:paraId="63CC546E" w14:textId="77777777" w:rsidR="00D11AAE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 xml:space="preserve">.7 </w:t>
            </w:r>
          </w:p>
          <w:p w14:paraId="30CFE6FD" w14:textId="77777777" w:rsidR="00D11AAE" w:rsidRPr="00697599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975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Систематизация материалов проектной папки</w:t>
            </w:r>
          </w:p>
        </w:tc>
        <w:tc>
          <w:tcPr>
            <w:tcW w:w="2939" w:type="pct"/>
          </w:tcPr>
          <w:p w14:paraId="32DD4862" w14:textId="77777777" w:rsidR="00D11AAE" w:rsidRPr="00B40BE7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Структурирование информационного и иллюстративного материала в соответствии с целевыми ориентирами проекта. Применение собранного материала в содержательной части проекта</w:t>
            </w:r>
          </w:p>
        </w:tc>
        <w:tc>
          <w:tcPr>
            <w:tcW w:w="503" w:type="pct"/>
            <w:vAlign w:val="center"/>
          </w:tcPr>
          <w:p w14:paraId="6E2EB496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0" w:type="pct"/>
          </w:tcPr>
          <w:p w14:paraId="10D2C84B" w14:textId="2F5A5B87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6F0BB411" w14:textId="77777777" w:rsidTr="0049286E">
        <w:trPr>
          <w:trHeight w:val="20"/>
        </w:trPr>
        <w:tc>
          <w:tcPr>
            <w:tcW w:w="848" w:type="pct"/>
          </w:tcPr>
          <w:p w14:paraId="0E5F2354" w14:textId="77777777" w:rsidR="00D11AAE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72DAF873" w14:textId="77777777" w:rsidR="00D11AAE" w:rsidRPr="00697599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975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над содержательной частью проекта</w:t>
            </w:r>
          </w:p>
        </w:tc>
        <w:tc>
          <w:tcPr>
            <w:tcW w:w="2939" w:type="pct"/>
          </w:tcPr>
          <w:p w14:paraId="557A3C30" w14:textId="77777777" w:rsidR="00D11AAE" w:rsidRPr="00B40BE7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Конкретизация результата проектной деятельности (определение «продукта» проектной деятельности). Применение методов проектирования (эвристические, формализованные методы, экспериментальные методы)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сравнение, обобщение, структурирование информации по теме проекта.</w:t>
            </w:r>
          </w:p>
        </w:tc>
        <w:tc>
          <w:tcPr>
            <w:tcW w:w="503" w:type="pct"/>
            <w:vAlign w:val="center"/>
          </w:tcPr>
          <w:p w14:paraId="4D63EEF4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0" w:type="pct"/>
          </w:tcPr>
          <w:p w14:paraId="0DD2E79A" w14:textId="162F3008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5AD3B830" w14:textId="77777777" w:rsidTr="0049286E">
        <w:trPr>
          <w:trHeight w:val="20"/>
        </w:trPr>
        <w:tc>
          <w:tcPr>
            <w:tcW w:w="848" w:type="pct"/>
          </w:tcPr>
          <w:p w14:paraId="2F07E810" w14:textId="77777777" w:rsidR="00D11AAE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Тема 1</w:t>
            </w:r>
            <w:r w:rsidRPr="00580F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.9</w:t>
            </w:r>
          </w:p>
          <w:p w14:paraId="5D5E7944" w14:textId="77777777" w:rsidR="00D11AAE" w:rsidRPr="00850C62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50C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Оформление проекта.</w:t>
            </w:r>
          </w:p>
        </w:tc>
        <w:tc>
          <w:tcPr>
            <w:tcW w:w="2939" w:type="pct"/>
          </w:tcPr>
          <w:p w14:paraId="0C5EFC2D" w14:textId="77777777" w:rsidR="00D11AAE" w:rsidRPr="00B40BE7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Оформление проекта в соответствии с планируемыми результатами (мультимедийная презентация, макет и др.)</w:t>
            </w:r>
          </w:p>
        </w:tc>
        <w:tc>
          <w:tcPr>
            <w:tcW w:w="503" w:type="pct"/>
            <w:vAlign w:val="center"/>
          </w:tcPr>
          <w:p w14:paraId="32FCEEFD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0" w:type="pct"/>
          </w:tcPr>
          <w:p w14:paraId="2C6932EF" w14:textId="282B9CB0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68D49206" w14:textId="77777777" w:rsidTr="0049286E">
        <w:trPr>
          <w:trHeight w:val="20"/>
        </w:trPr>
        <w:tc>
          <w:tcPr>
            <w:tcW w:w="848" w:type="pct"/>
          </w:tcPr>
          <w:p w14:paraId="074E0094" w14:textId="77777777" w:rsidR="00D11AAE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Тема 1</w:t>
            </w:r>
            <w:r w:rsidRPr="00580F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.10</w:t>
            </w:r>
          </w:p>
          <w:p w14:paraId="5678D9E6" w14:textId="77777777" w:rsidR="00D11AAE" w:rsidRPr="00850C62" w:rsidRDefault="00D11AAE" w:rsidP="00492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50C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Подготовка проекта к защите.</w:t>
            </w:r>
          </w:p>
        </w:tc>
        <w:tc>
          <w:tcPr>
            <w:tcW w:w="2939" w:type="pct"/>
          </w:tcPr>
          <w:p w14:paraId="754C25DE" w14:textId="77777777" w:rsidR="00D11AAE" w:rsidRPr="00B40BE7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580F5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проектной деятельности. Корректировка содержательной части проекта. Исправление недочётов в оформлении творческого или информационного проекта. Подготовка доклада к защите проекта.</w:t>
            </w:r>
          </w:p>
        </w:tc>
        <w:tc>
          <w:tcPr>
            <w:tcW w:w="503" w:type="pct"/>
            <w:vAlign w:val="center"/>
          </w:tcPr>
          <w:p w14:paraId="0555A346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0" w:type="pct"/>
          </w:tcPr>
          <w:p w14:paraId="41655E04" w14:textId="690AEED4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01 – ОК 03, </w:t>
            </w:r>
            <w:r w:rsidR="00E7686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D11AAE" w:rsidRPr="00B40BE7" w14:paraId="6A3D2196" w14:textId="77777777" w:rsidTr="0049286E">
        <w:trPr>
          <w:trHeight w:val="20"/>
        </w:trPr>
        <w:tc>
          <w:tcPr>
            <w:tcW w:w="3787" w:type="pct"/>
            <w:gridSpan w:val="2"/>
          </w:tcPr>
          <w:p w14:paraId="3DF2D077" w14:textId="77777777" w:rsidR="00D11AAE" w:rsidRPr="00580F5A" w:rsidRDefault="00D11AAE" w:rsidP="004928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0F5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Примерная тематика индивидуальных проектов</w:t>
            </w:r>
          </w:p>
          <w:p w14:paraId="2734285E" w14:textId="77777777" w:rsidR="00D11AAE" w:rsidRPr="00580F5A" w:rsidRDefault="00D11AAE" w:rsidP="0049286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Примерные темы индивидуальных проектов:</w:t>
            </w:r>
          </w:p>
          <w:p w14:paraId="16FD6E66" w14:textId="0B35CFFF" w:rsidR="00D11AAE" w:rsidRPr="00B40BE7" w:rsidRDefault="00D11AAE" w:rsidP="00F96AA4">
            <w:pPr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 xml:space="preserve">1. Основные направления </w:t>
            </w:r>
            <w:r w:rsidR="00E76860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  <w:r w:rsidR="00640327">
              <w:rPr>
                <w:rFonts w:ascii="Times New Roman" w:hAnsi="Times New Roman" w:cs="Times New Roman"/>
                <w:sz w:val="24"/>
                <w:szCs w:val="24"/>
              </w:rPr>
              <w:t xml:space="preserve"> «Операционная деятельность в логистике»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>2. Требования к студенту, обучающемуся по специальности «</w:t>
            </w:r>
            <w:r w:rsidR="00CE1443" w:rsidRPr="00CE1443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3. </w:t>
            </w:r>
            <w:r w:rsidR="00CE1443">
              <w:rPr>
                <w:rFonts w:ascii="Times New Roman" w:hAnsi="Times New Roman" w:cs="Times New Roman"/>
                <w:sz w:val="24"/>
                <w:szCs w:val="24"/>
              </w:rPr>
              <w:t>«Логист</w:t>
            </w:r>
            <w:r w:rsidRPr="00C5288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современном мире. 4. Актуальность специальности «</w:t>
            </w:r>
            <w:r w:rsidR="00CE1443" w:rsidRPr="00CE1443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580F5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580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</w:t>
            </w:r>
            <w:r w:rsidRPr="00C52884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CE144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E1443" w:rsidRPr="00CE1443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</w:t>
            </w:r>
            <w:r w:rsidR="00CE14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2884">
              <w:rPr>
                <w:rFonts w:ascii="Times New Roman" w:hAnsi="Times New Roman" w:cs="Times New Roman"/>
                <w:sz w:val="24"/>
                <w:szCs w:val="24"/>
              </w:rPr>
              <w:t>. 6.</w:t>
            </w:r>
            <w:r w:rsidRPr="00C52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Стратегическое планирование цепей поставок</w:t>
            </w:r>
            <w:r w:rsidRPr="00C52884">
              <w:rPr>
                <w:rFonts w:ascii="Times New Roman" w:hAnsi="Times New Roman" w:cs="Times New Roman"/>
                <w:bCs/>
                <w:sz w:val="24"/>
                <w:szCs w:val="24"/>
              </w:rPr>
              <w:t>. 7.</w:t>
            </w:r>
            <w:r w:rsidR="00CE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РL-провайдеры - системные интеграторы цепей поставок</w:t>
            </w:r>
            <w:r w:rsidRPr="00C52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8.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Пути повышения эффективности логистического процесса на</w:t>
            </w:r>
            <w:r w:rsidR="00CE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предприятиях</w:t>
            </w:r>
            <w:r w:rsidRPr="00C528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9.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логистической стратегии компании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10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E1443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управления запасами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11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оптимальных параметров транспортировки груза</w:t>
            </w:r>
            <w:r w:rsidR="00CE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Стратегия логистического аутсорсинга и выбор логистического оператора (PL провайдера)</w:t>
            </w:r>
            <w:r w:rsidR="00CE14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эффективной организационной структуры управления логистикой компании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14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и тенденции развития российского рынка складской недвижимости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15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Пути повышения эффективности логистического процесса на складе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16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запасами </w:t>
            </w:r>
            <w:r w:rsidR="00F96AA4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многономенклатурного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96AA4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ассортимента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современного предприятия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17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Затраты, связанные с приобретением материально-производственных запасов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18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информационных систем в логистике на предприятии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19</w:t>
            </w:r>
            <w:r w:rsidR="00CE14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E1443">
              <w:t xml:space="preserve"> </w:t>
            </w:r>
            <w:r w:rsidR="00CE1443" w:rsidRPr="00CE144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оптимального числа складов на предприятии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20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F96AA4" w:rsidRPr="00F96AA4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управления запасами на предприятии</w:t>
            </w:r>
            <w:r w:rsidR="00F96A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21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F96AA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F96AA4" w:rsidRPr="00F96AA4">
              <w:rPr>
                <w:rFonts w:ascii="Times New Roman" w:hAnsi="Times New Roman" w:cs="Times New Roman"/>
                <w:bCs/>
                <w:sz w:val="24"/>
                <w:szCs w:val="24"/>
              </w:rPr>
              <w:t>ценк</w:t>
            </w:r>
            <w:r w:rsidR="00F96AA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F96AA4" w:rsidRPr="00F96A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качества логистических услуг на предприятии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22. </w:t>
            </w:r>
            <w:r w:rsidR="00F96AA4" w:rsidRPr="00F96A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объема складских помещений на предприятии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23. </w:t>
            </w:r>
            <w:r w:rsidR="00F96AA4" w:rsidRPr="00F96A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факторов, влияющих на качество логистических услуг</w:t>
            </w:r>
            <w:r w:rsidR="00F96A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24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F96AA4" w:rsidRPr="00F96AA4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технологий управления запасами на промышленном предприятии</w:t>
            </w:r>
            <w:r w:rsidR="00F96A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Состояние </w:t>
            </w:r>
            <w:r w:rsidR="00F96AA4">
              <w:rPr>
                <w:rFonts w:ascii="Times New Roman" w:hAnsi="Times New Roman" w:cs="Times New Roman"/>
                <w:bCs/>
                <w:sz w:val="24"/>
                <w:szCs w:val="24"/>
              </w:rPr>
              <w:t>логистической деятельности</w:t>
            </w:r>
            <w:r w:rsidRPr="00661B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Южного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федерального округа России. </w:t>
            </w:r>
          </w:p>
        </w:tc>
        <w:tc>
          <w:tcPr>
            <w:tcW w:w="503" w:type="pct"/>
            <w:vAlign w:val="center"/>
          </w:tcPr>
          <w:p w14:paraId="13810724" w14:textId="77777777" w:rsidR="00D11AAE" w:rsidRPr="00B40BE7" w:rsidRDefault="00D11AAE" w:rsidP="0049286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</w:tcPr>
          <w:p w14:paraId="57FB9983" w14:textId="77777777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11AAE" w:rsidRPr="00B40BE7" w14:paraId="706BA200" w14:textId="77777777" w:rsidTr="0049286E">
        <w:tc>
          <w:tcPr>
            <w:tcW w:w="3787" w:type="pct"/>
            <w:gridSpan w:val="2"/>
          </w:tcPr>
          <w:p w14:paraId="463E6004" w14:textId="77777777" w:rsidR="00D11AAE" w:rsidRPr="00B40BE7" w:rsidRDefault="00D11AAE" w:rsidP="0049286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защита индивидуального проекта</w:t>
            </w: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03" w:type="pct"/>
            <w:vAlign w:val="center"/>
          </w:tcPr>
          <w:p w14:paraId="61F66233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10" w:type="pct"/>
          </w:tcPr>
          <w:p w14:paraId="44223C2F" w14:textId="77777777" w:rsidR="00D11AAE" w:rsidRPr="00B40BE7" w:rsidRDefault="00D11AAE" w:rsidP="0049286E">
            <w:pPr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11AAE" w:rsidRPr="00B40BE7" w14:paraId="05EFC326" w14:textId="77777777" w:rsidTr="0049286E">
        <w:trPr>
          <w:trHeight w:val="20"/>
        </w:trPr>
        <w:tc>
          <w:tcPr>
            <w:tcW w:w="3787" w:type="pct"/>
            <w:gridSpan w:val="2"/>
          </w:tcPr>
          <w:p w14:paraId="6C32CC6A" w14:textId="77777777" w:rsidR="00D11AAE" w:rsidRPr="00B40BE7" w:rsidRDefault="00D11AAE" w:rsidP="0049286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03" w:type="pct"/>
            <w:vAlign w:val="center"/>
          </w:tcPr>
          <w:p w14:paraId="73D8E66E" w14:textId="77777777" w:rsidR="00D11AAE" w:rsidRPr="00B40BE7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710" w:type="pct"/>
          </w:tcPr>
          <w:p w14:paraId="630D07C4" w14:textId="77777777" w:rsidR="00D11AAE" w:rsidRPr="00B40BE7" w:rsidRDefault="00D11AAE" w:rsidP="0049286E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1"/>
    </w:tbl>
    <w:p w14:paraId="5A1E2D38" w14:textId="77777777" w:rsidR="00D11AAE" w:rsidRPr="00B40BE7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49B040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  <w:sectPr w:rsidR="00D11AAE" w:rsidSect="00113DA1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15FB6450" w14:textId="77777777" w:rsidR="00D11AAE" w:rsidRPr="00B40BE7" w:rsidRDefault="00D11AAE" w:rsidP="00D11AAE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47140323"/>
      <w:bookmarkStart w:id="3" w:name="_Hlk147140953"/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68441B77" w14:textId="77777777" w:rsidR="00D11AAE" w:rsidRDefault="00D11AAE" w:rsidP="00D11AA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  <w:r w:rsidRPr="00B40BE7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"/>
    <w:p w14:paraId="17DE8C3C" w14:textId="77777777" w:rsidR="00D11AAE" w:rsidRDefault="00D11AAE" w:rsidP="00D11AAE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учебной дисциплины предусмотрены следующее специальное помещение</w:t>
      </w:r>
      <w:r w:rsidRPr="009C4A2A">
        <w:rPr>
          <w:rFonts w:ascii="Times New Roman" w:hAnsi="Times New Roman"/>
          <w:bCs/>
          <w:sz w:val="24"/>
          <w:szCs w:val="24"/>
        </w:rPr>
        <w:t xml:space="preserve"> </w:t>
      </w:r>
      <w:r w:rsidRPr="00A801EB">
        <w:rPr>
          <w:rFonts w:ascii="Times New Roman" w:hAnsi="Times New Roman"/>
          <w:bCs/>
          <w:sz w:val="24"/>
          <w:szCs w:val="24"/>
        </w:rPr>
        <w:t>самостоятельной и воспитательной работы</w:t>
      </w:r>
      <w:bookmarkEnd w:id="3"/>
      <w:r w:rsidRPr="00A801EB">
        <w:rPr>
          <w:rFonts w:ascii="Times New Roman" w:hAnsi="Times New Roman"/>
          <w:bCs/>
          <w:sz w:val="24"/>
          <w:szCs w:val="24"/>
        </w:rPr>
        <w:t>.</w:t>
      </w:r>
    </w:p>
    <w:p w14:paraId="4FB691C5" w14:textId="77777777" w:rsidR="00D11AAE" w:rsidRPr="00B56841" w:rsidRDefault="00D11AAE" w:rsidP="00D11AA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кабинета: </w:t>
      </w:r>
    </w:p>
    <w:p w14:paraId="2A030058" w14:textId="77777777" w:rsidR="00D11AAE" w:rsidRPr="00D901ED" w:rsidRDefault="00D11AAE" w:rsidP="00D11AAE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901ED">
        <w:rPr>
          <w:rFonts w:ascii="Times New Roman" w:hAnsi="Times New Roman"/>
          <w:sz w:val="24"/>
          <w:szCs w:val="24"/>
        </w:rPr>
        <w:t>Помещения для организации самостоятельной и воспитательной работы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</w:t>
      </w:r>
      <w:r>
        <w:rPr>
          <w:rFonts w:ascii="Times New Roman" w:hAnsi="Times New Roman"/>
          <w:sz w:val="24"/>
          <w:szCs w:val="24"/>
        </w:rPr>
        <w:t>.</w:t>
      </w:r>
    </w:p>
    <w:p w14:paraId="5030F846" w14:textId="77777777" w:rsidR="00D11AAE" w:rsidRDefault="00D11AAE" w:rsidP="00D11AAE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1B17A23" w14:textId="77777777" w:rsidR="00D11AAE" w:rsidRDefault="00D11AAE" w:rsidP="00D11AA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  <w:r w:rsidRPr="00B40B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A748FD" w14:textId="77777777" w:rsidR="00D11AAE" w:rsidRDefault="00D11AAE" w:rsidP="00D11AA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7CA7D532" w14:textId="77777777" w:rsidR="00D11AAE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4DAAD45A" w14:textId="77777777" w:rsidR="00D11AAE" w:rsidRPr="003178F7" w:rsidRDefault="00D11AAE" w:rsidP="00D11AA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14:paraId="2DA15DD5" w14:textId="77777777" w:rsidR="00D11AAE" w:rsidRPr="003178F7" w:rsidRDefault="00D11AAE" w:rsidP="00D11A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14:paraId="229985C1" w14:textId="12563C9C" w:rsidR="00D11AAE" w:rsidRDefault="00D11AAE" w:rsidP="00D11AAE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11EC">
        <w:rPr>
          <w:rFonts w:ascii="Times New Roman" w:hAnsi="Times New Roman" w:cs="Times New Roman"/>
          <w:sz w:val="24"/>
          <w:szCs w:val="24"/>
        </w:rPr>
        <w:t xml:space="preserve">1. </w:t>
      </w:r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Григорьев, М. Н.  Коммерческая логистика: теория и практика: учебник для среднего профессионального образования / М. Н. Григорьев, В. В. Ткач. — 3-е изд., </w:t>
      </w:r>
      <w:proofErr w:type="spell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испр</w:t>
      </w:r>
      <w:proofErr w:type="spellEnd"/>
      <w:proofErr w:type="gram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 и доп. — Москва: Издательство </w:t>
      </w:r>
      <w:proofErr w:type="spell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, 2023. — 507 с. — (Профессиональное образование). — ISBN 978-5-534-03178-2. — Текст: электронный // Образовательная платформа </w:t>
      </w:r>
      <w:proofErr w:type="spell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 [сайт]. — URL: https://urait.ru/bcode/471543</w:t>
      </w:r>
      <w:r w:rsidR="00910298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ACFAA0" w14:textId="22E1C3B5" w:rsidR="00D11AAE" w:rsidRPr="00FF11EC" w:rsidRDefault="00D11AAE" w:rsidP="00D11AAE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10298" w:rsidRPr="00910298">
        <w:rPr>
          <w:rFonts w:ascii="Times New Roman" w:hAnsi="Times New Roman" w:cs="Times New Roman"/>
          <w:sz w:val="24"/>
          <w:szCs w:val="24"/>
        </w:rPr>
        <w:t xml:space="preserve">Логистика и управление цепями поставок: учебник для среднего профессионального образования / В. В. Щербаков [и др.]; под редакцией В. В. Щербакова. — Москва: Издательство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, 2023. — 582 с. — (Профессиональное образование). — ISBN 978-5-534-11710-3. — Текст: электронный // Образовательная платформа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 [сайт]. — URL: https://urait.ru/bcode/471333</w:t>
      </w:r>
      <w:r w:rsidR="00910298">
        <w:rPr>
          <w:rFonts w:ascii="Times New Roman" w:hAnsi="Times New Roman" w:cs="Times New Roman"/>
          <w:sz w:val="24"/>
          <w:szCs w:val="24"/>
        </w:rPr>
        <w:t>.</w:t>
      </w:r>
    </w:p>
    <w:p w14:paraId="6517D132" w14:textId="2A7D7281" w:rsidR="00D11AAE" w:rsidRPr="00FF11EC" w:rsidRDefault="00D11AAE" w:rsidP="00D11AAE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F11EC">
        <w:rPr>
          <w:sz w:val="26"/>
          <w:szCs w:val="26"/>
        </w:rPr>
        <w:t xml:space="preserve"> </w:t>
      </w:r>
      <w:r w:rsidR="00910298" w:rsidRPr="00910298">
        <w:rPr>
          <w:rFonts w:ascii="Times New Roman" w:hAnsi="Times New Roman" w:cs="Times New Roman"/>
          <w:sz w:val="24"/>
          <w:szCs w:val="24"/>
        </w:rPr>
        <w:t xml:space="preserve">Логистика: модели и </w:t>
      </w:r>
      <w:proofErr w:type="gramStart"/>
      <w:r w:rsidR="00910298" w:rsidRPr="00910298">
        <w:rPr>
          <w:rFonts w:ascii="Times New Roman" w:hAnsi="Times New Roman" w:cs="Times New Roman"/>
          <w:sz w:val="24"/>
          <w:szCs w:val="24"/>
        </w:rPr>
        <w:t>методы :</w:t>
      </w:r>
      <w:proofErr w:type="gram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 учебное пособие / П.В. Попов, И.Ю.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Мирецкий</w:t>
      </w:r>
      <w:proofErr w:type="spell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, Р.Б.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Ивуть</w:t>
      </w:r>
      <w:proofErr w:type="spell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, В.Е.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Хартовский</w:t>
      </w:r>
      <w:proofErr w:type="spell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 ; под общ. и науч. ред. П.В. Попова, И.Ю.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Мирецкого</w:t>
      </w:r>
      <w:proofErr w:type="spell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="00910298" w:rsidRPr="00910298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 ИНФРА-М, 2021. — 272 с. — (Высшее образование: Магистратура). — DOI 10.12737/textbook_592e6539e0acf4.61200634. - ISBN 978-5-16-012704-0. - </w:t>
      </w:r>
      <w:proofErr w:type="gramStart"/>
      <w:r w:rsidR="00910298" w:rsidRPr="00910298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https://znanium.com/catalog/product/1216927– Режим доступа: по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подписк</w:t>
      </w:r>
      <w:proofErr w:type="spellEnd"/>
      <w:r w:rsidR="00910298">
        <w:rPr>
          <w:rFonts w:ascii="Times New Roman" w:hAnsi="Times New Roman" w:cs="Times New Roman"/>
          <w:sz w:val="24"/>
          <w:szCs w:val="24"/>
        </w:rPr>
        <w:t>.</w:t>
      </w:r>
    </w:p>
    <w:p w14:paraId="5DC15BC8" w14:textId="22DFAD15" w:rsidR="00D11AAE" w:rsidRDefault="00D11AAE" w:rsidP="00D11A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F11EC">
        <w:rPr>
          <w:bCs/>
          <w:sz w:val="26"/>
          <w:szCs w:val="26"/>
        </w:rPr>
        <w:t xml:space="preserve"> </w:t>
      </w:r>
      <w:proofErr w:type="spell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Неруш</w:t>
      </w:r>
      <w:proofErr w:type="spellEnd"/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, Ю. М.  Логистика: учебник и практикум для среднего профессионального образования / Ю. М. </w:t>
      </w:r>
      <w:proofErr w:type="spell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Неруш</w:t>
      </w:r>
      <w:proofErr w:type="spellEnd"/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, А. Ю. </w:t>
      </w:r>
      <w:proofErr w:type="spell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Неруш</w:t>
      </w:r>
      <w:proofErr w:type="spellEnd"/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. — 5-е изд., </w:t>
      </w:r>
      <w:proofErr w:type="spell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proofErr w:type="gram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 и доп. — Москва: Издательство </w:t>
      </w:r>
      <w:proofErr w:type="spell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, 2023. — 559 с. — (Профессиональное образование). — ISBN 978-5-534-12456-9. — Текст: электронный // Образовательная платформа </w:t>
      </w:r>
      <w:proofErr w:type="spellStart"/>
      <w:r w:rsidR="00910298" w:rsidRPr="00910298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="00910298" w:rsidRPr="00910298">
        <w:rPr>
          <w:rFonts w:ascii="Times New Roman" w:hAnsi="Times New Roman" w:cs="Times New Roman"/>
          <w:bCs/>
          <w:sz w:val="24"/>
          <w:szCs w:val="24"/>
        </w:rPr>
        <w:t xml:space="preserve"> [сайт]. — URL: </w:t>
      </w:r>
      <w:hyperlink r:id="rId4" w:history="1">
        <w:r w:rsidR="00910298" w:rsidRPr="00210FA1">
          <w:rPr>
            <w:rStyle w:val="a7"/>
            <w:rFonts w:ascii="Times New Roman" w:hAnsi="Times New Roman" w:cs="Times New Roman"/>
            <w:bCs/>
            <w:sz w:val="24"/>
            <w:szCs w:val="24"/>
          </w:rPr>
          <w:t>https://urait.ru/bcode/469999</w:t>
        </w:r>
      </w:hyperlink>
      <w:r w:rsidR="00910298">
        <w:rPr>
          <w:rFonts w:ascii="Times New Roman" w:hAnsi="Times New Roman" w:cs="Times New Roman"/>
          <w:bCs/>
          <w:sz w:val="24"/>
          <w:szCs w:val="24"/>
        </w:rPr>
        <w:t>.</w:t>
      </w:r>
    </w:p>
    <w:p w14:paraId="227B26DC" w14:textId="2172D4BE" w:rsidR="00910298" w:rsidRPr="00910298" w:rsidRDefault="00910298" w:rsidP="0091029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102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10298">
        <w:rPr>
          <w:rFonts w:ascii="Times New Roman" w:hAnsi="Times New Roman" w:cs="Times New Roman"/>
          <w:bCs/>
          <w:sz w:val="24"/>
          <w:szCs w:val="24"/>
        </w:rPr>
        <w:t>Неруш</w:t>
      </w:r>
      <w:proofErr w:type="spellEnd"/>
      <w:r w:rsidRPr="00910298">
        <w:rPr>
          <w:rFonts w:ascii="Times New Roman" w:hAnsi="Times New Roman" w:cs="Times New Roman"/>
          <w:bCs/>
          <w:sz w:val="24"/>
          <w:szCs w:val="24"/>
        </w:rPr>
        <w:t xml:space="preserve">, Ю. М. Планирование и организация логистического </w:t>
      </w:r>
      <w:proofErr w:type="gramStart"/>
      <w:r w:rsidRPr="00910298">
        <w:rPr>
          <w:rFonts w:ascii="Times New Roman" w:hAnsi="Times New Roman" w:cs="Times New Roman"/>
          <w:bCs/>
          <w:sz w:val="24"/>
          <w:szCs w:val="24"/>
        </w:rPr>
        <w:t>процесса :</w:t>
      </w:r>
      <w:proofErr w:type="gramEnd"/>
      <w:r w:rsidRPr="00910298">
        <w:rPr>
          <w:rFonts w:ascii="Times New Roman" w:hAnsi="Times New Roman" w:cs="Times New Roman"/>
          <w:bCs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910298">
        <w:rPr>
          <w:rFonts w:ascii="Times New Roman" w:hAnsi="Times New Roman" w:cs="Times New Roman"/>
          <w:bCs/>
          <w:sz w:val="24"/>
          <w:szCs w:val="24"/>
        </w:rPr>
        <w:t>Неруш</w:t>
      </w:r>
      <w:proofErr w:type="spellEnd"/>
      <w:r w:rsidRPr="00910298">
        <w:rPr>
          <w:rFonts w:ascii="Times New Roman" w:hAnsi="Times New Roman" w:cs="Times New Roman"/>
          <w:bCs/>
          <w:sz w:val="24"/>
          <w:szCs w:val="24"/>
        </w:rPr>
        <w:t xml:space="preserve">, С. А. Панов, А. Ю. </w:t>
      </w:r>
      <w:proofErr w:type="spellStart"/>
      <w:r w:rsidRPr="00910298">
        <w:rPr>
          <w:rFonts w:ascii="Times New Roman" w:hAnsi="Times New Roman" w:cs="Times New Roman"/>
          <w:bCs/>
          <w:sz w:val="24"/>
          <w:szCs w:val="24"/>
        </w:rPr>
        <w:t>Неруш</w:t>
      </w:r>
      <w:proofErr w:type="spellEnd"/>
      <w:r w:rsidRPr="00910298"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proofErr w:type="gramStart"/>
      <w:r w:rsidRPr="00910298">
        <w:rPr>
          <w:rFonts w:ascii="Times New Roman" w:hAnsi="Times New Roman" w:cs="Times New Roman"/>
          <w:bCs/>
          <w:sz w:val="24"/>
          <w:szCs w:val="24"/>
        </w:rPr>
        <w:t>Москва :</w:t>
      </w:r>
      <w:proofErr w:type="gramEnd"/>
      <w:r w:rsidRPr="00910298">
        <w:rPr>
          <w:rFonts w:ascii="Times New Roman" w:hAnsi="Times New Roman" w:cs="Times New Roman"/>
          <w:bCs/>
          <w:sz w:val="24"/>
          <w:szCs w:val="24"/>
        </w:rPr>
        <w:t xml:space="preserve"> Издательство </w:t>
      </w:r>
      <w:proofErr w:type="spellStart"/>
      <w:r w:rsidRPr="00910298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910298">
        <w:rPr>
          <w:rFonts w:ascii="Times New Roman" w:hAnsi="Times New Roman" w:cs="Times New Roman"/>
          <w:bCs/>
          <w:sz w:val="24"/>
          <w:szCs w:val="24"/>
        </w:rPr>
        <w:t>, 2022. – 422 с.</w:t>
      </w:r>
    </w:p>
    <w:p w14:paraId="5DEAE1B8" w14:textId="77777777" w:rsidR="00D11AAE" w:rsidRPr="003178F7" w:rsidRDefault="00D11AAE" w:rsidP="00D11AA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</w:t>
      </w:r>
      <w:proofErr w:type="gramEnd"/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 источники:</w:t>
      </w:r>
    </w:p>
    <w:p w14:paraId="16E2366C" w14:textId="23DA0316" w:rsidR="00D11AAE" w:rsidRPr="00FF11EC" w:rsidRDefault="00D11AAE" w:rsidP="00D11AAE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F11EC">
        <w:rPr>
          <w:sz w:val="26"/>
          <w:szCs w:val="26"/>
        </w:rPr>
        <w:t xml:space="preserve"> </w:t>
      </w:r>
      <w:r w:rsidR="00910298" w:rsidRPr="00910298">
        <w:rPr>
          <w:rFonts w:ascii="Times New Roman" w:hAnsi="Times New Roman" w:cs="Times New Roman"/>
          <w:sz w:val="24"/>
          <w:szCs w:val="24"/>
        </w:rPr>
        <w:t>Специализированный научно-практический журнал «Логистика»</w:t>
      </w:r>
      <w:r w:rsidR="00910298">
        <w:rPr>
          <w:rFonts w:ascii="Times New Roman" w:hAnsi="Times New Roman" w:cs="Times New Roman"/>
          <w:sz w:val="24"/>
          <w:szCs w:val="24"/>
        </w:rPr>
        <w:t>.</w:t>
      </w:r>
    </w:p>
    <w:p w14:paraId="0580CBB1" w14:textId="066CDB32" w:rsidR="00D11AAE" w:rsidRPr="00FF11EC" w:rsidRDefault="00D11AAE" w:rsidP="00910298">
      <w:pPr>
        <w:widowControl w:val="0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</w:rPr>
      </w:pPr>
      <w:r w:rsidRPr="00FF11E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, Ю. М. Транспортная логистика: учебник для вузов / Ю. М.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="00910298" w:rsidRPr="00910298">
        <w:rPr>
          <w:rFonts w:ascii="Times New Roman" w:hAnsi="Times New Roman" w:cs="Times New Roman"/>
          <w:sz w:val="24"/>
          <w:szCs w:val="24"/>
        </w:rPr>
        <w:t xml:space="preserve">, С. В. Саркисов. — Москва: Издательство </w:t>
      </w:r>
      <w:proofErr w:type="spellStart"/>
      <w:r w:rsidR="00910298" w:rsidRPr="0091029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910298" w:rsidRPr="00910298">
        <w:rPr>
          <w:rFonts w:ascii="Times New Roman" w:hAnsi="Times New Roman" w:cs="Times New Roman"/>
          <w:sz w:val="24"/>
          <w:szCs w:val="24"/>
        </w:rPr>
        <w:t>, 2023. — 351 с. — (Высшее образование). — ISBN 978-5-534-02617-7. — URL: https://urait.ru/bcode/511197</w:t>
      </w:r>
      <w:r w:rsidR="00910298">
        <w:rPr>
          <w:rFonts w:ascii="Times New Roman" w:hAnsi="Times New Roman" w:cs="Times New Roman"/>
          <w:sz w:val="24"/>
          <w:szCs w:val="24"/>
        </w:rPr>
        <w:t>.</w:t>
      </w:r>
    </w:p>
    <w:p w14:paraId="39130690" w14:textId="77777777" w:rsidR="00D11AAE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29EFA42C" w14:textId="77777777" w:rsidR="00D11AAE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6979E800" w14:textId="77777777" w:rsidR="00D11AAE" w:rsidRPr="003178F7" w:rsidRDefault="00D11AAE" w:rsidP="00D11A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14:paraId="04C634CD" w14:textId="2B5D197F" w:rsidR="00D11AAE" w:rsidRPr="00910298" w:rsidRDefault="00D11AAE" w:rsidP="00D11AAE">
      <w:pPr>
        <w:rPr>
          <w:rStyle w:val="a7"/>
          <w:color w:val="315CAB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10298" w:rsidRPr="00910298">
        <w:t xml:space="preserve">  </w:t>
      </w:r>
      <w:r w:rsidR="00910298" w:rsidRPr="00910298">
        <w:rPr>
          <w:rStyle w:val="a7"/>
          <w:rFonts w:ascii="Times New Roman" w:hAnsi="Times New Roman" w:cs="Times New Roman"/>
          <w:color w:val="315CAB"/>
          <w:sz w:val="24"/>
          <w:szCs w:val="24"/>
        </w:rPr>
        <w:t>http://loginfo.ru/ - журнал о логистике в бизнесе «</w:t>
      </w:r>
      <w:proofErr w:type="spellStart"/>
      <w:r w:rsidR="00910298" w:rsidRPr="00910298">
        <w:rPr>
          <w:rStyle w:val="a7"/>
          <w:rFonts w:ascii="Times New Roman" w:hAnsi="Times New Roman" w:cs="Times New Roman"/>
          <w:color w:val="315CAB"/>
          <w:sz w:val="24"/>
          <w:szCs w:val="24"/>
        </w:rPr>
        <w:t>Логинфо</w:t>
      </w:r>
      <w:proofErr w:type="spellEnd"/>
      <w:r w:rsidR="00910298" w:rsidRPr="00910298">
        <w:rPr>
          <w:rStyle w:val="a7"/>
          <w:rFonts w:ascii="Times New Roman" w:hAnsi="Times New Roman" w:cs="Times New Roman"/>
          <w:color w:val="315CAB"/>
          <w:sz w:val="24"/>
          <w:szCs w:val="24"/>
        </w:rPr>
        <w:t>»</w:t>
      </w:r>
      <w:r w:rsidR="00910298">
        <w:rPr>
          <w:rStyle w:val="a7"/>
          <w:rFonts w:ascii="Times New Roman" w:hAnsi="Times New Roman" w:cs="Times New Roman"/>
          <w:color w:val="315CAB"/>
          <w:sz w:val="24"/>
          <w:szCs w:val="24"/>
        </w:rPr>
        <w:t>.</w:t>
      </w:r>
    </w:p>
    <w:p w14:paraId="4A608005" w14:textId="77777777" w:rsidR="00D11AAE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p w14:paraId="2A2532F3" w14:textId="77777777" w:rsidR="00910298" w:rsidRDefault="00910298" w:rsidP="00D11AAE">
      <w:pPr>
        <w:rPr>
          <w:rFonts w:ascii="Times New Roman" w:hAnsi="Times New Roman" w:cs="Times New Roman"/>
          <w:sz w:val="24"/>
          <w:szCs w:val="24"/>
        </w:rPr>
      </w:pPr>
      <w:bookmarkStart w:id="4" w:name="_Hlk147140450"/>
    </w:p>
    <w:p w14:paraId="19084895" w14:textId="77777777" w:rsidR="00D11AAE" w:rsidRPr="003178F7" w:rsidRDefault="00D11AAE" w:rsidP="00D11A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6DD54C60" w14:textId="77777777" w:rsidR="00D11AAE" w:rsidRDefault="00D11AAE" w:rsidP="00D11AA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2ADFED52" w14:textId="77777777" w:rsidR="00D11AAE" w:rsidRDefault="00D11AAE" w:rsidP="00D11AA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4"/>
        <w:gridCol w:w="3204"/>
        <w:gridCol w:w="3207"/>
      </w:tblGrid>
      <w:tr w:rsidR="00D11AAE" w14:paraId="710B97CB" w14:textId="77777777" w:rsidTr="0049286E">
        <w:tc>
          <w:tcPr>
            <w:tcW w:w="3215" w:type="dxa"/>
            <w:shd w:val="clear" w:color="auto" w:fill="auto"/>
          </w:tcPr>
          <w:p w14:paraId="6BA032BC" w14:textId="77777777" w:rsidR="00D11AAE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215" w:type="dxa"/>
            <w:shd w:val="clear" w:color="auto" w:fill="auto"/>
          </w:tcPr>
          <w:p w14:paraId="7BC74F3A" w14:textId="77777777" w:rsidR="00D11AAE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215" w:type="dxa"/>
            <w:shd w:val="clear" w:color="auto" w:fill="auto"/>
          </w:tcPr>
          <w:p w14:paraId="28376ADE" w14:textId="77777777" w:rsidR="00D11AAE" w:rsidRDefault="00D11AAE" w:rsidP="004928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D11AAE" w14:paraId="1933A3FD" w14:textId="77777777" w:rsidTr="0049286E">
        <w:tc>
          <w:tcPr>
            <w:tcW w:w="3215" w:type="dxa"/>
            <w:shd w:val="clear" w:color="auto" w:fill="auto"/>
          </w:tcPr>
          <w:p w14:paraId="64CB3C15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  <w:r w:rsidRPr="000820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15" w:type="dxa"/>
            <w:shd w:val="clear" w:color="auto" w:fill="auto"/>
          </w:tcPr>
          <w:p w14:paraId="63CCDCD9" w14:textId="77777777" w:rsidR="00D11AAE" w:rsidRPr="00734470" w:rsidRDefault="00D11AAE" w:rsidP="0049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Тема 1.1-1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45416E43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shd w:val="clear" w:color="auto" w:fill="auto"/>
          </w:tcPr>
          <w:p w14:paraId="7A2FDCB9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</w:t>
            </w:r>
          </w:p>
        </w:tc>
      </w:tr>
      <w:tr w:rsidR="00D11AAE" w14:paraId="32F90FC6" w14:textId="77777777" w:rsidTr="0049286E">
        <w:tc>
          <w:tcPr>
            <w:tcW w:w="3215" w:type="dxa"/>
            <w:shd w:val="clear" w:color="auto" w:fill="auto"/>
          </w:tcPr>
          <w:p w14:paraId="6D26E145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 02</w:t>
            </w:r>
            <w:r w:rsidRPr="00BC1BF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. </w:t>
            </w:r>
            <w:r w:rsidRPr="00BC1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t>Использовать соврем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енные средства поиска, анализа и интерпретации информации,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215" w:type="dxa"/>
            <w:shd w:val="clear" w:color="auto" w:fill="auto"/>
          </w:tcPr>
          <w:p w14:paraId="079D1565" w14:textId="77777777" w:rsidR="00D11AAE" w:rsidRPr="00734470" w:rsidRDefault="00D11AAE" w:rsidP="0049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Тема 1.1-1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304A8AF3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shd w:val="clear" w:color="auto" w:fill="auto"/>
          </w:tcPr>
          <w:p w14:paraId="36C15C27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</w:t>
            </w:r>
          </w:p>
        </w:tc>
      </w:tr>
      <w:tr w:rsidR="00D11AAE" w14:paraId="2B7C8CA2" w14:textId="77777777" w:rsidTr="0049286E">
        <w:tc>
          <w:tcPr>
            <w:tcW w:w="3215" w:type="dxa"/>
            <w:shd w:val="clear" w:color="auto" w:fill="auto"/>
          </w:tcPr>
          <w:p w14:paraId="17DEDCF9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ОК 03. Планировать и </w:t>
            </w:r>
            <w:r w:rsidRPr="00082053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 профессиональное и личностное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7B23">
              <w:rPr>
                <w:rFonts w:ascii="Times New Roman" w:hAnsi="Times New Roman"/>
                <w:sz w:val="24"/>
                <w:szCs w:val="24"/>
              </w:rPr>
              <w:t xml:space="preserve"> предпринимательскую деятельность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277B23">
              <w:rPr>
                <w:rFonts w:ascii="Times New Roman" w:hAnsi="Times New Roman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3215" w:type="dxa"/>
            <w:shd w:val="clear" w:color="auto" w:fill="auto"/>
          </w:tcPr>
          <w:p w14:paraId="5BCFFF37" w14:textId="77777777" w:rsidR="00D11AAE" w:rsidRPr="00734470" w:rsidRDefault="00D11AAE" w:rsidP="0049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Тема 1.1-1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557EDB1D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shd w:val="clear" w:color="auto" w:fill="auto"/>
          </w:tcPr>
          <w:p w14:paraId="7EA8C438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</w:t>
            </w:r>
          </w:p>
        </w:tc>
      </w:tr>
      <w:tr w:rsidR="00D11AAE" w14:paraId="6360707D" w14:textId="77777777" w:rsidTr="0049286E">
        <w:tc>
          <w:tcPr>
            <w:tcW w:w="3215" w:type="dxa"/>
            <w:shd w:val="clear" w:color="auto" w:fill="auto"/>
          </w:tcPr>
          <w:p w14:paraId="642BF918" w14:textId="3C55414A" w:rsidR="00D11AAE" w:rsidRDefault="00E76860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860">
              <w:rPr>
                <w:rFonts w:ascii="Times New Roman" w:hAnsi="Times New Roman"/>
                <w:sz w:val="24"/>
                <w:szCs w:val="24"/>
              </w:rPr>
              <w:t>ПК 3.2. Определять параметры логистического сервиса</w:t>
            </w:r>
          </w:p>
        </w:tc>
        <w:tc>
          <w:tcPr>
            <w:tcW w:w="3215" w:type="dxa"/>
            <w:shd w:val="clear" w:color="auto" w:fill="auto"/>
          </w:tcPr>
          <w:p w14:paraId="05FFEA2F" w14:textId="77777777" w:rsidR="00D11AAE" w:rsidRPr="00734470" w:rsidRDefault="00D11AAE" w:rsidP="0049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Тема 1.1-1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45C7C618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shd w:val="clear" w:color="auto" w:fill="auto"/>
          </w:tcPr>
          <w:p w14:paraId="1C076954" w14:textId="77777777" w:rsidR="00D11AAE" w:rsidRDefault="00D11AAE" w:rsidP="00492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показателям)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73447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34470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проекта</w:t>
            </w:r>
          </w:p>
        </w:tc>
      </w:tr>
    </w:tbl>
    <w:p w14:paraId="05C8555D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7F7E1D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161A9E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207F172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C67848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014223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532CB4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E6D620" w14:textId="77777777" w:rsidR="00D11AAE" w:rsidRDefault="00D11AAE" w:rsidP="00D11AA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B15035" w14:textId="77777777" w:rsidR="00D11AAE" w:rsidRPr="002914DF" w:rsidRDefault="00D11AAE" w:rsidP="00D11AAE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bookmarkEnd w:id="4"/>
    <w:p w14:paraId="315EDF24" w14:textId="77777777" w:rsidR="00D11AAE" w:rsidRPr="00ED7EFE" w:rsidRDefault="00D11AAE" w:rsidP="00D11AAE">
      <w:pPr>
        <w:rPr>
          <w:rFonts w:ascii="Times New Roman" w:hAnsi="Times New Roman" w:cs="Times New Roman"/>
          <w:sz w:val="28"/>
          <w:szCs w:val="28"/>
        </w:rPr>
      </w:pPr>
    </w:p>
    <w:p w14:paraId="49E4E19D" w14:textId="77777777" w:rsidR="0074738F" w:rsidRDefault="0074738F"/>
    <w:sectPr w:rsidR="0074738F" w:rsidSect="007173F5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CB5"/>
    <w:rsid w:val="00163205"/>
    <w:rsid w:val="001E3A56"/>
    <w:rsid w:val="00504CF1"/>
    <w:rsid w:val="00640327"/>
    <w:rsid w:val="006C3359"/>
    <w:rsid w:val="0074738F"/>
    <w:rsid w:val="0079627D"/>
    <w:rsid w:val="00910298"/>
    <w:rsid w:val="00AF3CB5"/>
    <w:rsid w:val="00C52884"/>
    <w:rsid w:val="00CE1443"/>
    <w:rsid w:val="00D11AAE"/>
    <w:rsid w:val="00E4179A"/>
    <w:rsid w:val="00E76860"/>
    <w:rsid w:val="00F9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0075"/>
  <w15:chartTrackingRefBased/>
  <w15:docId w15:val="{C6800EE0-07F4-4015-81DA-A4EB1706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AA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1AA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1"/>
    <w:rsid w:val="00D11AAE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21">
    <w:name w:val="Заголовок 21"/>
    <w:basedOn w:val="a"/>
    <w:uiPriority w:val="1"/>
    <w:qFormat/>
    <w:rsid w:val="00D11AA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D11AA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a5">
    <w:basedOn w:val="a"/>
    <w:next w:val="a6"/>
    <w:uiPriority w:val="99"/>
    <w:rsid w:val="00D11A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D11A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11AAE"/>
  </w:style>
  <w:style w:type="character" w:customStyle="1" w:styleId="hgkelc">
    <w:name w:val="hgkelc"/>
    <w:basedOn w:val="a0"/>
    <w:rsid w:val="00D11AAE"/>
  </w:style>
  <w:style w:type="paragraph" w:styleId="a6">
    <w:name w:val="Normal (Web)"/>
    <w:basedOn w:val="a"/>
    <w:uiPriority w:val="99"/>
    <w:semiHidden/>
    <w:unhideWhenUsed/>
    <w:rsid w:val="00D11AAE"/>
    <w:rPr>
      <w:rFonts w:ascii="Times New Roman" w:hAnsi="Times New Roman" w:cs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910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rait.ru/bcode/469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Руденко</dc:creator>
  <cp:keywords/>
  <dc:description/>
  <cp:lastModifiedBy>Виктория Прутковская</cp:lastModifiedBy>
  <cp:revision>2</cp:revision>
  <dcterms:created xsi:type="dcterms:W3CDTF">2024-12-02T05:24:00Z</dcterms:created>
  <dcterms:modified xsi:type="dcterms:W3CDTF">2024-12-02T05:24:00Z</dcterms:modified>
</cp:coreProperties>
</file>