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5319" w:rsidRDefault="00BF5319" w:rsidP="00BF5319">
      <w:pPr>
        <w:spacing w:line="0" w:lineRule="atLeast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BF5319" w:rsidRDefault="00BF5319" w:rsidP="00BF5319">
      <w:pPr>
        <w:spacing w:line="0" w:lineRule="atLeast"/>
        <w:rPr>
          <w:rFonts w:ascii="Times New Roman" w:eastAsia="Times New Roman" w:hAnsi="Times New Roman" w:cs="Times New Roman"/>
          <w:b/>
          <w:sz w:val="28"/>
        </w:rPr>
      </w:pPr>
    </w:p>
    <w:p w:rsidR="00BF5319" w:rsidRDefault="00BF5319" w:rsidP="00BF53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BF5319" w:rsidRDefault="00BF5319" w:rsidP="00BF53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BF5319" w:rsidRDefault="00BF5319" w:rsidP="00BF53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BF5319" w:rsidRDefault="00BF5319" w:rsidP="00BF5319">
      <w:pPr>
        <w:spacing w:before="39" w:line="271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  <w:gridCol w:w="3969"/>
      </w:tblGrid>
      <w:tr w:rsidR="00BF5319" w:rsidTr="00267199">
        <w:tc>
          <w:tcPr>
            <w:tcW w:w="5637" w:type="dxa"/>
            <w:shd w:val="clear" w:color="auto" w:fill="auto"/>
          </w:tcPr>
          <w:p w:rsidR="00BF5319" w:rsidRDefault="00BF5319" w:rsidP="002671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BF5319" w:rsidRDefault="00BF5319" w:rsidP="002671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BF5319" w:rsidRDefault="00BF5319" w:rsidP="002671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BF5319" w:rsidRDefault="00BF5319" w:rsidP="002671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969" w:type="dxa"/>
            <w:shd w:val="clear" w:color="auto" w:fill="auto"/>
          </w:tcPr>
          <w:p w:rsidR="00BF5319" w:rsidRDefault="00BF5319" w:rsidP="00267199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Директор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ГБПОУ РК «Керченский политехнический колледж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____________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Д.В.Колесник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«______» _____________ 20_г.</w:t>
            </w:r>
          </w:p>
          <w:p w:rsidR="00BF5319" w:rsidRDefault="00BF5319" w:rsidP="002671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ind w:left="714" w:hanging="357"/>
        <w:rPr>
          <w:rFonts w:ascii="Times New Roman" w:eastAsia="MS Mincho" w:hAnsi="Times New Roman" w:cs="Times New Roman"/>
          <w:b/>
          <w:i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sz w:val="24"/>
          <w:szCs w:val="24"/>
        </w:rPr>
      </w:pPr>
    </w:p>
    <w:p w:rsidR="00BF5319" w:rsidRDefault="00BF5319" w:rsidP="00BF53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Рабочая ПРОГРАММа УЧЕБНОЙ практик</w:t>
      </w:r>
    </w:p>
    <w:p w:rsidR="00A40882" w:rsidRDefault="00A40882" w:rsidP="00BF53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F5319" w:rsidRDefault="00A40882" w:rsidP="00BF53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A40882">
        <w:rPr>
          <w:rFonts w:ascii="Times New Roman" w:hAnsi="Times New Roman" w:cs="Times New Roman"/>
          <w:b/>
          <w:iCs/>
          <w:sz w:val="28"/>
          <w:szCs w:val="28"/>
        </w:rPr>
        <w:t>ПМ. 0</w:t>
      </w:r>
      <w:r w:rsidR="00F111DD">
        <w:rPr>
          <w:rFonts w:ascii="Times New Roman" w:hAnsi="Times New Roman" w:cs="Times New Roman"/>
          <w:b/>
          <w:iCs/>
          <w:sz w:val="28"/>
          <w:szCs w:val="28"/>
        </w:rPr>
        <w:t>1</w:t>
      </w:r>
      <w:r w:rsidRPr="00A40882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F111DD" w:rsidRPr="00F111DD">
        <w:rPr>
          <w:rFonts w:ascii="Times New Roman" w:hAnsi="Times New Roman" w:cs="Times New Roman"/>
          <w:b/>
          <w:iCs/>
          <w:sz w:val="28"/>
          <w:szCs w:val="28"/>
        </w:rPr>
        <w:t>ПРАВОПРИМЕНИТЕЛЬНАЯ ДЕЯТЕЛЬНОСТЬ</w:t>
      </w:r>
    </w:p>
    <w:p w:rsidR="00A40882" w:rsidRPr="00A40882" w:rsidRDefault="00A40882" w:rsidP="00BF53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BF5319" w:rsidRPr="00A40882" w:rsidRDefault="00A40882" w:rsidP="00BF5319">
      <w:pPr>
        <w:pStyle w:val="21"/>
        <w:ind w:left="617" w:right="523"/>
        <w:rPr>
          <w:b/>
          <w:i w:val="0"/>
        </w:rPr>
      </w:pPr>
      <w:r w:rsidRPr="00A40882">
        <w:rPr>
          <w:b/>
          <w:i w:val="0"/>
        </w:rPr>
        <w:t>40.02.04 – ЮРИСПРУДЕНЦИЯ</w:t>
      </w: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BF5319" w:rsidP="00BF5319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BF5319" w:rsidRDefault="00A40882" w:rsidP="00BF5319">
      <w:pPr>
        <w:pStyle w:val="a4"/>
        <w:ind w:left="615" w:right="523"/>
        <w:jc w:val="center"/>
        <w:rPr>
          <w:i/>
        </w:rPr>
      </w:pPr>
      <w:r>
        <w:rPr>
          <w:i/>
        </w:rPr>
        <w:t xml:space="preserve">2024 </w:t>
      </w:r>
    </w:p>
    <w:p w:rsidR="00BF5319" w:rsidRPr="00BF5319" w:rsidRDefault="00BF5319" w:rsidP="00BF5319">
      <w:pPr>
        <w:pStyle w:val="a4"/>
        <w:ind w:left="615" w:right="523"/>
        <w:jc w:val="center"/>
        <w:rPr>
          <w:sz w:val="28"/>
          <w:szCs w:val="28"/>
        </w:rPr>
      </w:pPr>
    </w:p>
    <w:p w:rsidR="00BF5319" w:rsidRPr="00A40882" w:rsidRDefault="00BF5319" w:rsidP="00BF5319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0882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</w:t>
      </w:r>
      <w:r w:rsidRPr="00A40882">
        <w:rPr>
          <w:rFonts w:ascii="Times New Roman" w:hAnsi="Times New Roman" w:cs="Times New Roman"/>
          <w:iCs/>
          <w:sz w:val="28"/>
          <w:szCs w:val="28"/>
        </w:rPr>
        <w:t>учебной</w:t>
      </w:r>
      <w:r w:rsidRPr="00A40882">
        <w:rPr>
          <w:rFonts w:ascii="Times New Roman" w:hAnsi="Times New Roman" w:cs="Times New Roman"/>
          <w:sz w:val="28"/>
          <w:szCs w:val="28"/>
        </w:rPr>
        <w:t xml:space="preserve"> практики разработана на основе:</w:t>
      </w:r>
    </w:p>
    <w:p w:rsidR="00BF5319" w:rsidRPr="00A40882" w:rsidRDefault="00BF5319" w:rsidP="00BF5319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0882">
        <w:rPr>
          <w:rFonts w:ascii="Times New Roman" w:hAnsi="Times New Roman" w:cs="Times New Roman"/>
          <w:sz w:val="28"/>
          <w:szCs w:val="28"/>
        </w:rPr>
        <w:t>-Приказа Министерства просвещения РФ от 05 августа 2020 г. № 885/390 «</w:t>
      </w:r>
      <w:r w:rsidRPr="00A40882">
        <w:rPr>
          <w:rFonts w:ascii="Times New Roman" w:hAnsi="Times New Roman" w:cs="Times New Roman"/>
          <w:sz w:val="28"/>
          <w:szCs w:val="28"/>
          <w:shd w:val="clear" w:color="auto" w:fill="FFFFFF"/>
        </w:rPr>
        <w:t>О практической подготовке обучающихся»</w:t>
      </w:r>
      <w:r w:rsidRPr="00A40882">
        <w:rPr>
          <w:rFonts w:ascii="Times New Roman" w:hAnsi="Times New Roman" w:cs="Times New Roman"/>
          <w:sz w:val="28"/>
          <w:szCs w:val="28"/>
        </w:rPr>
        <w:t xml:space="preserve"> (с изменениями);</w:t>
      </w:r>
    </w:p>
    <w:p w:rsidR="00BF5319" w:rsidRPr="00A40882" w:rsidRDefault="00BF5319" w:rsidP="00BF5319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40882">
        <w:rPr>
          <w:rFonts w:ascii="Times New Roman" w:hAnsi="Times New Roman" w:cs="Times New Roman"/>
          <w:sz w:val="28"/>
          <w:szCs w:val="28"/>
        </w:rPr>
        <w:t xml:space="preserve">-Федерального государственного образовательного стандарта среднего профессионального образования по специальности </w:t>
      </w:r>
      <w:r w:rsidR="00A40882">
        <w:rPr>
          <w:rFonts w:ascii="Times New Roman" w:hAnsi="Times New Roman" w:cs="Times New Roman"/>
          <w:iCs/>
          <w:sz w:val="28"/>
          <w:szCs w:val="28"/>
        </w:rPr>
        <w:t>40.02.04 Ю</w:t>
      </w:r>
      <w:r w:rsidRPr="00A40882">
        <w:rPr>
          <w:rFonts w:ascii="Times New Roman" w:hAnsi="Times New Roman" w:cs="Times New Roman"/>
          <w:iCs/>
          <w:sz w:val="28"/>
          <w:szCs w:val="28"/>
        </w:rPr>
        <w:t xml:space="preserve">риспруденция </w:t>
      </w:r>
      <w:r w:rsidRPr="00A4088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от </w:t>
      </w:r>
      <w:r w:rsidRPr="00A40882">
        <w:rPr>
          <w:rFonts w:ascii="Times New Roman" w:hAnsi="Times New Roman"/>
          <w:sz w:val="28"/>
          <w:szCs w:val="28"/>
        </w:rPr>
        <w:t xml:space="preserve">27 </w:t>
      </w:r>
      <w:r w:rsidRPr="00A40882">
        <w:rPr>
          <w:rFonts w:ascii="Times New Roman" w:hAnsi="Times New Roman" w:cs="Times New Roman"/>
          <w:sz w:val="28"/>
          <w:szCs w:val="28"/>
        </w:rPr>
        <w:t>октября</w:t>
      </w:r>
      <w:r w:rsidRPr="00A40882">
        <w:rPr>
          <w:rFonts w:ascii="Times New Roman" w:hAnsi="Times New Roman"/>
          <w:sz w:val="28"/>
          <w:szCs w:val="28"/>
          <w:shd w:val="clear" w:color="auto" w:fill="FFFFFF"/>
        </w:rPr>
        <w:t xml:space="preserve"> 2023 г. № 798</w:t>
      </w:r>
      <w:r w:rsidRPr="00A40882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BF5319" w:rsidRPr="00A40882" w:rsidRDefault="00BF5319" w:rsidP="00BF5319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0882">
        <w:rPr>
          <w:rFonts w:ascii="Times New Roman" w:hAnsi="Times New Roman" w:cs="Times New Roman"/>
          <w:sz w:val="28"/>
          <w:szCs w:val="28"/>
        </w:rPr>
        <w:t xml:space="preserve">-Положение </w:t>
      </w:r>
      <w:r w:rsidR="00F111DD" w:rsidRPr="00A40882">
        <w:rPr>
          <w:rFonts w:ascii="Times New Roman" w:hAnsi="Times New Roman" w:cs="Times New Roman"/>
          <w:sz w:val="28"/>
          <w:szCs w:val="28"/>
        </w:rPr>
        <w:t>об практические подготовки</w:t>
      </w:r>
      <w:r w:rsidRPr="00A40882">
        <w:rPr>
          <w:rFonts w:ascii="Times New Roman" w:hAnsi="Times New Roman" w:cs="Times New Roman"/>
          <w:sz w:val="28"/>
          <w:szCs w:val="28"/>
        </w:rPr>
        <w:t xml:space="preserve"> обучающихся, ГБПОУ РК «Керченский политехнический колледж»</w:t>
      </w:r>
    </w:p>
    <w:p w:rsidR="00BF5319" w:rsidRPr="00A40882" w:rsidRDefault="00BF5319" w:rsidP="00BF5319">
      <w:pPr>
        <w:autoSpaceDE w:val="0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40882">
        <w:rPr>
          <w:rFonts w:ascii="Times New Roman" w:hAnsi="Times New Roman" w:cs="Times New Roman"/>
          <w:sz w:val="28"/>
          <w:szCs w:val="28"/>
        </w:rPr>
        <w:t>-</w:t>
      </w:r>
      <w:r w:rsidRPr="00A40882">
        <w:rPr>
          <w:rFonts w:ascii="Times New Roman" w:hAnsi="Times New Roman" w:cs="Times New Roman"/>
          <w:iCs/>
          <w:sz w:val="28"/>
          <w:szCs w:val="28"/>
        </w:rPr>
        <w:t>Положение об организации и проведении учебной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ГБПОУ РК «Керченский политехнический колледж»</w:t>
      </w: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Pr="00C4792F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4792F">
        <w:rPr>
          <w:rFonts w:ascii="Times New Roman" w:hAnsi="Times New Roman" w:cs="Times New Roman"/>
          <w:sz w:val="28"/>
          <w:szCs w:val="28"/>
        </w:rPr>
        <w:t xml:space="preserve">Разработчики: </w:t>
      </w:r>
      <w:r w:rsidR="00F111DD" w:rsidRPr="00C4792F">
        <w:rPr>
          <w:rFonts w:ascii="Times New Roman" w:hAnsi="Times New Roman" w:cs="Times New Roman"/>
          <w:sz w:val="28"/>
          <w:szCs w:val="28"/>
        </w:rPr>
        <w:t>Харченко Н.А.</w:t>
      </w:r>
      <w:r w:rsidRPr="00C4792F">
        <w:rPr>
          <w:rFonts w:ascii="Times New Roman" w:hAnsi="Times New Roman" w:cs="Times New Roman"/>
          <w:sz w:val="28"/>
          <w:szCs w:val="28"/>
        </w:rPr>
        <w:t>, преподаватель</w:t>
      </w:r>
    </w:p>
    <w:p w:rsidR="00A40882" w:rsidRPr="00C057EC" w:rsidRDefault="00A40882" w:rsidP="00A40882">
      <w:pPr>
        <w:jc w:val="both"/>
        <w:rPr>
          <w:rFonts w:ascii="Times New Roman" w:hAnsi="Times New Roman"/>
          <w:sz w:val="28"/>
          <w:szCs w:val="28"/>
        </w:rPr>
      </w:pPr>
      <w:r w:rsidRPr="00C4792F">
        <w:rPr>
          <w:rFonts w:ascii="Times New Roman" w:hAnsi="Times New Roman"/>
          <w:sz w:val="28"/>
          <w:szCs w:val="28"/>
        </w:rPr>
        <w:t>Эксперт от работодателя</w:t>
      </w:r>
      <w:proofErr w:type="gramStart"/>
      <w:r w:rsidRPr="00C4792F">
        <w:rPr>
          <w:rFonts w:ascii="Times New Roman" w:hAnsi="Times New Roman"/>
          <w:sz w:val="28"/>
          <w:szCs w:val="28"/>
        </w:rPr>
        <w:t xml:space="preserve">: </w:t>
      </w:r>
      <w:r w:rsidR="00C4792F" w:rsidRPr="00C4792F">
        <w:rPr>
          <w:rFonts w:ascii="Times New Roman" w:hAnsi="Times New Roman"/>
          <w:sz w:val="28"/>
          <w:szCs w:val="28"/>
        </w:rPr>
        <w:t>:</w:t>
      </w:r>
      <w:proofErr w:type="gramEnd"/>
      <w:r w:rsidR="00C4792F" w:rsidRPr="00C4792F">
        <w:rPr>
          <w:rFonts w:ascii="Times New Roman" w:hAnsi="Times New Roman"/>
        </w:rPr>
        <w:t>______</w:t>
      </w:r>
      <w:proofErr w:type="spellStart"/>
      <w:r w:rsidR="00C4792F" w:rsidRPr="00775044">
        <w:rPr>
          <w:rFonts w:ascii="Times New Roman" w:hAnsi="Times New Roman"/>
          <w:sz w:val="28"/>
          <w:szCs w:val="28"/>
        </w:rPr>
        <w:t>В.В.Юдин</w:t>
      </w:r>
      <w:proofErr w:type="spellEnd"/>
      <w:r w:rsidR="00C4792F" w:rsidRPr="00775044">
        <w:rPr>
          <w:rFonts w:ascii="Times New Roman" w:hAnsi="Times New Roman"/>
          <w:sz w:val="28"/>
          <w:szCs w:val="28"/>
        </w:rPr>
        <w:t xml:space="preserve"> начальник УМВД России по г. Керчь</w:t>
      </w: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2"/>
        <w:gridCol w:w="4853"/>
      </w:tblGrid>
      <w:tr w:rsidR="00BF5319" w:rsidTr="00267199">
        <w:tc>
          <w:tcPr>
            <w:tcW w:w="4782" w:type="dxa"/>
            <w:shd w:val="clear" w:color="auto" w:fill="auto"/>
          </w:tcPr>
          <w:p w:rsidR="00BF5319" w:rsidRDefault="00BF5319" w:rsidP="0026719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Согласовано</w:t>
            </w:r>
          </w:p>
          <w:p w:rsidR="00BF5319" w:rsidRDefault="00BF5319" w:rsidP="0026719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на заседании методического совета </w:t>
            </w:r>
          </w:p>
          <w:p w:rsidR="00BF5319" w:rsidRDefault="00BF5319" w:rsidP="0026719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ГБПОУ 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РК  «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Керченский политехнический колледж»</w:t>
            </w:r>
          </w:p>
          <w:p w:rsidR="00BF5319" w:rsidRDefault="00BF5319" w:rsidP="0026719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Протокол №___ от «_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____20__г.</w:t>
            </w:r>
          </w:p>
          <w:p w:rsidR="00BF5319" w:rsidRDefault="00BF5319" w:rsidP="0026719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Председатель  МС</w:t>
            </w:r>
            <w:proofErr w:type="gramEnd"/>
          </w:p>
          <w:p w:rsidR="00BF5319" w:rsidRDefault="007B2C09" w:rsidP="0026719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_______________Казак С.В.</w:t>
            </w:r>
          </w:p>
          <w:p w:rsidR="00BF5319" w:rsidRDefault="00BF5319" w:rsidP="002671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shd w:val="clear" w:color="auto" w:fill="auto"/>
          </w:tcPr>
          <w:p w:rsidR="00BF5319" w:rsidRDefault="00BF5319" w:rsidP="00267199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:rsidR="002616E8" w:rsidRDefault="00BF5319" w:rsidP="002616E8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цикловой </w:t>
            </w:r>
            <w:r w:rsidR="002616E8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</w:p>
          <w:p w:rsidR="00BF5319" w:rsidRDefault="002616E8" w:rsidP="002616E8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социально-экономических </w:t>
            </w:r>
            <w:r w:rsidR="00BF5319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BF5319" w:rsidRDefault="00BF5319" w:rsidP="002671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ind w:lef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BF5319" w:rsidRDefault="00BF5319" w:rsidP="00267199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BF5319" w:rsidRDefault="00BF5319" w:rsidP="00267199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C09">
              <w:rPr>
                <w:rFonts w:ascii="Times New Roman" w:hAnsi="Times New Roman" w:cs="Times New Roman"/>
                <w:sz w:val="24"/>
                <w:szCs w:val="24"/>
              </w:rPr>
              <w:t>редседатель ПЦК Рахматулина Е.В.</w:t>
            </w:r>
          </w:p>
          <w:p w:rsidR="00BF5319" w:rsidRDefault="00BF5319" w:rsidP="00267199">
            <w:pPr>
              <w:ind w:left="177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</w:p>
        </w:tc>
      </w:tr>
      <w:tr w:rsidR="00BF5319" w:rsidTr="00267199">
        <w:trPr>
          <w:trHeight w:val="1393"/>
        </w:trPr>
        <w:tc>
          <w:tcPr>
            <w:tcW w:w="4782" w:type="dxa"/>
            <w:shd w:val="clear" w:color="auto" w:fill="auto"/>
          </w:tcPr>
          <w:p w:rsidR="00BF5319" w:rsidRDefault="00BF5319" w:rsidP="00267199">
            <w:pPr>
              <w:ind w:left="3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Согласовано </w:t>
            </w:r>
          </w:p>
          <w:p w:rsidR="00BF5319" w:rsidRDefault="00BF5319" w:rsidP="00267199">
            <w:pPr>
              <w:ind w:left="3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Зам.директора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 УПР</w:t>
            </w:r>
          </w:p>
          <w:p w:rsidR="00BF5319" w:rsidRDefault="007B2C09" w:rsidP="00267199">
            <w:pPr>
              <w:ind w:left="3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______________Письменная С.Ю.</w:t>
            </w:r>
          </w:p>
          <w:p w:rsidR="00BF5319" w:rsidRDefault="00BF5319" w:rsidP="00267199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«_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____20__г.</w:t>
            </w:r>
          </w:p>
        </w:tc>
        <w:tc>
          <w:tcPr>
            <w:tcW w:w="4853" w:type="dxa"/>
            <w:shd w:val="clear" w:color="auto" w:fill="auto"/>
          </w:tcPr>
          <w:p w:rsidR="00C4792F" w:rsidRPr="00531C2D" w:rsidRDefault="00C4792F" w:rsidP="00C4792F">
            <w:pPr>
              <w:pStyle w:val="ab"/>
              <w:rPr>
                <w:rFonts w:ascii="Times New Roman" w:hAnsi="Times New Roman"/>
                <w:lang w:val="ru-RU"/>
              </w:rPr>
            </w:pPr>
            <w:r w:rsidRPr="00531C2D">
              <w:rPr>
                <w:rFonts w:ascii="Times New Roman" w:hAnsi="Times New Roman"/>
                <w:lang w:val="ru-RU"/>
              </w:rPr>
              <w:t>СОГЛАСОВАНО</w:t>
            </w:r>
          </w:p>
          <w:p w:rsidR="00C4792F" w:rsidRPr="00351498" w:rsidRDefault="00C4792F" w:rsidP="00C4792F">
            <w:pPr>
              <w:pStyle w:val="ac"/>
              <w:widowControl w:val="0"/>
              <w:rPr>
                <w:szCs w:val="24"/>
              </w:rPr>
            </w:pPr>
            <w:r w:rsidRPr="00351498">
              <w:rPr>
                <w:szCs w:val="24"/>
              </w:rPr>
              <w:t>_____________</w:t>
            </w:r>
            <w:proofErr w:type="spellStart"/>
            <w:r>
              <w:rPr>
                <w:szCs w:val="24"/>
              </w:rPr>
              <w:t>В.В.Юдин</w:t>
            </w:r>
            <w:proofErr w:type="spellEnd"/>
          </w:p>
          <w:p w:rsidR="00C4792F" w:rsidRPr="00531C2D" w:rsidRDefault="00C4792F" w:rsidP="00C4792F">
            <w:pPr>
              <w:pStyle w:val="ab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Начальник УМВД России по г. Керчь</w:t>
            </w:r>
          </w:p>
          <w:p w:rsidR="00BF5319" w:rsidRDefault="00C4792F" w:rsidP="00C4792F">
            <w:pPr>
              <w:ind w:lef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C2D">
              <w:rPr>
                <w:rFonts w:ascii="Times New Roman" w:hAnsi="Times New Roman"/>
              </w:rPr>
              <w:t>«_</w:t>
            </w:r>
            <w:proofErr w:type="gramStart"/>
            <w:r w:rsidRPr="00531C2D">
              <w:rPr>
                <w:rFonts w:ascii="Times New Roman" w:hAnsi="Times New Roman"/>
              </w:rPr>
              <w:t>_»_</w:t>
            </w:r>
            <w:proofErr w:type="gramEnd"/>
            <w:r w:rsidRPr="00531C2D">
              <w:rPr>
                <w:rFonts w:ascii="Times New Roman" w:hAnsi="Times New Roman"/>
              </w:rPr>
              <w:t>________________20__</w:t>
            </w:r>
          </w:p>
        </w:tc>
      </w:tr>
    </w:tbl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5319" w:rsidRDefault="00BF531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2C09" w:rsidRDefault="007B2C09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1AA0" w:rsidRDefault="00531AA0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1AA0" w:rsidRDefault="00531AA0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1AA0" w:rsidRDefault="00531AA0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1AA0" w:rsidRDefault="00531AA0" w:rsidP="00BF531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584"/>
      </w:tblGrid>
      <w:tr w:rsidR="00BF5319" w:rsidTr="00267199">
        <w:tc>
          <w:tcPr>
            <w:tcW w:w="5211" w:type="dxa"/>
            <w:shd w:val="clear" w:color="auto" w:fill="auto"/>
          </w:tcPr>
          <w:p w:rsidR="00BF5319" w:rsidRDefault="00BF5319" w:rsidP="00267199">
            <w:pPr>
              <w:shd w:val="clear" w:color="auto" w:fill="FFFFFF"/>
              <w:snapToGrid w:val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:rsidR="00BF5319" w:rsidRDefault="00BF5319" w:rsidP="00267199">
            <w:pPr>
              <w:snapToGrid w:val="0"/>
              <w:ind w:left="35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</w:tbl>
    <w:p w:rsidR="00BF5319" w:rsidRDefault="00BF5319" w:rsidP="00BF5319">
      <w:pPr>
        <w:spacing w:after="2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7655"/>
        <w:gridCol w:w="1559"/>
      </w:tblGrid>
      <w:tr w:rsidR="00BF5319" w:rsidTr="00267199">
        <w:tc>
          <w:tcPr>
            <w:tcW w:w="817" w:type="dxa"/>
            <w:shd w:val="clear" w:color="auto" w:fill="auto"/>
          </w:tcPr>
          <w:p w:rsidR="00BF5319" w:rsidRDefault="00BF5319" w:rsidP="0026719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BF5319" w:rsidRDefault="00BF5319" w:rsidP="0026719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F5319" w:rsidRDefault="00BF5319" w:rsidP="00267199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BF5319" w:rsidTr="00267199">
        <w:tc>
          <w:tcPr>
            <w:tcW w:w="817" w:type="dxa"/>
            <w:shd w:val="clear" w:color="auto" w:fill="auto"/>
          </w:tcPr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  <w:shd w:val="clear" w:color="auto" w:fill="auto"/>
          </w:tcPr>
          <w:p w:rsidR="00BF5319" w:rsidRPr="00A40882" w:rsidRDefault="00BF5319" w:rsidP="007B2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Паспорт рабочей программы </w:t>
            </w:r>
            <w:r w:rsidRPr="00A40882">
              <w:rPr>
                <w:rFonts w:ascii="Times New Roman" w:hAnsi="Times New Roman" w:cs="Times New Roman"/>
                <w:iCs/>
                <w:sz w:val="28"/>
                <w:szCs w:val="28"/>
              </w:rPr>
              <w:t>учебной</w:t>
            </w:r>
            <w:r w:rsidR="007B2C09"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>практики </w:t>
            </w:r>
          </w:p>
        </w:tc>
        <w:tc>
          <w:tcPr>
            <w:tcW w:w="1559" w:type="dxa"/>
            <w:shd w:val="clear" w:color="auto" w:fill="auto"/>
          </w:tcPr>
          <w:p w:rsidR="00BF5319" w:rsidRDefault="00531AA0" w:rsidP="0026719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F5319" w:rsidTr="00267199">
        <w:tc>
          <w:tcPr>
            <w:tcW w:w="817" w:type="dxa"/>
            <w:shd w:val="clear" w:color="auto" w:fill="auto"/>
          </w:tcPr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  <w:shd w:val="clear" w:color="auto" w:fill="auto"/>
          </w:tcPr>
          <w:p w:rsidR="00BF5319" w:rsidRPr="00A40882" w:rsidRDefault="00BF5319" w:rsidP="007B2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освоения программы </w:t>
            </w:r>
            <w:r w:rsidRPr="00A40882">
              <w:rPr>
                <w:rFonts w:ascii="Times New Roman" w:hAnsi="Times New Roman" w:cs="Times New Roman"/>
                <w:iCs/>
                <w:sz w:val="28"/>
                <w:szCs w:val="28"/>
              </w:rPr>
              <w:t>учебной</w:t>
            </w: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BF5319" w:rsidRDefault="00531AA0" w:rsidP="0026719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F5319" w:rsidTr="00267199">
        <w:tc>
          <w:tcPr>
            <w:tcW w:w="817" w:type="dxa"/>
            <w:shd w:val="clear" w:color="auto" w:fill="auto"/>
          </w:tcPr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  <w:shd w:val="clear" w:color="auto" w:fill="auto"/>
          </w:tcPr>
          <w:p w:rsidR="00BF5319" w:rsidRPr="00A40882" w:rsidRDefault="00BF5319" w:rsidP="007B2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Тематический план и содержание </w:t>
            </w:r>
            <w:r w:rsidRPr="00A40882">
              <w:rPr>
                <w:rFonts w:ascii="Times New Roman" w:hAnsi="Times New Roman" w:cs="Times New Roman"/>
                <w:iCs/>
                <w:sz w:val="28"/>
                <w:szCs w:val="28"/>
              </w:rPr>
              <w:t>учебной</w:t>
            </w: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 </w:t>
            </w:r>
          </w:p>
        </w:tc>
        <w:tc>
          <w:tcPr>
            <w:tcW w:w="1559" w:type="dxa"/>
            <w:shd w:val="clear" w:color="auto" w:fill="auto"/>
          </w:tcPr>
          <w:p w:rsidR="00BF5319" w:rsidRDefault="00531AA0" w:rsidP="0026719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F5319" w:rsidTr="00267199">
        <w:tc>
          <w:tcPr>
            <w:tcW w:w="817" w:type="dxa"/>
            <w:shd w:val="clear" w:color="auto" w:fill="auto"/>
          </w:tcPr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  <w:shd w:val="clear" w:color="auto" w:fill="auto"/>
          </w:tcPr>
          <w:p w:rsidR="00BF5319" w:rsidRPr="00A40882" w:rsidRDefault="00BF5319" w:rsidP="007B2C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Условия реализации программы </w:t>
            </w:r>
            <w:r w:rsidRPr="00A40882">
              <w:rPr>
                <w:rFonts w:ascii="Times New Roman" w:hAnsi="Times New Roman" w:cs="Times New Roman"/>
                <w:iCs/>
                <w:sz w:val="28"/>
                <w:szCs w:val="28"/>
              </w:rPr>
              <w:t>учебной</w:t>
            </w: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BF5319" w:rsidRDefault="00531AA0" w:rsidP="0026719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F5319" w:rsidTr="00267199">
        <w:tc>
          <w:tcPr>
            <w:tcW w:w="817" w:type="dxa"/>
            <w:shd w:val="clear" w:color="auto" w:fill="auto"/>
          </w:tcPr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  <w:shd w:val="clear" w:color="auto" w:fill="auto"/>
          </w:tcPr>
          <w:p w:rsidR="00BF5319" w:rsidRPr="00A40882" w:rsidRDefault="00BF5319" w:rsidP="002671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и оценка результатов освоения </w:t>
            </w:r>
            <w:proofErr w:type="gramStart"/>
            <w:r w:rsidRPr="00A40882">
              <w:rPr>
                <w:rFonts w:ascii="Times New Roman" w:hAnsi="Times New Roman" w:cs="Times New Roman"/>
                <w:iCs/>
                <w:sz w:val="28"/>
                <w:szCs w:val="28"/>
              </w:rPr>
              <w:t>учебно</w:t>
            </w:r>
            <w:r w:rsidR="007B2C09" w:rsidRPr="00A40882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й </w:t>
            </w:r>
            <w:r w:rsidRPr="00A40882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BF5319" w:rsidRDefault="00531AA0" w:rsidP="00267199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BF5319" w:rsidRDefault="00BF5319" w:rsidP="00BF53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5319" w:rsidRDefault="00BF5319" w:rsidP="00BF53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B2C09" w:rsidRDefault="007B2C0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B2C09" w:rsidRDefault="007B2C0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B2C09" w:rsidRDefault="007B2C0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B2C09" w:rsidRDefault="007B2C0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B2C09" w:rsidRDefault="007B2C0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BF531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Default="00BF5319" w:rsidP="00C8615E">
      <w:pPr>
        <w:shd w:val="clear" w:color="auto" w:fill="FFFFFF"/>
        <w:ind w:left="-142"/>
        <w:jc w:val="center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lastRenderedPageBreak/>
        <w:t>1 ПАСПОРТ РАБОЧЕЙ ПРОГРАММЫ УЧЕБНОЙ ПРАКТИКИ</w:t>
      </w:r>
    </w:p>
    <w:p w:rsidR="00BF5319" w:rsidRPr="00C8615E" w:rsidRDefault="00BF5319" w:rsidP="00BF5319">
      <w:pPr>
        <w:shd w:val="clear" w:color="auto" w:fill="FFFFFF"/>
        <w:ind w:firstLine="567"/>
        <w:rPr>
          <w:rFonts w:ascii="Times New Roman" w:hAnsi="Times New Roman" w:cs="Times New Roman"/>
          <w:sz w:val="24"/>
          <w:szCs w:val="28"/>
        </w:rPr>
      </w:pPr>
      <w:r w:rsidRPr="00C8615E">
        <w:rPr>
          <w:rFonts w:ascii="Times New Roman" w:eastAsia="Times New Roman" w:hAnsi="Times New Roman" w:cs="Times New Roman"/>
          <w:b/>
          <w:bCs/>
          <w:color w:val="1A1A1A"/>
          <w:sz w:val="24"/>
          <w:szCs w:val="28"/>
        </w:rPr>
        <w:t>1.1. Область применения программы:</w:t>
      </w:r>
    </w:p>
    <w:p w:rsidR="00BF5319" w:rsidRPr="00C8615E" w:rsidRDefault="00BF5319" w:rsidP="00BF5319">
      <w:pPr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C8615E">
        <w:rPr>
          <w:rFonts w:ascii="Times New Roman" w:hAnsi="Times New Roman" w:cs="Times New Roman"/>
          <w:sz w:val="24"/>
          <w:szCs w:val="28"/>
        </w:rPr>
        <w:t xml:space="preserve"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среднего профессионального образования </w:t>
      </w:r>
      <w:r w:rsidR="007B2C09" w:rsidRPr="00C8615E">
        <w:rPr>
          <w:rFonts w:ascii="Times New Roman" w:eastAsia="Times New Roman" w:hAnsi="Times New Roman" w:cs="Times New Roman"/>
          <w:iCs/>
          <w:color w:val="1A1A1A"/>
          <w:sz w:val="24"/>
          <w:szCs w:val="28"/>
        </w:rPr>
        <w:t>40.02.04 Юриспруденция</w:t>
      </w:r>
      <w:r w:rsidRPr="00C8615E">
        <w:rPr>
          <w:rFonts w:ascii="Times New Roman" w:hAnsi="Times New Roman" w:cs="Times New Roman"/>
          <w:sz w:val="24"/>
          <w:szCs w:val="28"/>
        </w:rPr>
        <w:t xml:space="preserve">, с учетом примерной основной образовательной программы специальности </w:t>
      </w:r>
      <w:r w:rsidR="007B2C09" w:rsidRPr="00C8615E">
        <w:rPr>
          <w:rFonts w:ascii="Times New Roman" w:eastAsia="Times New Roman" w:hAnsi="Times New Roman" w:cs="Times New Roman"/>
          <w:iCs/>
          <w:color w:val="1A1A1A"/>
          <w:sz w:val="24"/>
          <w:szCs w:val="28"/>
        </w:rPr>
        <w:t>40.02.04 Юриспруденция</w:t>
      </w:r>
      <w:r w:rsidRPr="00C8615E">
        <w:rPr>
          <w:rFonts w:ascii="Times New Roman" w:hAnsi="Times New Roman" w:cs="Times New Roman"/>
          <w:sz w:val="24"/>
          <w:szCs w:val="28"/>
        </w:rPr>
        <w:t xml:space="preserve">, укрупненная группа </w:t>
      </w:r>
      <w:r w:rsidR="007B2C09" w:rsidRPr="00C8615E">
        <w:rPr>
          <w:rFonts w:ascii="Times New Roman" w:hAnsi="Times New Roman"/>
          <w:iCs/>
          <w:color w:val="1A1A1A"/>
          <w:sz w:val="24"/>
          <w:szCs w:val="28"/>
        </w:rPr>
        <w:t>40.00.00 «Юриспруденция»</w:t>
      </w:r>
      <w:r w:rsidRPr="00C8615E">
        <w:rPr>
          <w:rFonts w:ascii="Times New Roman" w:eastAsia="Times New Roman" w:hAnsi="Times New Roman" w:cs="Times New Roman"/>
          <w:iCs/>
          <w:color w:val="1A1A1A"/>
          <w:sz w:val="24"/>
          <w:szCs w:val="28"/>
        </w:rPr>
        <w:t>,</w:t>
      </w:r>
      <w:r w:rsidRPr="00C8615E">
        <w:rPr>
          <w:rFonts w:ascii="Times New Roman" w:hAnsi="Times New Roman" w:cs="Times New Roman"/>
          <w:sz w:val="24"/>
          <w:szCs w:val="28"/>
        </w:rPr>
        <w:t xml:space="preserve"> в части освоения основного вида деятельности (ВД):</w:t>
      </w:r>
      <w:r w:rsidR="007B2C09" w:rsidRPr="00C8615E">
        <w:rPr>
          <w:rFonts w:ascii="Times New Roman" w:hAnsi="Times New Roman"/>
          <w:sz w:val="22"/>
          <w:szCs w:val="24"/>
        </w:rPr>
        <w:t xml:space="preserve"> </w:t>
      </w:r>
      <w:r w:rsidR="007B2C09" w:rsidRPr="00C8615E">
        <w:rPr>
          <w:rFonts w:ascii="Times New Roman" w:hAnsi="Times New Roman" w:cs="Times New Roman"/>
          <w:sz w:val="24"/>
          <w:szCs w:val="28"/>
        </w:rPr>
        <w:t>Организационное обеспечение деятельности правоохранительных органов.</w:t>
      </w:r>
    </w:p>
    <w:p w:rsidR="00BF5319" w:rsidRPr="00C8615E" w:rsidRDefault="00BF5319" w:rsidP="00BF5319">
      <w:pPr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BF5319" w:rsidRPr="00C8615E" w:rsidRDefault="007B2C09" w:rsidP="00BF5319">
      <w:pPr>
        <w:numPr>
          <w:ilvl w:val="1"/>
          <w:numId w:val="2"/>
        </w:numPr>
        <w:ind w:left="0" w:firstLine="496"/>
        <w:jc w:val="both"/>
        <w:rPr>
          <w:rFonts w:ascii="Times New Roman" w:hAnsi="Times New Roman" w:cs="Times New Roman"/>
          <w:sz w:val="24"/>
          <w:szCs w:val="28"/>
        </w:rPr>
      </w:pPr>
      <w:r w:rsidRPr="00C8615E">
        <w:rPr>
          <w:rFonts w:ascii="Times New Roman" w:hAnsi="Times New Roman" w:cs="Times New Roman"/>
          <w:b/>
          <w:bCs/>
          <w:sz w:val="24"/>
          <w:szCs w:val="28"/>
        </w:rPr>
        <w:t>Место учебной</w:t>
      </w:r>
      <w:r w:rsidR="00BF5319" w:rsidRPr="00C8615E">
        <w:rPr>
          <w:rFonts w:ascii="Times New Roman" w:hAnsi="Times New Roman" w:cs="Times New Roman"/>
          <w:b/>
          <w:bCs/>
          <w:sz w:val="24"/>
          <w:szCs w:val="28"/>
        </w:rPr>
        <w:t xml:space="preserve"> практики в структуре основной профессиональной образовательной программы </w:t>
      </w:r>
    </w:p>
    <w:p w:rsidR="00BF5319" w:rsidRPr="00C8615E" w:rsidRDefault="00BF5319" w:rsidP="00BF5319">
      <w:pPr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C8615E">
        <w:rPr>
          <w:rFonts w:ascii="Times New Roman" w:hAnsi="Times New Roman" w:cs="Times New Roman"/>
          <w:sz w:val="24"/>
          <w:szCs w:val="28"/>
        </w:rPr>
        <w:t>В уче</w:t>
      </w:r>
      <w:r w:rsidR="007B2C09" w:rsidRPr="00C8615E">
        <w:rPr>
          <w:rFonts w:ascii="Times New Roman" w:hAnsi="Times New Roman" w:cs="Times New Roman"/>
          <w:sz w:val="24"/>
          <w:szCs w:val="28"/>
        </w:rPr>
        <w:t>бных планах</w:t>
      </w:r>
      <w:r w:rsidR="00A40882" w:rsidRPr="00C8615E">
        <w:rPr>
          <w:rFonts w:ascii="Times New Roman" w:hAnsi="Times New Roman" w:cs="Times New Roman"/>
          <w:sz w:val="24"/>
          <w:szCs w:val="28"/>
        </w:rPr>
        <w:t xml:space="preserve"> </w:t>
      </w:r>
      <w:r w:rsidR="007B2C09" w:rsidRPr="00C8615E">
        <w:rPr>
          <w:rFonts w:ascii="Times New Roman" w:hAnsi="Times New Roman" w:cs="Times New Roman"/>
          <w:sz w:val="24"/>
          <w:szCs w:val="28"/>
        </w:rPr>
        <w:t>ППССЗ учебная</w:t>
      </w:r>
      <w:r w:rsidRPr="00C8615E">
        <w:rPr>
          <w:rFonts w:ascii="Times New Roman" w:hAnsi="Times New Roman" w:cs="Times New Roman"/>
          <w:sz w:val="24"/>
          <w:szCs w:val="28"/>
        </w:rPr>
        <w:t xml:space="preserve"> практика входит в состав профессионального учебного цикла, реализуемой в рамках </w:t>
      </w:r>
      <w:r w:rsidR="00F111DD" w:rsidRPr="00C8615E">
        <w:rPr>
          <w:rFonts w:ascii="Times New Roman" w:hAnsi="Times New Roman" w:cs="Times New Roman"/>
          <w:sz w:val="24"/>
          <w:szCs w:val="28"/>
        </w:rPr>
        <w:t>соответствующего профессионального</w:t>
      </w:r>
      <w:r w:rsidRPr="00C8615E">
        <w:rPr>
          <w:rFonts w:ascii="Times New Roman" w:hAnsi="Times New Roman" w:cs="Times New Roman"/>
          <w:sz w:val="24"/>
          <w:szCs w:val="28"/>
        </w:rPr>
        <w:t xml:space="preserve"> модуля</w:t>
      </w:r>
      <w:r w:rsidR="007B2C09" w:rsidRPr="00C8615E">
        <w:rPr>
          <w:rFonts w:ascii="Times New Roman" w:hAnsi="Times New Roman" w:cs="Times New Roman"/>
          <w:sz w:val="24"/>
          <w:szCs w:val="28"/>
        </w:rPr>
        <w:t xml:space="preserve"> ПМ.0</w:t>
      </w:r>
      <w:r w:rsidR="00F111DD" w:rsidRPr="00C8615E">
        <w:rPr>
          <w:rFonts w:ascii="Times New Roman" w:hAnsi="Times New Roman" w:cs="Times New Roman"/>
          <w:sz w:val="24"/>
          <w:szCs w:val="28"/>
        </w:rPr>
        <w:t>1</w:t>
      </w:r>
      <w:r w:rsidR="007B2C09" w:rsidRPr="00C8615E">
        <w:rPr>
          <w:rFonts w:ascii="Times New Roman" w:hAnsi="Times New Roman" w:cs="Times New Roman"/>
          <w:sz w:val="24"/>
          <w:szCs w:val="28"/>
        </w:rPr>
        <w:t xml:space="preserve"> </w:t>
      </w:r>
      <w:r w:rsidR="00F111DD" w:rsidRPr="00C8615E">
        <w:rPr>
          <w:rFonts w:ascii="Times New Roman" w:hAnsi="Times New Roman" w:cs="Times New Roman"/>
          <w:sz w:val="24"/>
          <w:szCs w:val="28"/>
        </w:rPr>
        <w:t>Правоприменительная деятельность.</w:t>
      </w:r>
    </w:p>
    <w:p w:rsidR="00BF5319" w:rsidRPr="00C8615E" w:rsidRDefault="00BF5319" w:rsidP="00BF5319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BF5319" w:rsidRPr="00C8615E" w:rsidRDefault="00BF5319" w:rsidP="00BF5319">
      <w:pPr>
        <w:numPr>
          <w:ilvl w:val="1"/>
          <w:numId w:val="2"/>
        </w:numPr>
        <w:shd w:val="clear" w:color="auto" w:fill="FFFFFF"/>
        <w:rPr>
          <w:rFonts w:ascii="Times New Roman" w:hAnsi="Times New Roman" w:cs="Times New Roman"/>
          <w:i/>
          <w:iCs/>
          <w:sz w:val="24"/>
          <w:szCs w:val="28"/>
        </w:rPr>
      </w:pPr>
      <w:r w:rsidRPr="00C8615E">
        <w:rPr>
          <w:rFonts w:ascii="Times New Roman" w:eastAsia="Times New Roman" w:hAnsi="Times New Roman" w:cs="Times New Roman"/>
          <w:b/>
          <w:bCs/>
          <w:color w:val="1A1A1A"/>
          <w:sz w:val="24"/>
          <w:szCs w:val="28"/>
        </w:rPr>
        <w:t>Цели и задачи учебной практики:</w:t>
      </w:r>
    </w:p>
    <w:p w:rsidR="00BF5319" w:rsidRPr="00C8615E" w:rsidRDefault="00BF5319" w:rsidP="00BF5319">
      <w:pPr>
        <w:shd w:val="clear" w:color="auto" w:fill="FFFFFF"/>
        <w:ind w:firstLine="709"/>
        <w:jc w:val="both"/>
        <w:rPr>
          <w:sz w:val="18"/>
        </w:rPr>
      </w:pPr>
      <w:r w:rsidRPr="00C8615E">
        <w:rPr>
          <w:rFonts w:ascii="Times New Roman" w:hAnsi="Times New Roman" w:cs="Times New Roman"/>
          <w:iCs/>
          <w:sz w:val="24"/>
          <w:szCs w:val="28"/>
        </w:rPr>
        <w:t>Целью учебной практики выступает формирование у обучающихся умений, приобретение первоначального практического опыта в рамках реализации профессиональных модулей ОПОП СПО по основным видам деятельности для последующего освоения ими общих и профессиональных компете</w:t>
      </w:r>
      <w:r w:rsidR="007B2C09" w:rsidRPr="00C8615E">
        <w:rPr>
          <w:rFonts w:ascii="Times New Roman" w:hAnsi="Times New Roman" w:cs="Times New Roman"/>
          <w:iCs/>
          <w:sz w:val="24"/>
          <w:szCs w:val="28"/>
        </w:rPr>
        <w:t>нций по избранной специальности</w:t>
      </w:r>
      <w:r w:rsidRPr="00C8615E">
        <w:rPr>
          <w:rFonts w:ascii="Times New Roman" w:hAnsi="Times New Roman" w:cs="Times New Roman"/>
          <w:iCs/>
          <w:sz w:val="24"/>
          <w:szCs w:val="28"/>
        </w:rPr>
        <w:t>. Задачи практики состоят в последовательном выполнении работ, соответствующих содержанию программы практики.</w:t>
      </w:r>
    </w:p>
    <w:p w:rsidR="00BF5319" w:rsidRDefault="00BF5319" w:rsidP="00BF5319">
      <w:pPr>
        <w:shd w:val="clear" w:color="auto" w:fill="FFFFFF"/>
        <w:ind w:left="1171"/>
      </w:pPr>
    </w:p>
    <w:p w:rsidR="00BF5319" w:rsidRPr="00C8615E" w:rsidRDefault="00BF5319" w:rsidP="007B2C09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C8615E">
        <w:rPr>
          <w:rFonts w:ascii="Times New Roman" w:eastAsia="Times New Roman" w:hAnsi="Times New Roman" w:cs="Times New Roman"/>
          <w:b/>
          <w:bCs/>
          <w:sz w:val="24"/>
          <w:szCs w:val="28"/>
        </w:rPr>
        <w:t>1.4. Количество часов на освоение рабочей программы учебной</w:t>
      </w:r>
      <w:r w:rsidR="007B2C09" w:rsidRPr="00C8615E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</w:t>
      </w:r>
      <w:r w:rsidRPr="00C8615E">
        <w:rPr>
          <w:rFonts w:ascii="Times New Roman" w:eastAsia="Times New Roman" w:hAnsi="Times New Roman" w:cs="Times New Roman"/>
          <w:b/>
          <w:bCs/>
          <w:sz w:val="24"/>
          <w:szCs w:val="28"/>
        </w:rPr>
        <w:t>практики</w:t>
      </w:r>
      <w:r w:rsidR="00495485" w:rsidRPr="00C8615E">
        <w:rPr>
          <w:rFonts w:ascii="Times New Roman" w:eastAsia="Times New Roman" w:hAnsi="Times New Roman" w:cs="Times New Roman"/>
          <w:b/>
          <w:bCs/>
          <w:sz w:val="24"/>
          <w:szCs w:val="28"/>
        </w:rPr>
        <w:t>: 72 часа</w:t>
      </w:r>
      <w:r w:rsidRPr="00C8615E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. </w:t>
      </w:r>
    </w:p>
    <w:p w:rsidR="00BF5319" w:rsidRPr="00C8615E" w:rsidRDefault="00BF5319" w:rsidP="00BF5319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C8615E">
        <w:rPr>
          <w:rFonts w:ascii="Times New Roman" w:eastAsia="Times New Roman" w:hAnsi="Times New Roman" w:cs="Times New Roman"/>
          <w:sz w:val="24"/>
          <w:szCs w:val="28"/>
        </w:rPr>
        <w:t>Практика в полном объеме реализуется в форме практической подготовки.</w:t>
      </w:r>
    </w:p>
    <w:p w:rsidR="00BF5319" w:rsidRPr="00C8615E" w:rsidRDefault="00BF5319" w:rsidP="00BF5319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BF5319" w:rsidRPr="00C8615E" w:rsidRDefault="00BF5319" w:rsidP="00495485">
      <w:pPr>
        <w:shd w:val="clear" w:color="auto" w:fill="FFFFFF"/>
        <w:ind w:firstLine="567"/>
        <w:rPr>
          <w:rFonts w:ascii="Times New Roman" w:eastAsia="Times New Roman" w:hAnsi="Times New Roman" w:cs="Times New Roman"/>
          <w:sz w:val="24"/>
          <w:szCs w:val="28"/>
        </w:rPr>
      </w:pPr>
      <w:r w:rsidRPr="00C8615E">
        <w:rPr>
          <w:rFonts w:ascii="Times New Roman" w:eastAsia="Times New Roman" w:hAnsi="Times New Roman" w:cs="Times New Roman"/>
          <w:b/>
          <w:bCs/>
          <w:sz w:val="24"/>
          <w:szCs w:val="28"/>
        </w:rPr>
        <w:t>1.5. Форма аттестации</w:t>
      </w:r>
      <w:r w:rsidR="00495485" w:rsidRPr="00C8615E">
        <w:rPr>
          <w:rFonts w:ascii="Times New Roman" w:eastAsia="Times New Roman" w:hAnsi="Times New Roman" w:cs="Times New Roman"/>
          <w:sz w:val="24"/>
          <w:szCs w:val="28"/>
        </w:rPr>
        <w:t>: Дифференцированный зачет.</w:t>
      </w:r>
    </w:p>
    <w:p w:rsidR="00BF5319" w:rsidRPr="00C8615E" w:rsidRDefault="00BF5319" w:rsidP="00BF5319">
      <w:pPr>
        <w:rPr>
          <w:rFonts w:ascii="Times New Roman" w:eastAsia="Times New Roman" w:hAnsi="Times New Roman" w:cs="Times New Roman"/>
          <w:sz w:val="22"/>
          <w:szCs w:val="24"/>
        </w:rPr>
      </w:pPr>
    </w:p>
    <w:p w:rsidR="00BF5319" w:rsidRPr="00C8615E" w:rsidRDefault="00BF5319" w:rsidP="00BF531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C8615E">
        <w:rPr>
          <w:rFonts w:ascii="Times New Roman" w:eastAsia="Times New Roman" w:hAnsi="Times New Roman" w:cs="Times New Roman"/>
          <w:b/>
          <w:bCs/>
          <w:sz w:val="24"/>
          <w:szCs w:val="28"/>
        </w:rPr>
        <w:t>2 РЕЗУЛЬТАТЫ ОСВОЕНИЯ РАБОЧЕЙ ПРОГРАММЫ</w:t>
      </w:r>
    </w:p>
    <w:p w:rsidR="00BF5319" w:rsidRPr="00C8615E" w:rsidRDefault="00BF5319" w:rsidP="00BF531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C8615E">
        <w:rPr>
          <w:rFonts w:ascii="Times New Roman" w:eastAsia="Times New Roman" w:hAnsi="Times New Roman" w:cs="Times New Roman"/>
          <w:b/>
          <w:bCs/>
          <w:sz w:val="24"/>
          <w:szCs w:val="28"/>
        </w:rPr>
        <w:t>УЧЕБНОЙ ПРАКТИКИ</w:t>
      </w:r>
    </w:p>
    <w:p w:rsidR="00BF5319" w:rsidRPr="00C8615E" w:rsidRDefault="00BF5319" w:rsidP="00BF5319">
      <w:pPr>
        <w:shd w:val="clear" w:color="auto" w:fill="FFFFFF"/>
        <w:ind w:firstLine="567"/>
        <w:rPr>
          <w:rFonts w:ascii="Times New Roman" w:hAnsi="Times New Roman" w:cs="Times New Roman"/>
          <w:i/>
          <w:iCs/>
          <w:sz w:val="24"/>
          <w:szCs w:val="28"/>
        </w:rPr>
      </w:pPr>
      <w:r w:rsidRPr="00C8615E">
        <w:rPr>
          <w:rFonts w:ascii="Times New Roman" w:eastAsia="Times New Roman" w:hAnsi="Times New Roman" w:cs="Times New Roman"/>
          <w:b/>
          <w:bCs/>
          <w:color w:val="1A1A1A"/>
          <w:sz w:val="24"/>
          <w:szCs w:val="28"/>
        </w:rPr>
        <w:t>2.1. Требования к результатам освоения учебной практики.</w:t>
      </w:r>
    </w:p>
    <w:p w:rsidR="00BF5319" w:rsidRPr="00C8615E" w:rsidRDefault="00BF5319" w:rsidP="00BF5319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iCs/>
          <w:color w:val="1A1A1A"/>
          <w:sz w:val="24"/>
          <w:szCs w:val="28"/>
        </w:rPr>
      </w:pPr>
      <w:r w:rsidRPr="00C8615E">
        <w:rPr>
          <w:rFonts w:ascii="Times New Roman" w:hAnsi="Times New Roman" w:cs="Times New Roman"/>
          <w:iCs/>
          <w:sz w:val="24"/>
          <w:szCs w:val="28"/>
        </w:rPr>
        <w:t xml:space="preserve">В результате прохождения </w:t>
      </w:r>
      <w:r w:rsidR="00495485" w:rsidRPr="00C8615E">
        <w:rPr>
          <w:rFonts w:ascii="Times New Roman" w:hAnsi="Times New Roman" w:cs="Times New Roman"/>
          <w:iCs/>
          <w:sz w:val="24"/>
          <w:szCs w:val="28"/>
        </w:rPr>
        <w:t>учебной</w:t>
      </w:r>
      <w:r w:rsidRPr="00C8615E">
        <w:rPr>
          <w:rFonts w:ascii="Times New Roman" w:hAnsi="Times New Roman" w:cs="Times New Roman"/>
          <w:iCs/>
          <w:sz w:val="24"/>
          <w:szCs w:val="28"/>
        </w:rPr>
        <w:t xml:space="preserve"> практики по специальности </w:t>
      </w:r>
      <w:r w:rsidR="00495485" w:rsidRPr="00C8615E">
        <w:rPr>
          <w:rFonts w:ascii="Times New Roman" w:hAnsi="Times New Roman" w:cs="Times New Roman"/>
          <w:iCs/>
          <w:sz w:val="24"/>
          <w:szCs w:val="28"/>
        </w:rPr>
        <w:t>40.02.04 Юриспруденция</w:t>
      </w:r>
      <w:r w:rsidRPr="00C8615E">
        <w:rPr>
          <w:rFonts w:ascii="Times New Roman" w:hAnsi="Times New Roman" w:cs="Times New Roman"/>
          <w:iCs/>
          <w:sz w:val="24"/>
          <w:szCs w:val="28"/>
        </w:rPr>
        <w:t xml:space="preserve"> у обучающегося должны быть сформированы умения для последующего освоения им общих и профессиональных компетенций по данной специальности. </w:t>
      </w:r>
    </w:p>
    <w:p w:rsidR="00BF5319" w:rsidRPr="00C8615E" w:rsidRDefault="00BF5319" w:rsidP="00F111D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8615E">
        <w:rPr>
          <w:rFonts w:ascii="Times New Roman" w:eastAsia="Times New Roman" w:hAnsi="Times New Roman" w:cs="Times New Roman"/>
          <w:sz w:val="24"/>
          <w:szCs w:val="28"/>
        </w:rPr>
        <w:t>В результате прохождения учебной практики по каждому из видов деятельности обучающийся должен уметь:</w:t>
      </w:r>
    </w:p>
    <w:p w:rsidR="00BF5319" w:rsidRDefault="00BF5319" w:rsidP="00BF5319">
      <w:pPr>
        <w:shd w:val="clear" w:color="auto" w:fill="FFFFFF"/>
        <w:ind w:firstLine="567"/>
        <w:jc w:val="right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tbl>
      <w:tblPr>
        <w:tblW w:w="0" w:type="auto"/>
        <w:tblInd w:w="98" w:type="dxa"/>
        <w:tblLayout w:type="fixed"/>
        <w:tblLook w:val="0000" w:firstRow="0" w:lastRow="0" w:firstColumn="0" w:lastColumn="0" w:noHBand="0" w:noVBand="0"/>
      </w:tblPr>
      <w:tblGrid>
        <w:gridCol w:w="3979"/>
        <w:gridCol w:w="5676"/>
      </w:tblGrid>
      <w:tr w:rsidR="00F111DD" w:rsidRPr="00F111DD" w:rsidTr="00A40882"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Pr="00C8615E" w:rsidRDefault="00BF5319" w:rsidP="00267199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C8615E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Вид деятельности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319" w:rsidRPr="00C8615E" w:rsidRDefault="00BF5319" w:rsidP="00F111DD">
            <w:pPr>
              <w:shd w:val="clear" w:color="auto" w:fill="FFFFFF"/>
              <w:ind w:firstLine="567"/>
              <w:jc w:val="center"/>
              <w:rPr>
                <w:sz w:val="24"/>
              </w:rPr>
            </w:pPr>
            <w:r w:rsidRPr="00C8615E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Требования к умениям</w:t>
            </w:r>
          </w:p>
        </w:tc>
      </w:tr>
      <w:tr w:rsidR="00F111DD" w:rsidRPr="00F111DD" w:rsidTr="00A40882"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Pr="00F111DD" w:rsidRDefault="00F111DD" w:rsidP="00267199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Правоприменительная деятельность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11DD" w:rsidRDefault="00F111DD" w:rsidP="00F111DD">
            <w:pPr>
              <w:pStyle w:val="2"/>
              <w:numPr>
                <w:ilvl w:val="0"/>
                <w:numId w:val="11"/>
              </w:numPr>
              <w:shd w:val="clear" w:color="auto" w:fill="FFFFFF"/>
              <w:spacing w:after="0" w:line="100" w:lineRule="atLeast"/>
              <w:ind w:left="32" w:firstLine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анализировать, толковать и правильно применять правовые нормы;</w:t>
            </w:r>
          </w:p>
          <w:p w:rsidR="00F111DD" w:rsidRDefault="00F111DD" w:rsidP="00F111DD">
            <w:pPr>
              <w:pStyle w:val="2"/>
              <w:numPr>
                <w:ilvl w:val="0"/>
                <w:numId w:val="11"/>
              </w:numPr>
              <w:shd w:val="clear" w:color="auto" w:fill="FFFFFF"/>
              <w:spacing w:after="0" w:line="100" w:lineRule="atLeast"/>
              <w:ind w:left="32" w:firstLine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характеризовать, интерпретировать, анализировать, сопоставлять и исследовать особенности правового статуса субъектов правоотношений; </w:t>
            </w:r>
          </w:p>
          <w:p w:rsidR="00F111DD" w:rsidRDefault="00F111DD" w:rsidP="00F111DD">
            <w:pPr>
              <w:pStyle w:val="2"/>
              <w:numPr>
                <w:ilvl w:val="0"/>
                <w:numId w:val="11"/>
              </w:numPr>
              <w:shd w:val="clear" w:color="auto" w:fill="FFFFFF"/>
              <w:spacing w:after="0" w:line="100" w:lineRule="atLeast"/>
              <w:ind w:left="32" w:firstLine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сравнивать, толковать и квалифицировать деяние как правонарушение, регулируемое нормами административного права и процесса;</w:t>
            </w:r>
          </w:p>
          <w:p w:rsidR="00F111DD" w:rsidRDefault="00F111DD" w:rsidP="00F111DD">
            <w:pPr>
              <w:pStyle w:val="2"/>
              <w:numPr>
                <w:ilvl w:val="0"/>
                <w:numId w:val="11"/>
              </w:numPr>
              <w:shd w:val="clear" w:color="auto" w:fill="FFFFFF"/>
              <w:spacing w:after="0" w:line="100" w:lineRule="atLeast"/>
              <w:ind w:left="32" w:firstLine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оперировать юридическими понятиями и категориями; </w:t>
            </w:r>
          </w:p>
          <w:p w:rsidR="00F111DD" w:rsidRDefault="00F111DD" w:rsidP="00F111DD">
            <w:pPr>
              <w:pStyle w:val="2"/>
              <w:numPr>
                <w:ilvl w:val="0"/>
                <w:numId w:val="11"/>
              </w:numPr>
              <w:shd w:val="clear" w:color="auto" w:fill="FFFFFF"/>
              <w:spacing w:after="0" w:line="100" w:lineRule="atLeast"/>
              <w:ind w:left="32" w:firstLine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юридические факты и возникающие в связи с ними правоотношения; разграничивать правовые нормы и правоотношения в зависимости от отраслей права;</w:t>
            </w:r>
          </w:p>
          <w:p w:rsidR="00F111DD" w:rsidRDefault="00F111DD" w:rsidP="00F111DD">
            <w:pPr>
              <w:pStyle w:val="2"/>
              <w:numPr>
                <w:ilvl w:val="0"/>
                <w:numId w:val="11"/>
              </w:numPr>
              <w:shd w:val="clear" w:color="auto" w:fill="FFFFFF"/>
              <w:spacing w:after="0" w:line="100" w:lineRule="atLeast"/>
              <w:ind w:left="32" w:firstLine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анализировать и готовить предложения по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урегулированию трудовых споров;</w:t>
            </w:r>
          </w:p>
          <w:p w:rsidR="00F111DD" w:rsidRDefault="00F111DD" w:rsidP="00F111DD">
            <w:pPr>
              <w:pStyle w:val="2"/>
              <w:numPr>
                <w:ilvl w:val="0"/>
                <w:numId w:val="11"/>
              </w:numPr>
              <w:spacing w:after="0" w:line="100" w:lineRule="atLeast"/>
              <w:ind w:left="32" w:firstLine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и решать юридические проблемы в сфере административно-правовых, гражданско-правовых и трудовых отношений;</w:t>
            </w:r>
          </w:p>
          <w:p w:rsidR="00F111DD" w:rsidRPr="00F111DD" w:rsidRDefault="00F111DD" w:rsidP="00F111DD">
            <w:pPr>
              <w:pStyle w:val="aa"/>
              <w:numPr>
                <w:ilvl w:val="0"/>
                <w:numId w:val="11"/>
              </w:numPr>
              <w:shd w:val="clear" w:color="auto" w:fill="FFFFFF"/>
              <w:ind w:left="32" w:firstLine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DD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и готовить предложения по совершенствованию правовой деятельности организации;</w:t>
            </w:r>
          </w:p>
          <w:p w:rsidR="00BF5319" w:rsidRPr="00F111DD" w:rsidRDefault="00F111DD" w:rsidP="00F111DD">
            <w:pPr>
              <w:pStyle w:val="aa"/>
              <w:numPr>
                <w:ilvl w:val="0"/>
                <w:numId w:val="11"/>
              </w:numPr>
              <w:shd w:val="clear" w:color="auto" w:fill="FFFFFF"/>
              <w:ind w:left="32" w:firstLine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11DD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современные информационные технологии для поиска и обработки правовой информации и оформления юридических документов;</w:t>
            </w:r>
          </w:p>
          <w:p w:rsidR="00F111DD" w:rsidRPr="00F111DD" w:rsidRDefault="00F111DD" w:rsidP="00F111DD">
            <w:pPr>
              <w:pStyle w:val="aa"/>
              <w:numPr>
                <w:ilvl w:val="0"/>
                <w:numId w:val="11"/>
              </w:numPr>
              <w:shd w:val="clear" w:color="auto" w:fill="FFFFFF"/>
              <w:ind w:left="32" w:firstLine="425"/>
              <w:jc w:val="both"/>
            </w:pPr>
            <w:r w:rsidRPr="00F111DD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различные виды юридических документов.</w:t>
            </w:r>
          </w:p>
        </w:tc>
      </w:tr>
    </w:tbl>
    <w:p w:rsidR="008F0ABC" w:rsidRDefault="008F0ABC" w:rsidP="00BF5319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Pr="00C8615E" w:rsidRDefault="00BF5319" w:rsidP="00BF5319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8615E">
        <w:rPr>
          <w:rFonts w:ascii="Times New Roman" w:eastAsia="Times New Roman" w:hAnsi="Times New Roman" w:cs="Times New Roman"/>
          <w:b/>
          <w:bCs/>
          <w:sz w:val="24"/>
          <w:szCs w:val="28"/>
        </w:rPr>
        <w:t>2.2. Результатом освоения рабочей программы учебной практики является:</w:t>
      </w:r>
    </w:p>
    <w:p w:rsidR="00BF5319" w:rsidRPr="00C8615E" w:rsidRDefault="00BF5319" w:rsidP="00D9225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8"/>
        </w:rPr>
      </w:pPr>
      <w:r w:rsidRPr="00C8615E">
        <w:rPr>
          <w:rFonts w:ascii="Times New Roman" w:eastAsia="Times New Roman" w:hAnsi="Times New Roman" w:cs="Times New Roman"/>
          <w:sz w:val="24"/>
          <w:szCs w:val="28"/>
        </w:rPr>
        <w:t>сформированность у обучающихся первоначальных практических профессиональных умений в рамках модулей ОПОП СПО по основным видам деятельности (ВД)</w:t>
      </w:r>
      <w:r w:rsidR="00D92251" w:rsidRPr="00C8615E">
        <w:rPr>
          <w:rFonts w:ascii="Times New Roman" w:eastAsia="Times New Roman" w:hAnsi="Times New Roman" w:cs="Times New Roman"/>
          <w:sz w:val="22"/>
          <w:szCs w:val="24"/>
        </w:rPr>
        <w:t xml:space="preserve">: </w:t>
      </w:r>
      <w:r w:rsidR="00D92251" w:rsidRPr="00C8615E">
        <w:rPr>
          <w:rFonts w:ascii="Times New Roman" w:eastAsia="Times New Roman" w:hAnsi="Times New Roman" w:cs="Times New Roman"/>
          <w:sz w:val="24"/>
          <w:szCs w:val="28"/>
        </w:rPr>
        <w:t>Организационное обеспечение деятельности правоохранительных органов</w:t>
      </w:r>
      <w:r w:rsidRPr="00C8615E">
        <w:rPr>
          <w:rFonts w:ascii="Times New Roman" w:eastAsia="Times New Roman" w:hAnsi="Times New Roman" w:cs="Times New Roman"/>
          <w:sz w:val="24"/>
          <w:szCs w:val="28"/>
        </w:rPr>
        <w:t>,</w:t>
      </w:r>
      <w:r w:rsidR="00D92251" w:rsidRPr="00C8615E">
        <w:rPr>
          <w:rFonts w:ascii="Times New Roman" w:eastAsia="Times New Roman" w:hAnsi="Times New Roman" w:cs="Times New Roman"/>
          <w:i/>
          <w:iCs/>
          <w:sz w:val="24"/>
          <w:szCs w:val="28"/>
        </w:rPr>
        <w:t xml:space="preserve"> </w:t>
      </w:r>
      <w:r w:rsidRPr="00C8615E">
        <w:rPr>
          <w:rFonts w:ascii="Times New Roman" w:eastAsia="Times New Roman" w:hAnsi="Times New Roman" w:cs="Times New Roman"/>
          <w:sz w:val="24"/>
          <w:szCs w:val="28"/>
        </w:rPr>
        <w:t>необходимых для последующего освоения ими профессиональных (ПК) и</w:t>
      </w:r>
      <w:r w:rsidR="00D92251" w:rsidRPr="00C8615E">
        <w:rPr>
          <w:rFonts w:ascii="Times New Roman" w:eastAsia="Times New Roman" w:hAnsi="Times New Roman" w:cs="Times New Roman"/>
          <w:i/>
          <w:iCs/>
          <w:sz w:val="24"/>
          <w:szCs w:val="28"/>
        </w:rPr>
        <w:t xml:space="preserve"> </w:t>
      </w:r>
      <w:r w:rsidRPr="00C8615E">
        <w:rPr>
          <w:rFonts w:ascii="Times New Roman" w:eastAsia="Times New Roman" w:hAnsi="Times New Roman" w:cs="Times New Roman"/>
          <w:sz w:val="24"/>
          <w:szCs w:val="28"/>
        </w:rPr>
        <w:t>общих (ОК) компетенций по из</w:t>
      </w:r>
      <w:r w:rsidR="00D92251" w:rsidRPr="00C8615E">
        <w:rPr>
          <w:rFonts w:ascii="Times New Roman" w:eastAsia="Times New Roman" w:hAnsi="Times New Roman" w:cs="Times New Roman"/>
          <w:sz w:val="24"/>
          <w:szCs w:val="28"/>
        </w:rPr>
        <w:t>бранной специальности</w:t>
      </w:r>
      <w:r w:rsidRPr="00C8615E">
        <w:rPr>
          <w:rFonts w:ascii="Times New Roman" w:eastAsia="Times New Roman" w:hAnsi="Times New Roman" w:cs="Times New Roman"/>
          <w:sz w:val="24"/>
          <w:szCs w:val="28"/>
        </w:rPr>
        <w:t>:</w:t>
      </w:r>
      <w:r w:rsidR="00D92251" w:rsidRPr="00C8615E">
        <w:rPr>
          <w:rFonts w:ascii="Times New Roman" w:eastAsia="Times New Roman" w:hAnsi="Times New Roman" w:cs="Times New Roman"/>
          <w:sz w:val="24"/>
          <w:szCs w:val="28"/>
        </w:rPr>
        <w:t xml:space="preserve"> 40.02.04 Юриспруденция.</w:t>
      </w:r>
      <w:r w:rsidRPr="00C8615E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</w:t>
      </w:r>
    </w:p>
    <w:p w:rsidR="00BF5319" w:rsidRPr="00F111DD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F5319" w:rsidRPr="00C8615E" w:rsidRDefault="00BF5319" w:rsidP="00BF5319">
      <w:pPr>
        <w:shd w:val="clear" w:color="auto" w:fill="FFFFFF"/>
        <w:rPr>
          <w:rFonts w:ascii="Symbol" w:hAnsi="Symbol"/>
          <w:sz w:val="24"/>
          <w:szCs w:val="28"/>
        </w:rPr>
      </w:pPr>
      <w:r w:rsidRPr="00C8615E">
        <w:rPr>
          <w:rFonts w:ascii="Times New Roman" w:eastAsia="Times New Roman" w:hAnsi="Times New Roman" w:cs="Times New Roman"/>
          <w:b/>
          <w:bCs/>
          <w:sz w:val="24"/>
          <w:szCs w:val="28"/>
        </w:rPr>
        <w:t>Формирование профессиональных компетенций (ПК):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04"/>
        <w:gridCol w:w="8367"/>
      </w:tblGrid>
      <w:tr w:rsidR="00F111DD" w:rsidRPr="00F111DD" w:rsidTr="00DF40EC">
        <w:trPr>
          <w:trHeight w:val="20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04B" w:rsidRPr="00F111DD" w:rsidRDefault="0061504B" w:rsidP="007A43F7">
            <w:pPr>
              <w:pStyle w:val="2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111D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ПК </w:t>
            </w:r>
            <w:r w:rsidR="007A43F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  <w:r w:rsidRPr="00F111D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.1.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04B" w:rsidRPr="00F111DD" w:rsidRDefault="007A43F7" w:rsidP="00DF40EC">
            <w:pPr>
              <w:pStyle w:val="2"/>
              <w:spacing w:after="0" w:line="100" w:lineRule="atLeast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 1.1. Осуществлять профессиональное толкование норм права.</w:t>
            </w:r>
          </w:p>
        </w:tc>
      </w:tr>
      <w:tr w:rsidR="00F111DD" w:rsidRPr="00F111DD" w:rsidTr="00DF40EC">
        <w:trPr>
          <w:trHeight w:val="20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04B" w:rsidRPr="00F111DD" w:rsidRDefault="0061504B" w:rsidP="007A43F7">
            <w:pPr>
              <w:pStyle w:val="2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111D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ПК </w:t>
            </w:r>
            <w:r w:rsidR="007A43F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  <w:r w:rsidRPr="00F111D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.2.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04B" w:rsidRPr="00F111DD" w:rsidRDefault="007A43F7" w:rsidP="00DF40EC">
            <w:pPr>
              <w:pStyle w:val="2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ПК. 1.2. Применять нормы права для решения задач в профессиональной деятельности.</w:t>
            </w:r>
          </w:p>
        </w:tc>
      </w:tr>
      <w:tr w:rsidR="00F111DD" w:rsidRPr="00F111DD" w:rsidTr="00DF40EC">
        <w:trPr>
          <w:trHeight w:val="20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04B" w:rsidRPr="00F111DD" w:rsidRDefault="0061504B" w:rsidP="007A43F7">
            <w:pPr>
              <w:pStyle w:val="2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111D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ПК </w:t>
            </w:r>
            <w:r w:rsidR="007A43F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  <w:r w:rsidRPr="00F111D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.3.</w:t>
            </w:r>
          </w:p>
        </w:tc>
        <w:tc>
          <w:tcPr>
            <w:tcW w:w="8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04B" w:rsidRPr="00F111DD" w:rsidRDefault="007A43F7" w:rsidP="00DF40EC">
            <w:pPr>
              <w:pStyle w:val="2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 1.3. Владеть навыками подготовки юридических документов, в том числе с использованием информационных технологий.</w:t>
            </w:r>
          </w:p>
        </w:tc>
      </w:tr>
    </w:tbl>
    <w:p w:rsidR="0061504B" w:rsidRPr="00F111DD" w:rsidRDefault="0061504B" w:rsidP="0061504B">
      <w:pPr>
        <w:pStyle w:val="2"/>
        <w:widowControl w:val="0"/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61504B" w:rsidRPr="00C8615E" w:rsidRDefault="00BF5319" w:rsidP="00DF40EC">
      <w:pPr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C8615E">
        <w:rPr>
          <w:rFonts w:ascii="Times New Roman" w:eastAsia="Times New Roman" w:hAnsi="Times New Roman" w:cs="Times New Roman"/>
          <w:b/>
          <w:bCs/>
          <w:sz w:val="24"/>
          <w:szCs w:val="28"/>
        </w:rPr>
        <w:t>Формирование общих компетенций (ОК):</w:t>
      </w:r>
    </w:p>
    <w:p w:rsidR="00DF40EC" w:rsidRPr="007A43F7" w:rsidRDefault="00DF40EC" w:rsidP="00DF40E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3F7">
        <w:rPr>
          <w:rFonts w:ascii="Times New Roman" w:hAnsi="Times New Roman" w:cs="Times New Roman"/>
          <w:sz w:val="24"/>
          <w:szCs w:val="24"/>
        </w:rPr>
        <w:t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</w:t>
      </w:r>
    </w:p>
    <w:p w:rsidR="00DF40EC" w:rsidRPr="007A43F7" w:rsidRDefault="00DF40EC" w:rsidP="0061504B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410"/>
      </w:tblGrid>
      <w:tr w:rsidR="007A43F7" w:rsidRPr="007A43F7" w:rsidTr="007A43F7">
        <w:tc>
          <w:tcPr>
            <w:tcW w:w="1229" w:type="dxa"/>
          </w:tcPr>
          <w:p w:rsidR="007A43F7" w:rsidRPr="007A43F7" w:rsidRDefault="007A43F7" w:rsidP="007A4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A43F7">
              <w:rPr>
                <w:rFonts w:ascii="Times New Roman" w:hAnsi="Times New Roman" w:cs="Times New Roman"/>
                <w:b/>
                <w:bCs/>
                <w:sz w:val="24"/>
              </w:rPr>
              <w:t>Код</w:t>
            </w:r>
          </w:p>
        </w:tc>
        <w:tc>
          <w:tcPr>
            <w:tcW w:w="8410" w:type="dxa"/>
          </w:tcPr>
          <w:p w:rsidR="007A43F7" w:rsidRPr="007A43F7" w:rsidRDefault="007A43F7" w:rsidP="007A4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A43F7">
              <w:rPr>
                <w:rFonts w:ascii="Times New Roman" w:hAnsi="Times New Roman" w:cs="Times New Roman"/>
                <w:b/>
                <w:bCs/>
                <w:sz w:val="24"/>
              </w:rPr>
              <w:t>Наименование общих компетенций</w:t>
            </w:r>
          </w:p>
        </w:tc>
      </w:tr>
      <w:tr w:rsidR="007A43F7" w:rsidRPr="007A43F7" w:rsidTr="007A43F7">
        <w:trPr>
          <w:trHeight w:val="327"/>
        </w:trPr>
        <w:tc>
          <w:tcPr>
            <w:tcW w:w="1229" w:type="dxa"/>
          </w:tcPr>
          <w:p w:rsidR="007A43F7" w:rsidRPr="007A43F7" w:rsidRDefault="007A43F7" w:rsidP="007A43F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A43F7">
              <w:rPr>
                <w:rFonts w:ascii="Times New Roman" w:hAnsi="Times New Roman" w:cs="Times New Roman"/>
                <w:b/>
                <w:sz w:val="24"/>
              </w:rPr>
              <w:t>ОК 01</w:t>
            </w:r>
          </w:p>
        </w:tc>
        <w:tc>
          <w:tcPr>
            <w:tcW w:w="8410" w:type="dxa"/>
          </w:tcPr>
          <w:p w:rsidR="007A43F7" w:rsidRPr="007A43F7" w:rsidRDefault="007A43F7" w:rsidP="007A43F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A43F7">
              <w:rPr>
                <w:rFonts w:ascii="Times New Roman" w:hAnsi="Times New Roman" w:cs="Times New Roman"/>
                <w:sz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7A43F7" w:rsidRPr="007A43F7" w:rsidTr="007A43F7">
        <w:tc>
          <w:tcPr>
            <w:tcW w:w="1229" w:type="dxa"/>
          </w:tcPr>
          <w:p w:rsidR="007A43F7" w:rsidRPr="007A43F7" w:rsidRDefault="007A43F7" w:rsidP="007A43F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A43F7">
              <w:rPr>
                <w:rFonts w:ascii="Times New Roman" w:hAnsi="Times New Roman" w:cs="Times New Roman"/>
                <w:b/>
                <w:sz w:val="24"/>
              </w:rPr>
              <w:t>ОК 02</w:t>
            </w:r>
          </w:p>
        </w:tc>
        <w:tc>
          <w:tcPr>
            <w:tcW w:w="8410" w:type="dxa"/>
          </w:tcPr>
          <w:p w:rsidR="007A43F7" w:rsidRPr="007A43F7" w:rsidRDefault="007A43F7" w:rsidP="007A43F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A43F7">
              <w:rPr>
                <w:rFonts w:ascii="Times New Roman" w:hAnsi="Times New Roman" w:cs="Times New Roman"/>
                <w:sz w:val="24"/>
              </w:rPr>
              <w:t xml:space="preserve">Использовать современные средства поиска, анализа и </w:t>
            </w:r>
            <w:proofErr w:type="gramStart"/>
            <w:r w:rsidRPr="007A43F7">
              <w:rPr>
                <w:rFonts w:ascii="Times New Roman" w:hAnsi="Times New Roman" w:cs="Times New Roman"/>
                <w:sz w:val="24"/>
              </w:rPr>
              <w:t>интерпретации информации</w:t>
            </w:r>
            <w:proofErr w:type="gramEnd"/>
            <w:r w:rsidRPr="007A43F7">
              <w:rPr>
                <w:rFonts w:ascii="Times New Roman" w:hAnsi="Times New Roman" w:cs="Times New Roman"/>
                <w:sz w:val="24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</w:tr>
      <w:tr w:rsidR="007A43F7" w:rsidRPr="007A43F7" w:rsidTr="007A43F7">
        <w:tc>
          <w:tcPr>
            <w:tcW w:w="1229" w:type="dxa"/>
          </w:tcPr>
          <w:p w:rsidR="007A43F7" w:rsidRPr="007A43F7" w:rsidRDefault="007A43F7" w:rsidP="007A43F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A43F7">
              <w:rPr>
                <w:rFonts w:ascii="Times New Roman" w:hAnsi="Times New Roman" w:cs="Times New Roman"/>
                <w:b/>
                <w:sz w:val="24"/>
              </w:rPr>
              <w:t>ОК 03</w:t>
            </w:r>
          </w:p>
        </w:tc>
        <w:tc>
          <w:tcPr>
            <w:tcW w:w="8410" w:type="dxa"/>
          </w:tcPr>
          <w:p w:rsidR="007A43F7" w:rsidRPr="007A43F7" w:rsidRDefault="007A43F7" w:rsidP="007A43F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A43F7">
              <w:rPr>
                <w:rFonts w:ascii="Times New Roman" w:hAnsi="Times New Roman" w:cs="Times New Roman"/>
                <w:sz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7A43F7" w:rsidRPr="007A43F7" w:rsidTr="007A43F7">
        <w:tc>
          <w:tcPr>
            <w:tcW w:w="1229" w:type="dxa"/>
          </w:tcPr>
          <w:p w:rsidR="007A43F7" w:rsidRPr="007A43F7" w:rsidRDefault="007A43F7" w:rsidP="007A43F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A43F7">
              <w:rPr>
                <w:rFonts w:ascii="Times New Roman" w:hAnsi="Times New Roman" w:cs="Times New Roman"/>
                <w:b/>
                <w:sz w:val="24"/>
              </w:rPr>
              <w:t>ОК 04</w:t>
            </w:r>
          </w:p>
        </w:tc>
        <w:tc>
          <w:tcPr>
            <w:tcW w:w="8410" w:type="dxa"/>
          </w:tcPr>
          <w:p w:rsidR="007A43F7" w:rsidRPr="007A43F7" w:rsidRDefault="007A43F7" w:rsidP="007A43F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A43F7">
              <w:rPr>
                <w:rFonts w:ascii="Times New Roman" w:hAnsi="Times New Roman" w:cs="Times New Roman"/>
                <w:sz w:val="24"/>
              </w:rPr>
              <w:t>Эффективно взаимодействовать и работать в коллективе и команде</w:t>
            </w:r>
          </w:p>
        </w:tc>
      </w:tr>
      <w:tr w:rsidR="007A43F7" w:rsidRPr="007A43F7" w:rsidTr="007A43F7">
        <w:tc>
          <w:tcPr>
            <w:tcW w:w="1229" w:type="dxa"/>
          </w:tcPr>
          <w:p w:rsidR="007A43F7" w:rsidRPr="007A43F7" w:rsidRDefault="007A43F7" w:rsidP="007A43F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A43F7">
              <w:rPr>
                <w:rFonts w:ascii="Times New Roman" w:hAnsi="Times New Roman" w:cs="Times New Roman"/>
                <w:b/>
                <w:sz w:val="24"/>
              </w:rPr>
              <w:t>ОК 05</w:t>
            </w:r>
          </w:p>
        </w:tc>
        <w:tc>
          <w:tcPr>
            <w:tcW w:w="8410" w:type="dxa"/>
          </w:tcPr>
          <w:p w:rsidR="007A43F7" w:rsidRPr="007A43F7" w:rsidRDefault="007A43F7" w:rsidP="007A43F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A43F7">
              <w:rPr>
                <w:rFonts w:ascii="Times New Roman" w:hAnsi="Times New Roman" w:cs="Times New Roman"/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7A43F7" w:rsidRPr="007A43F7" w:rsidTr="007A43F7">
        <w:tc>
          <w:tcPr>
            <w:tcW w:w="1229" w:type="dxa"/>
          </w:tcPr>
          <w:p w:rsidR="007A43F7" w:rsidRPr="007A43F7" w:rsidRDefault="007A43F7" w:rsidP="007A43F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A43F7">
              <w:rPr>
                <w:rFonts w:ascii="Times New Roman" w:hAnsi="Times New Roman" w:cs="Times New Roman"/>
                <w:b/>
                <w:sz w:val="24"/>
              </w:rPr>
              <w:t>ОК 06</w:t>
            </w:r>
          </w:p>
        </w:tc>
        <w:tc>
          <w:tcPr>
            <w:tcW w:w="8410" w:type="dxa"/>
          </w:tcPr>
          <w:p w:rsidR="007A43F7" w:rsidRPr="007A43F7" w:rsidRDefault="007A43F7" w:rsidP="007A43F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A43F7">
              <w:rPr>
                <w:rFonts w:ascii="Times New Roman" w:hAnsi="Times New Roman" w:cs="Times New Roman"/>
                <w:sz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7A43F7" w:rsidRPr="007A43F7" w:rsidTr="007A43F7">
        <w:tc>
          <w:tcPr>
            <w:tcW w:w="1229" w:type="dxa"/>
          </w:tcPr>
          <w:p w:rsidR="007A43F7" w:rsidRPr="007A43F7" w:rsidRDefault="007A43F7" w:rsidP="007A43F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A43F7">
              <w:rPr>
                <w:rFonts w:ascii="Times New Roman" w:hAnsi="Times New Roman" w:cs="Times New Roman"/>
                <w:b/>
                <w:sz w:val="24"/>
              </w:rPr>
              <w:t>ОК 07</w:t>
            </w:r>
          </w:p>
        </w:tc>
        <w:tc>
          <w:tcPr>
            <w:tcW w:w="8410" w:type="dxa"/>
          </w:tcPr>
          <w:p w:rsidR="007A43F7" w:rsidRPr="007A43F7" w:rsidRDefault="007A43F7" w:rsidP="007A43F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A43F7">
              <w:rPr>
                <w:rFonts w:ascii="Times New Roman" w:hAnsi="Times New Roman" w:cs="Times New Roman"/>
                <w:sz w:val="24"/>
              </w:rPr>
              <w:t xml:space="preserve">Содействовать сохранению окружающей среды, ресурсосбережению, </w:t>
            </w:r>
            <w:r w:rsidRPr="007A43F7">
              <w:rPr>
                <w:rFonts w:ascii="Times New Roman" w:hAnsi="Times New Roman" w:cs="Times New Roman"/>
                <w:sz w:val="24"/>
              </w:rPr>
              <w:lastRenderedPageBreak/>
              <w:t>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7A43F7" w:rsidRPr="007A43F7" w:rsidTr="007A43F7">
        <w:tc>
          <w:tcPr>
            <w:tcW w:w="1229" w:type="dxa"/>
          </w:tcPr>
          <w:p w:rsidR="007A43F7" w:rsidRPr="007A43F7" w:rsidRDefault="007A43F7" w:rsidP="007A43F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A43F7">
              <w:rPr>
                <w:rFonts w:ascii="Times New Roman" w:hAnsi="Times New Roman" w:cs="Times New Roman"/>
                <w:b/>
                <w:sz w:val="24"/>
              </w:rPr>
              <w:lastRenderedPageBreak/>
              <w:t>ОК 09</w:t>
            </w:r>
          </w:p>
        </w:tc>
        <w:tc>
          <w:tcPr>
            <w:tcW w:w="8410" w:type="dxa"/>
          </w:tcPr>
          <w:p w:rsidR="007A43F7" w:rsidRPr="007A43F7" w:rsidRDefault="007A43F7" w:rsidP="007A43F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A43F7">
              <w:rPr>
                <w:rFonts w:ascii="Times New Roman" w:hAnsi="Times New Roman" w:cs="Times New Roman"/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7A43F7" w:rsidRDefault="007A43F7" w:rsidP="0061504B">
      <w:pPr>
        <w:shd w:val="clear" w:color="auto" w:fill="FFFFFF"/>
        <w:rPr>
          <w:rFonts w:ascii="Symbol" w:hAnsi="Symbol"/>
          <w:color w:val="1A1A1A"/>
          <w:sz w:val="28"/>
          <w:szCs w:val="28"/>
        </w:rPr>
      </w:pPr>
    </w:p>
    <w:p w:rsidR="00634534" w:rsidRDefault="00634534" w:rsidP="0061504B">
      <w:pPr>
        <w:shd w:val="clear" w:color="auto" w:fill="FFFFFF"/>
        <w:rPr>
          <w:rFonts w:ascii="Symbol" w:hAnsi="Symbol"/>
          <w:color w:val="1A1A1A"/>
          <w:sz w:val="28"/>
          <w:szCs w:val="28"/>
        </w:rPr>
      </w:pPr>
    </w:p>
    <w:p w:rsidR="00BF5319" w:rsidRDefault="00BF5319" w:rsidP="00BF5319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ТЕМАТИЧЕСКИЙ ПЛАН И СОДЕРЖАНИЕ</w:t>
      </w:r>
    </w:p>
    <w:p w:rsidR="00BF5319" w:rsidRDefault="00BF5319" w:rsidP="00BF53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учебной </w:t>
      </w:r>
      <w:r>
        <w:rPr>
          <w:rFonts w:ascii="Times New Roman" w:hAnsi="Times New Roman" w:cs="Times New Roman"/>
          <w:b/>
          <w:bCs/>
          <w:sz w:val="28"/>
          <w:szCs w:val="28"/>
        </w:rPr>
        <w:t>ПРАКТИКИ</w:t>
      </w:r>
    </w:p>
    <w:p w:rsidR="00BF5319" w:rsidRPr="00C8615E" w:rsidRDefault="00BF5319" w:rsidP="00BF5319">
      <w:pPr>
        <w:rPr>
          <w:rFonts w:ascii="Times New Roman" w:eastAsia="Times New Roman" w:hAnsi="Times New Roman" w:cs="Times New Roman"/>
          <w:i/>
          <w:iCs/>
          <w:color w:val="1A1A1A"/>
          <w:sz w:val="22"/>
          <w:szCs w:val="24"/>
        </w:rPr>
      </w:pPr>
      <w:r w:rsidRPr="00C8615E">
        <w:rPr>
          <w:rFonts w:ascii="Times New Roman" w:hAnsi="Times New Roman" w:cs="Times New Roman"/>
          <w:b/>
          <w:bCs/>
          <w:sz w:val="24"/>
          <w:szCs w:val="28"/>
        </w:rPr>
        <w:t>3.1. Количество часов на освоение рабочей программы учебной практики</w:t>
      </w:r>
    </w:p>
    <w:p w:rsidR="00BF5319" w:rsidRDefault="00BF5319" w:rsidP="00BF5319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81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826"/>
        <w:gridCol w:w="4624"/>
        <w:gridCol w:w="1347"/>
        <w:gridCol w:w="1984"/>
      </w:tblGrid>
      <w:tr w:rsidR="00BF5319" w:rsidTr="00C8615E">
        <w:trPr>
          <w:trHeight w:val="1392"/>
        </w:trPr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F4F4"/>
            <w:vAlign w:val="center"/>
          </w:tcPr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Коды </w:t>
            </w:r>
          </w:p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сиональных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компетенций</w:t>
            </w: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F4F4"/>
            <w:vAlign w:val="center"/>
          </w:tcPr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профессионального модуля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F4F4"/>
            <w:vAlign w:val="center"/>
          </w:tcPr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  <w:vAlign w:val="center"/>
          </w:tcPr>
          <w:p w:rsidR="00BF5319" w:rsidRDefault="00DF40EC" w:rsidP="00DF40E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Учебная</w:t>
            </w:r>
          </w:p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BF5319" w:rsidRDefault="00BF5319" w:rsidP="00267199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DF40EC" w:rsidTr="00C8615E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0EC" w:rsidRPr="00DF40EC" w:rsidRDefault="00DF40EC" w:rsidP="00CF0D50">
            <w:pPr>
              <w:pStyle w:val="2"/>
              <w:spacing w:after="0" w:line="100" w:lineRule="atLeast"/>
              <w:rPr>
                <w:rFonts w:ascii="Times New Roman" w:hAnsi="Times New Roman"/>
              </w:rPr>
            </w:pPr>
            <w:r w:rsidRPr="00DF40EC">
              <w:rPr>
                <w:rFonts w:ascii="Times New Roman" w:hAnsi="Times New Roman"/>
              </w:rPr>
              <w:t xml:space="preserve">ПК </w:t>
            </w:r>
            <w:r w:rsidR="00634534">
              <w:rPr>
                <w:rFonts w:ascii="Times New Roman" w:hAnsi="Times New Roman"/>
              </w:rPr>
              <w:t>1</w:t>
            </w:r>
            <w:r w:rsidRPr="00DF40EC">
              <w:rPr>
                <w:rFonts w:ascii="Times New Roman" w:hAnsi="Times New Roman"/>
              </w:rPr>
              <w:t xml:space="preserve">.1- ПК </w:t>
            </w:r>
            <w:r w:rsidR="00634534">
              <w:rPr>
                <w:rFonts w:ascii="Times New Roman" w:hAnsi="Times New Roman"/>
              </w:rPr>
              <w:t>1</w:t>
            </w:r>
            <w:r w:rsidRPr="00DF40EC">
              <w:rPr>
                <w:rFonts w:ascii="Times New Roman" w:hAnsi="Times New Roman"/>
              </w:rPr>
              <w:t>.</w:t>
            </w:r>
            <w:r w:rsidR="00634534">
              <w:rPr>
                <w:rFonts w:ascii="Times New Roman" w:hAnsi="Times New Roman"/>
              </w:rPr>
              <w:t>3</w:t>
            </w:r>
          </w:p>
          <w:p w:rsidR="00DF40EC" w:rsidRPr="00DF40EC" w:rsidRDefault="00DF40EC" w:rsidP="00CF0D50">
            <w:pPr>
              <w:pStyle w:val="2"/>
              <w:spacing w:after="0" w:line="100" w:lineRule="atLeast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0EC" w:rsidRPr="00634534" w:rsidRDefault="00DF40EC" w:rsidP="00634534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634534">
              <w:rPr>
                <w:rFonts w:ascii="Times New Roman" w:hAnsi="Times New Roman" w:cs="Times New Roman"/>
                <w:sz w:val="22"/>
                <w:szCs w:val="24"/>
              </w:rPr>
              <w:t>Раздел 1.</w:t>
            </w:r>
            <w:r w:rsidR="00634534" w:rsidRPr="00634534">
              <w:rPr>
                <w:rFonts w:ascii="Times New Roman" w:hAnsi="Times New Roman"/>
                <w:sz w:val="22"/>
                <w:szCs w:val="24"/>
              </w:rPr>
              <w:t xml:space="preserve"> МДК. 01.03</w:t>
            </w:r>
            <w:r w:rsidRPr="00634534">
              <w:rPr>
                <w:rFonts w:ascii="Times New Roman" w:hAnsi="Times New Roman"/>
                <w:sz w:val="22"/>
                <w:szCs w:val="24"/>
              </w:rPr>
              <w:t xml:space="preserve">. </w:t>
            </w:r>
            <w:r w:rsidR="00634534" w:rsidRPr="00634534">
              <w:rPr>
                <w:rFonts w:ascii="Times New Roman" w:hAnsi="Times New Roman"/>
                <w:sz w:val="22"/>
                <w:szCs w:val="24"/>
              </w:rPr>
              <w:t>Административный процесс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0EC" w:rsidRPr="00DF40EC" w:rsidRDefault="00DF40EC" w:rsidP="00634534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453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0EC" w:rsidRPr="00DF40EC" w:rsidRDefault="00DF40EC" w:rsidP="007E6D5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E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:rsidR="00DF40EC" w:rsidRPr="00DF40EC" w:rsidRDefault="00DF40EC" w:rsidP="007E6D5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0EC" w:rsidTr="00C8615E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534" w:rsidRPr="00DF40EC" w:rsidRDefault="00634534" w:rsidP="00634534">
            <w:pPr>
              <w:pStyle w:val="2"/>
              <w:spacing w:after="0" w:line="100" w:lineRule="atLeast"/>
              <w:rPr>
                <w:rFonts w:ascii="Times New Roman" w:hAnsi="Times New Roman"/>
              </w:rPr>
            </w:pPr>
            <w:r w:rsidRPr="00DF40EC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</w:t>
            </w:r>
            <w:r w:rsidRPr="00DF40EC">
              <w:rPr>
                <w:rFonts w:ascii="Times New Roman" w:hAnsi="Times New Roman"/>
              </w:rPr>
              <w:t xml:space="preserve">.1- ПК </w:t>
            </w:r>
            <w:r>
              <w:rPr>
                <w:rFonts w:ascii="Times New Roman" w:hAnsi="Times New Roman"/>
              </w:rPr>
              <w:t>1</w:t>
            </w:r>
            <w:r w:rsidRPr="00DF40E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</w:t>
            </w:r>
          </w:p>
          <w:p w:rsidR="00DF40EC" w:rsidRPr="00DF40EC" w:rsidRDefault="00DF40EC" w:rsidP="00267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0EC" w:rsidRPr="00634534" w:rsidRDefault="00DF40EC" w:rsidP="00634534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634534">
              <w:rPr>
                <w:rFonts w:ascii="Times New Roman" w:hAnsi="Times New Roman" w:cs="Times New Roman"/>
                <w:sz w:val="22"/>
                <w:szCs w:val="24"/>
              </w:rPr>
              <w:t xml:space="preserve">Раздел 2. </w:t>
            </w:r>
            <w:r w:rsidRPr="00634534">
              <w:rPr>
                <w:rFonts w:ascii="Times New Roman" w:hAnsi="Times New Roman"/>
                <w:sz w:val="22"/>
                <w:szCs w:val="24"/>
              </w:rPr>
              <w:t>МДК. 0</w:t>
            </w:r>
            <w:r w:rsidR="00634534">
              <w:rPr>
                <w:rFonts w:ascii="Times New Roman" w:hAnsi="Times New Roman"/>
                <w:sz w:val="22"/>
                <w:szCs w:val="24"/>
              </w:rPr>
              <w:t>1</w:t>
            </w:r>
            <w:r w:rsidRPr="00634534">
              <w:rPr>
                <w:rFonts w:ascii="Times New Roman" w:hAnsi="Times New Roman"/>
                <w:sz w:val="22"/>
                <w:szCs w:val="24"/>
              </w:rPr>
              <w:t xml:space="preserve">.02. </w:t>
            </w:r>
            <w:r w:rsidR="00634534" w:rsidRPr="00634534">
              <w:rPr>
                <w:rFonts w:ascii="Times New Roman" w:hAnsi="Times New Roman"/>
                <w:sz w:val="22"/>
                <w:szCs w:val="24"/>
              </w:rPr>
              <w:t>Трудовое право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0EC" w:rsidRPr="00DF40EC" w:rsidRDefault="00DF40EC" w:rsidP="0026719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0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453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0EC" w:rsidRPr="00DF40EC" w:rsidRDefault="00DF40EC" w:rsidP="0026719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0EC" w:rsidTr="00C8615E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4534" w:rsidRPr="00DF40EC" w:rsidRDefault="00634534" w:rsidP="00634534">
            <w:pPr>
              <w:pStyle w:val="2"/>
              <w:spacing w:after="0" w:line="100" w:lineRule="atLeast"/>
              <w:rPr>
                <w:rFonts w:ascii="Times New Roman" w:hAnsi="Times New Roman"/>
              </w:rPr>
            </w:pPr>
            <w:r w:rsidRPr="00DF40EC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</w:t>
            </w:r>
            <w:r w:rsidRPr="00DF40EC">
              <w:rPr>
                <w:rFonts w:ascii="Times New Roman" w:hAnsi="Times New Roman"/>
              </w:rPr>
              <w:t xml:space="preserve">.1- ПК </w:t>
            </w:r>
            <w:r>
              <w:rPr>
                <w:rFonts w:ascii="Times New Roman" w:hAnsi="Times New Roman"/>
              </w:rPr>
              <w:t>1</w:t>
            </w:r>
            <w:r w:rsidRPr="00DF40E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</w:t>
            </w:r>
          </w:p>
          <w:p w:rsidR="00DF40EC" w:rsidRPr="00A433B5" w:rsidRDefault="00DF40EC" w:rsidP="0026719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0EC" w:rsidRPr="00634534" w:rsidRDefault="00DF40EC" w:rsidP="00634534">
            <w:pPr>
              <w:rPr>
                <w:rFonts w:ascii="Times New Roman" w:hAnsi="Times New Roman" w:cs="Times New Roman"/>
                <w:sz w:val="22"/>
                <w:szCs w:val="24"/>
              </w:rPr>
            </w:pPr>
            <w:r w:rsidRPr="00634534">
              <w:rPr>
                <w:rFonts w:ascii="Times New Roman" w:hAnsi="Times New Roman" w:cs="Times New Roman"/>
                <w:sz w:val="22"/>
                <w:szCs w:val="24"/>
              </w:rPr>
              <w:t>Раздел 3.</w:t>
            </w:r>
            <w:r w:rsidRPr="00634534">
              <w:rPr>
                <w:rFonts w:ascii="Times New Roman" w:hAnsi="Times New Roman"/>
                <w:sz w:val="22"/>
                <w:szCs w:val="24"/>
              </w:rPr>
              <w:t xml:space="preserve"> МДК. 0</w:t>
            </w:r>
            <w:r w:rsidR="00634534">
              <w:rPr>
                <w:rFonts w:ascii="Times New Roman" w:hAnsi="Times New Roman"/>
                <w:sz w:val="22"/>
                <w:szCs w:val="24"/>
              </w:rPr>
              <w:t>1</w:t>
            </w:r>
            <w:r w:rsidRPr="00634534">
              <w:rPr>
                <w:rFonts w:ascii="Times New Roman" w:hAnsi="Times New Roman"/>
                <w:sz w:val="22"/>
                <w:szCs w:val="24"/>
              </w:rPr>
              <w:t xml:space="preserve">.03. </w:t>
            </w:r>
            <w:r w:rsidR="00634534" w:rsidRPr="00634534">
              <w:rPr>
                <w:rFonts w:ascii="Times New Roman" w:hAnsi="Times New Roman"/>
                <w:sz w:val="22"/>
                <w:szCs w:val="24"/>
              </w:rPr>
              <w:t>Гражданский процесс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0EC" w:rsidRPr="00634534" w:rsidRDefault="00634534" w:rsidP="0026719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40EC" w:rsidRPr="00DF40EC" w:rsidRDefault="00DF40EC" w:rsidP="0026719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D5C" w:rsidTr="00C8615E"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6D5C" w:rsidRPr="007E6D5C" w:rsidRDefault="007E6D5C" w:rsidP="007E6D5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6D5C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в форме</w:t>
            </w:r>
            <w:r w:rsidRPr="007E6D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D5C">
              <w:rPr>
                <w:rFonts w:ascii="Times New Roman" w:hAnsi="Times New Roman" w:cs="Times New Roman"/>
                <w:i/>
                <w:sz w:val="24"/>
                <w:szCs w:val="24"/>
              </w:rPr>
              <w:t>дифференцированного зачёта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D5C" w:rsidRPr="00DF40EC" w:rsidRDefault="007E6D5C" w:rsidP="0026719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5319" w:rsidRPr="00A433B5" w:rsidRDefault="00BF5319" w:rsidP="00BF5319">
      <w:pPr>
        <w:shd w:val="clear" w:color="auto" w:fill="FFFFFF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BF5319" w:rsidRDefault="00BF5319" w:rsidP="00BF5319">
      <w:pPr>
        <w:sectPr w:rsidR="00BF5319">
          <w:pgSz w:w="11906" w:h="16838"/>
          <w:pgMar w:top="849" w:right="846" w:bottom="709" w:left="1419" w:header="720" w:footer="720" w:gutter="0"/>
          <w:cols w:space="720"/>
          <w:docGrid w:linePitch="600" w:charSpace="40960"/>
        </w:sectPr>
      </w:pPr>
    </w:p>
    <w:p w:rsidR="00BF5319" w:rsidRPr="00634534" w:rsidRDefault="00BF5319" w:rsidP="00BF5319">
      <w:pPr>
        <w:shd w:val="clear" w:color="auto" w:fill="FFFFFF"/>
        <w:tabs>
          <w:tab w:val="left" w:pos="12474"/>
        </w:tabs>
      </w:pPr>
      <w:r w:rsidRPr="0063453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3.2. Тематический план и содержание </w:t>
      </w:r>
      <w:r w:rsidR="00D92251" w:rsidRPr="006345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учебной </w:t>
      </w:r>
      <w:r w:rsidRPr="00634534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практики по профессиональному модулю ПМ</w:t>
      </w:r>
      <w:r w:rsidR="00D92251" w:rsidRPr="006345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0</w:t>
      </w:r>
      <w:r w:rsidR="00DB5EC0">
        <w:rPr>
          <w:rFonts w:ascii="Times New Roman" w:eastAsia="Times New Roman" w:hAnsi="Times New Roman" w:cs="Times New Roman"/>
          <w:b/>
          <w:bCs/>
          <w:sz w:val="28"/>
          <w:szCs w:val="28"/>
        </w:rPr>
        <w:t>1. Правоприменительная деятельность</w:t>
      </w:r>
    </w:p>
    <w:p w:rsidR="00BF5319" w:rsidRDefault="00BF5319" w:rsidP="00BF5319">
      <w:pPr>
        <w:pStyle w:val="1"/>
        <w:keepNext/>
      </w:pPr>
    </w:p>
    <w:tbl>
      <w:tblPr>
        <w:tblW w:w="0" w:type="auto"/>
        <w:tblInd w:w="98" w:type="dxa"/>
        <w:tblLayout w:type="fixed"/>
        <w:tblLook w:val="0000" w:firstRow="0" w:lastRow="0" w:firstColumn="0" w:lastColumn="0" w:noHBand="0" w:noVBand="0"/>
      </w:tblPr>
      <w:tblGrid>
        <w:gridCol w:w="2421"/>
        <w:gridCol w:w="283"/>
        <w:gridCol w:w="32"/>
        <w:gridCol w:w="7476"/>
        <w:gridCol w:w="1560"/>
        <w:gridCol w:w="3270"/>
      </w:tblGrid>
      <w:tr w:rsidR="0078662B" w:rsidRPr="00634534" w:rsidTr="0078662B"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Pr="00634534" w:rsidRDefault="00BF5319" w:rsidP="002671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МДК/практики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Pr="00634534" w:rsidRDefault="00BF5319" w:rsidP="00D04D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учебной практики (виды работ)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Pr="00634534" w:rsidRDefault="00BF5319" w:rsidP="002671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  <w:r w:rsidR="00D04DB2"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319" w:rsidRPr="00634534" w:rsidRDefault="00BF5319" w:rsidP="002671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Коды компетенций</w:t>
            </w:r>
          </w:p>
          <w:p w:rsidR="00BF5319" w:rsidRPr="00634534" w:rsidRDefault="00BF5319" w:rsidP="00267199">
            <w:pPr>
              <w:jc w:val="center"/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формируемых программой</w:t>
            </w:r>
          </w:p>
        </w:tc>
      </w:tr>
      <w:tr w:rsidR="00DB5EC0" w:rsidRPr="00634534" w:rsidTr="0078662B">
        <w:tc>
          <w:tcPr>
            <w:tcW w:w="11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Pr="00DB5EC0" w:rsidRDefault="00465E23" w:rsidP="00267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EC0">
              <w:rPr>
                <w:rFonts w:ascii="Times New Roman" w:hAnsi="Times New Roman" w:cs="Times New Roman"/>
                <w:sz w:val="24"/>
                <w:szCs w:val="24"/>
              </w:rPr>
              <w:t>МДК 0</w:t>
            </w:r>
            <w:r w:rsidR="00634534" w:rsidRPr="00DB5E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B5EC0">
              <w:rPr>
                <w:rFonts w:ascii="Times New Roman" w:hAnsi="Times New Roman" w:cs="Times New Roman"/>
                <w:sz w:val="24"/>
                <w:szCs w:val="24"/>
              </w:rPr>
              <w:t xml:space="preserve">.01. </w:t>
            </w:r>
            <w:r w:rsidR="00634534" w:rsidRPr="00DB5EC0">
              <w:rPr>
                <w:rFonts w:ascii="Times New Roman" w:hAnsi="Times New Roman" w:cs="Times New Roman"/>
                <w:sz w:val="24"/>
                <w:szCs w:val="24"/>
              </w:rPr>
              <w:t>Административный процесс</w:t>
            </w:r>
            <w:r w:rsidR="00BF5319" w:rsidRPr="00DB5E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5319" w:rsidRPr="00634534" w:rsidRDefault="00BF5319" w:rsidP="002671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5EC0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="00634534" w:rsidRPr="00DB5EC0">
              <w:rPr>
                <w:rFonts w:ascii="Times New Roman" w:hAnsi="Times New Roman" w:cs="Times New Roman"/>
                <w:sz w:val="24"/>
                <w:szCs w:val="24"/>
              </w:rPr>
              <w:t>Административный процесс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319" w:rsidRPr="00634534" w:rsidRDefault="00BF5319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5EC0" w:rsidRPr="00634534" w:rsidTr="0078662B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5EC0" w:rsidRPr="00634534" w:rsidRDefault="00DB5EC0" w:rsidP="00DB5EC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 </w:t>
            </w:r>
            <w:r w:rsidR="002E7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Составление проектов, решение практических ситуаций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4D236F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634534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1.1- ПК 1.3</w:t>
            </w:r>
          </w:p>
          <w:p w:rsidR="00DB5EC0" w:rsidRPr="00634534" w:rsidRDefault="00DB5EC0" w:rsidP="004D236F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634534">
              <w:rPr>
                <w:rFonts w:ascii="Times New Roman" w:hAnsi="Times New Roman"/>
              </w:rPr>
              <w:t xml:space="preserve">ОК 01, ОК.02, </w:t>
            </w:r>
            <w:r>
              <w:rPr>
                <w:rFonts w:ascii="Times New Roman" w:hAnsi="Times New Roman"/>
              </w:rPr>
              <w:t xml:space="preserve">ОК.03, </w:t>
            </w:r>
            <w:r w:rsidRPr="00634534">
              <w:rPr>
                <w:rFonts w:ascii="Times New Roman" w:hAnsi="Times New Roman"/>
              </w:rPr>
              <w:t>ОК.04,</w:t>
            </w:r>
            <w:r>
              <w:rPr>
                <w:rFonts w:ascii="Times New Roman" w:hAnsi="Times New Roman"/>
              </w:rPr>
              <w:t xml:space="preserve"> </w:t>
            </w:r>
            <w:r w:rsidRPr="00634534">
              <w:rPr>
                <w:rFonts w:ascii="Times New Roman" w:hAnsi="Times New Roman"/>
              </w:rPr>
              <w:t>ОК 05,</w:t>
            </w:r>
            <w:r>
              <w:rPr>
                <w:rFonts w:ascii="Times New Roman" w:hAnsi="Times New Roman"/>
              </w:rPr>
              <w:t xml:space="preserve"> ОК.06, ОК.07</w:t>
            </w:r>
          </w:p>
          <w:p w:rsidR="00DB5EC0" w:rsidRPr="00634534" w:rsidRDefault="00DB5EC0" w:rsidP="004D236F">
            <w:pPr>
              <w:jc w:val="center"/>
            </w:pPr>
            <w:r w:rsidRPr="00DB5EC0">
              <w:rPr>
                <w:rFonts w:ascii="Times New Roman" w:hAnsi="Times New Roman"/>
                <w:sz w:val="22"/>
              </w:rPr>
              <w:t>ОК 09</w:t>
            </w:r>
          </w:p>
        </w:tc>
      </w:tr>
      <w:tr w:rsidR="00DB5EC0" w:rsidRPr="00634534" w:rsidTr="0078662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5EC0" w:rsidRPr="00634534" w:rsidTr="0078662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DB5EC0" w:rsidRDefault="00DB5EC0" w:rsidP="00DB5EC0">
            <w:pPr>
              <w:rPr>
                <w:rFonts w:ascii="Times New Roman" w:hAnsi="Times New Roman" w:cs="Times New Roman"/>
                <w:sz w:val="24"/>
              </w:rPr>
            </w:pPr>
            <w:r w:rsidRPr="00DB5EC0">
              <w:rPr>
                <w:rFonts w:ascii="Times New Roman" w:hAnsi="Times New Roman" w:cs="Times New Roman"/>
                <w:sz w:val="24"/>
              </w:rPr>
              <w:t>Составление проектов процессуальных документов.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78662B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5EC0" w:rsidRPr="00634534" w:rsidTr="0078662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E66E56">
            <w:pPr>
              <w:pStyle w:val="2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5EC0">
              <w:rPr>
                <w:rFonts w:ascii="Times New Roman" w:hAnsi="Times New Roman"/>
                <w:sz w:val="24"/>
                <w:szCs w:val="24"/>
              </w:rPr>
              <w:t>Решение практических ситуаций по темам курса.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78662B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5EC0" w:rsidRPr="00634534" w:rsidTr="0078662B"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DB5EC0" w:rsidRDefault="00DB5EC0" w:rsidP="00E66E56">
            <w:pPr>
              <w:pStyle w:val="2"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5EC0">
              <w:rPr>
                <w:rFonts w:ascii="Times New Roman" w:hAnsi="Times New Roman"/>
                <w:sz w:val="24"/>
                <w:szCs w:val="24"/>
              </w:rPr>
              <w:t>Характеристика Кодекса административного судопроизводства Российской Федерации как источника административного судопроизводства.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78662B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5EC0" w:rsidRPr="00634534" w:rsidTr="0078662B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5EC0" w:rsidRPr="00634534" w:rsidRDefault="00DB5EC0" w:rsidP="00DB5EC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 </w:t>
            </w:r>
            <w:r w:rsidR="002E7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Определение категорий административных дел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DB5EC0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634534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1.1- ПК 1.3</w:t>
            </w:r>
          </w:p>
          <w:p w:rsidR="00DB5EC0" w:rsidRPr="00634534" w:rsidRDefault="00DB5EC0" w:rsidP="00DB5EC0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634534">
              <w:rPr>
                <w:rFonts w:ascii="Times New Roman" w:hAnsi="Times New Roman"/>
              </w:rPr>
              <w:t xml:space="preserve">ОК 01, ОК.02, </w:t>
            </w:r>
            <w:r>
              <w:rPr>
                <w:rFonts w:ascii="Times New Roman" w:hAnsi="Times New Roman"/>
              </w:rPr>
              <w:t xml:space="preserve">ОК.03, </w:t>
            </w:r>
            <w:r w:rsidRPr="00634534">
              <w:rPr>
                <w:rFonts w:ascii="Times New Roman" w:hAnsi="Times New Roman"/>
              </w:rPr>
              <w:t>ОК.04,</w:t>
            </w:r>
            <w:r>
              <w:rPr>
                <w:rFonts w:ascii="Times New Roman" w:hAnsi="Times New Roman"/>
              </w:rPr>
              <w:t xml:space="preserve"> </w:t>
            </w:r>
            <w:r w:rsidRPr="00634534">
              <w:rPr>
                <w:rFonts w:ascii="Times New Roman" w:hAnsi="Times New Roman"/>
              </w:rPr>
              <w:t>ОК 05,</w:t>
            </w:r>
            <w:r>
              <w:rPr>
                <w:rFonts w:ascii="Times New Roman" w:hAnsi="Times New Roman"/>
              </w:rPr>
              <w:t xml:space="preserve"> ОК.06, ОК.07</w:t>
            </w:r>
          </w:p>
          <w:p w:rsidR="00DB5EC0" w:rsidRPr="00634534" w:rsidRDefault="00DB5EC0" w:rsidP="00DB5EC0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5EC0">
              <w:rPr>
                <w:rFonts w:ascii="Times New Roman" w:hAnsi="Times New Roman"/>
                <w:sz w:val="22"/>
              </w:rPr>
              <w:t>ОК 09</w:t>
            </w:r>
          </w:p>
        </w:tc>
      </w:tr>
      <w:tr w:rsidR="00DB5EC0" w:rsidRPr="00634534" w:rsidTr="0078662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5EC0" w:rsidRPr="00634534" w:rsidTr="0078662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DB5EC0" w:rsidRDefault="00DB5EC0" w:rsidP="00DB5EC0">
            <w:pPr>
              <w:rPr>
                <w:rFonts w:ascii="Times New Roman" w:hAnsi="Times New Roman" w:cs="Times New Roman"/>
                <w:sz w:val="24"/>
              </w:rPr>
            </w:pPr>
            <w:r w:rsidRPr="00DB5EC0">
              <w:rPr>
                <w:rFonts w:ascii="Times New Roman" w:hAnsi="Times New Roman" w:cs="Times New Roman"/>
                <w:sz w:val="24"/>
              </w:rPr>
              <w:t>Определение подведомственности порядка рассмотрения различных категорий административных дел.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31986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5EC0" w:rsidRPr="00634534" w:rsidTr="0078662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DB5EC0" w:rsidRDefault="00DB5EC0" w:rsidP="00DB5EC0">
            <w:pPr>
              <w:rPr>
                <w:rFonts w:ascii="Times New Roman" w:hAnsi="Times New Roman" w:cs="Times New Roman"/>
                <w:sz w:val="24"/>
              </w:rPr>
            </w:pPr>
            <w:r w:rsidRPr="00DB5EC0">
              <w:rPr>
                <w:rFonts w:ascii="Times New Roman" w:hAnsi="Times New Roman" w:cs="Times New Roman"/>
                <w:sz w:val="24"/>
              </w:rPr>
              <w:t>Определение подсудности различных категорий административных дел.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31986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5EC0" w:rsidRPr="00634534" w:rsidTr="0078662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DB5EC0" w:rsidRDefault="00DB5EC0" w:rsidP="00DB5EC0">
            <w:pPr>
              <w:rPr>
                <w:rFonts w:ascii="Times New Roman" w:hAnsi="Times New Roman" w:cs="Times New Roman"/>
                <w:sz w:val="24"/>
              </w:rPr>
            </w:pPr>
            <w:r w:rsidRPr="00DB5EC0">
              <w:rPr>
                <w:rFonts w:ascii="Times New Roman" w:hAnsi="Times New Roman" w:cs="Times New Roman"/>
                <w:sz w:val="24"/>
              </w:rPr>
              <w:t>Определение состава суда при рассмотрении различных категорий административных дел.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78662B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5EC0" w:rsidRPr="00634534" w:rsidTr="0078662B"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2671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DB5EC0" w:rsidRDefault="00DB5EC0" w:rsidP="00DB5EC0">
            <w:pPr>
              <w:rPr>
                <w:rFonts w:ascii="Times New Roman" w:hAnsi="Times New Roman" w:cs="Times New Roman"/>
                <w:sz w:val="24"/>
              </w:rPr>
            </w:pPr>
            <w:r w:rsidRPr="00DB5EC0">
              <w:rPr>
                <w:rFonts w:ascii="Times New Roman" w:hAnsi="Times New Roman" w:cs="Times New Roman"/>
                <w:sz w:val="24"/>
              </w:rPr>
              <w:t>Определение предмета доказывания по различным категориям административных дел.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78662B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5EC0" w:rsidRPr="00634534" w:rsidTr="0078662B">
        <w:trPr>
          <w:trHeight w:val="562"/>
        </w:trPr>
        <w:tc>
          <w:tcPr>
            <w:tcW w:w="1177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5EC0" w:rsidRPr="00DB5EC0" w:rsidRDefault="00DB5EC0" w:rsidP="000A52A0">
            <w:pPr>
              <w:rPr>
                <w:rFonts w:ascii="Times New Roman" w:eastAsia="Times New Roman" w:hAnsi="Times New Roman" w:cs="Times New Roman"/>
                <w:bCs/>
                <w:sz w:val="32"/>
                <w:szCs w:val="24"/>
                <w:lang w:eastAsia="ru-RU"/>
              </w:rPr>
            </w:pPr>
            <w:r w:rsidRPr="00DB5EC0">
              <w:rPr>
                <w:rFonts w:ascii="Times New Roman" w:hAnsi="Times New Roman"/>
                <w:sz w:val="24"/>
              </w:rPr>
              <w:t>МДК. 0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DB5EC0">
              <w:rPr>
                <w:rFonts w:ascii="Times New Roman" w:hAnsi="Times New Roman"/>
                <w:sz w:val="24"/>
              </w:rPr>
              <w:t xml:space="preserve">.02. </w:t>
            </w:r>
            <w:r>
              <w:rPr>
                <w:rFonts w:ascii="Times New Roman" w:hAnsi="Times New Roman"/>
                <w:sz w:val="24"/>
              </w:rPr>
              <w:t>Трудовое право</w:t>
            </w:r>
            <w:r w:rsidRPr="00DB5EC0">
              <w:rPr>
                <w:rFonts w:ascii="Times New Roman" w:eastAsia="Times New Roman" w:hAnsi="Times New Roman" w:cs="Times New Roman"/>
                <w:bCs/>
                <w:sz w:val="32"/>
                <w:szCs w:val="24"/>
                <w:lang w:eastAsia="ru-RU"/>
              </w:rPr>
              <w:t xml:space="preserve"> </w:t>
            </w:r>
          </w:p>
          <w:p w:rsidR="00DB5EC0" w:rsidRPr="00634534" w:rsidRDefault="00DB5EC0" w:rsidP="00DB5EC0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5E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2.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Трудовое право</w:t>
            </w:r>
          </w:p>
        </w:tc>
        <w:tc>
          <w:tcPr>
            <w:tcW w:w="32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5EC0" w:rsidRPr="00634534" w:rsidTr="0078662B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B5EC0" w:rsidRPr="00634534" w:rsidRDefault="00DB5EC0" w:rsidP="00DB5EC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</w:t>
            </w: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E7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Составление проектов, решение практических ситуаций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DF40E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DF40E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DB5EC0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634534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1.1- ПК 1.3</w:t>
            </w:r>
          </w:p>
          <w:p w:rsidR="00DB5EC0" w:rsidRPr="00634534" w:rsidRDefault="00DB5EC0" w:rsidP="00DB5EC0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634534">
              <w:rPr>
                <w:rFonts w:ascii="Times New Roman" w:hAnsi="Times New Roman"/>
              </w:rPr>
              <w:t xml:space="preserve">ОК 01, ОК.02, </w:t>
            </w:r>
            <w:r>
              <w:rPr>
                <w:rFonts w:ascii="Times New Roman" w:hAnsi="Times New Roman"/>
              </w:rPr>
              <w:t xml:space="preserve">ОК.03, </w:t>
            </w:r>
            <w:r w:rsidRPr="00634534">
              <w:rPr>
                <w:rFonts w:ascii="Times New Roman" w:hAnsi="Times New Roman"/>
              </w:rPr>
              <w:t>ОК.04,</w:t>
            </w:r>
            <w:r>
              <w:rPr>
                <w:rFonts w:ascii="Times New Roman" w:hAnsi="Times New Roman"/>
              </w:rPr>
              <w:t xml:space="preserve"> </w:t>
            </w:r>
            <w:r w:rsidRPr="00634534">
              <w:rPr>
                <w:rFonts w:ascii="Times New Roman" w:hAnsi="Times New Roman"/>
              </w:rPr>
              <w:t>ОК 05,</w:t>
            </w:r>
            <w:r>
              <w:rPr>
                <w:rFonts w:ascii="Times New Roman" w:hAnsi="Times New Roman"/>
              </w:rPr>
              <w:t xml:space="preserve"> ОК.06, ОК.07</w:t>
            </w:r>
          </w:p>
          <w:p w:rsidR="00DB5EC0" w:rsidRPr="00634534" w:rsidRDefault="00DB5EC0" w:rsidP="00DB5EC0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5EC0">
              <w:rPr>
                <w:rFonts w:ascii="Times New Roman" w:hAnsi="Times New Roman"/>
                <w:sz w:val="22"/>
              </w:rPr>
              <w:t>ОК 09</w:t>
            </w:r>
          </w:p>
        </w:tc>
      </w:tr>
      <w:tr w:rsidR="00DB5EC0" w:rsidRPr="00634534" w:rsidTr="0078662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5EC0" w:rsidRPr="00634534" w:rsidRDefault="00DB5EC0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DF40E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DF40E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5EC0" w:rsidRPr="00634534" w:rsidTr="0078662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5EC0" w:rsidRPr="00634534" w:rsidRDefault="00DB5EC0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DB5EC0" w:rsidRDefault="00DB5EC0" w:rsidP="00DB5EC0">
            <w:pPr>
              <w:rPr>
                <w:rFonts w:ascii="Times New Roman" w:hAnsi="Times New Roman" w:cs="Times New Roman"/>
                <w:sz w:val="24"/>
              </w:rPr>
            </w:pPr>
            <w:r w:rsidRPr="00DB5EC0">
              <w:rPr>
                <w:rFonts w:ascii="Times New Roman" w:hAnsi="Times New Roman" w:cs="Times New Roman"/>
                <w:sz w:val="24"/>
              </w:rPr>
              <w:t>Составление проектов организационно-распорядительных документов.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78662B" w:rsidP="00DF40E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5EC0" w:rsidRPr="00634534" w:rsidTr="0078662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5EC0" w:rsidRPr="00634534" w:rsidRDefault="00DB5EC0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DB5EC0" w:rsidRDefault="00DB5EC0" w:rsidP="00DB5EC0">
            <w:pPr>
              <w:rPr>
                <w:rFonts w:ascii="Times New Roman" w:hAnsi="Times New Roman" w:cs="Times New Roman"/>
                <w:sz w:val="24"/>
              </w:rPr>
            </w:pPr>
            <w:r w:rsidRPr="00DB5EC0">
              <w:rPr>
                <w:rFonts w:ascii="Times New Roman" w:hAnsi="Times New Roman" w:cs="Times New Roman"/>
                <w:sz w:val="24"/>
              </w:rPr>
              <w:t>Решение практических ситуаций по темам курса.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78662B" w:rsidP="00DF40E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5EC0" w:rsidRPr="00634534" w:rsidTr="0078662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B5EC0" w:rsidRPr="00634534" w:rsidRDefault="00DB5EC0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DB5EC0" w:rsidRDefault="00DB5EC0" w:rsidP="00DB5EC0">
            <w:pPr>
              <w:rPr>
                <w:rFonts w:ascii="Times New Roman" w:hAnsi="Times New Roman" w:cs="Times New Roman"/>
                <w:sz w:val="24"/>
              </w:rPr>
            </w:pPr>
            <w:r w:rsidRPr="00DB5EC0">
              <w:rPr>
                <w:rFonts w:ascii="Times New Roman" w:hAnsi="Times New Roman" w:cs="Times New Roman"/>
                <w:sz w:val="24"/>
              </w:rPr>
              <w:t>Характеристика Трудового кодекса Российской Федерации как источника трудового права.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78662B" w:rsidP="00DF40E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B5EC0" w:rsidRPr="00634534" w:rsidTr="0078662B"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DB5EC0" w:rsidP="00DF40EC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DB5EC0" w:rsidRDefault="00DB5EC0" w:rsidP="00DB5EC0">
            <w:pPr>
              <w:rPr>
                <w:rFonts w:ascii="Times New Roman" w:hAnsi="Times New Roman" w:cs="Times New Roman"/>
                <w:sz w:val="24"/>
              </w:rPr>
            </w:pPr>
            <w:r w:rsidRPr="00DB5EC0">
              <w:rPr>
                <w:rFonts w:ascii="Times New Roman" w:hAnsi="Times New Roman" w:cs="Times New Roman"/>
                <w:sz w:val="24"/>
              </w:rPr>
              <w:t xml:space="preserve">Определение подведомственности различных категорий трудовых </w:t>
            </w:r>
            <w:r w:rsidRPr="00DB5EC0">
              <w:rPr>
                <w:rFonts w:ascii="Times New Roman" w:hAnsi="Times New Roman" w:cs="Times New Roman"/>
                <w:sz w:val="24"/>
              </w:rPr>
              <w:lastRenderedPageBreak/>
              <w:t>споров.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5EC0" w:rsidRPr="00634534" w:rsidRDefault="0078662B" w:rsidP="00DF40E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5EC0" w:rsidRPr="00634534" w:rsidRDefault="00DB5EC0" w:rsidP="004D236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662B" w:rsidRPr="00634534" w:rsidTr="0078662B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8662B" w:rsidRPr="00634534" w:rsidRDefault="0078662B" w:rsidP="00DB5EC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E7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Составление проектов договоров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DB5EC0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634534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1.1- ПК 1.3</w:t>
            </w:r>
          </w:p>
          <w:p w:rsidR="0078662B" w:rsidRPr="00634534" w:rsidRDefault="0078662B" w:rsidP="00DB5EC0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634534">
              <w:rPr>
                <w:rFonts w:ascii="Times New Roman" w:hAnsi="Times New Roman"/>
              </w:rPr>
              <w:t xml:space="preserve">ОК 01, ОК.02, </w:t>
            </w:r>
            <w:r>
              <w:rPr>
                <w:rFonts w:ascii="Times New Roman" w:hAnsi="Times New Roman"/>
              </w:rPr>
              <w:t xml:space="preserve">ОК.03, </w:t>
            </w:r>
            <w:r w:rsidRPr="00634534">
              <w:rPr>
                <w:rFonts w:ascii="Times New Roman" w:hAnsi="Times New Roman"/>
              </w:rPr>
              <w:t>ОК.04,</w:t>
            </w:r>
            <w:r>
              <w:rPr>
                <w:rFonts w:ascii="Times New Roman" w:hAnsi="Times New Roman"/>
              </w:rPr>
              <w:t xml:space="preserve"> </w:t>
            </w:r>
            <w:r w:rsidRPr="00634534">
              <w:rPr>
                <w:rFonts w:ascii="Times New Roman" w:hAnsi="Times New Roman"/>
              </w:rPr>
              <w:t>ОК 05,</w:t>
            </w:r>
            <w:r>
              <w:rPr>
                <w:rFonts w:ascii="Times New Roman" w:hAnsi="Times New Roman"/>
              </w:rPr>
              <w:t xml:space="preserve"> ОК.06, ОК.07</w:t>
            </w:r>
          </w:p>
          <w:p w:rsidR="0078662B" w:rsidRPr="00634534" w:rsidRDefault="0078662B" w:rsidP="00DB5EC0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5EC0">
              <w:rPr>
                <w:rFonts w:ascii="Times New Roman" w:hAnsi="Times New Roman"/>
                <w:sz w:val="22"/>
              </w:rPr>
              <w:t>ОК 09</w:t>
            </w:r>
          </w:p>
        </w:tc>
      </w:tr>
      <w:tr w:rsidR="0078662B" w:rsidRPr="00634534" w:rsidTr="0078662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662B" w:rsidRPr="00634534" w:rsidTr="0078662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DB5EC0" w:rsidRDefault="0078662B" w:rsidP="00DB5EC0">
            <w:pPr>
              <w:rPr>
                <w:rFonts w:ascii="Times New Roman" w:hAnsi="Times New Roman" w:cs="Times New Roman"/>
                <w:sz w:val="24"/>
              </w:rPr>
            </w:pPr>
            <w:r w:rsidRPr="00DB5EC0">
              <w:rPr>
                <w:rFonts w:ascii="Times New Roman" w:hAnsi="Times New Roman" w:cs="Times New Roman"/>
                <w:sz w:val="24"/>
              </w:rPr>
              <w:t>Составление проекта коллективного договора и приложений к нему.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662B" w:rsidRPr="00634534" w:rsidTr="0078662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DB5EC0" w:rsidRDefault="0078662B" w:rsidP="00DB5EC0">
            <w:pPr>
              <w:rPr>
                <w:rStyle w:val="10"/>
                <w:rFonts w:ascii="Times New Roman" w:hAnsi="Times New Roman" w:cs="Times New Roman"/>
                <w:sz w:val="24"/>
              </w:rPr>
            </w:pPr>
            <w:r w:rsidRPr="00DB5EC0">
              <w:rPr>
                <w:rFonts w:ascii="Times New Roman" w:hAnsi="Times New Roman" w:cs="Times New Roman"/>
                <w:sz w:val="24"/>
              </w:rPr>
              <w:t>Составление проекта трудового договора.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662B" w:rsidRPr="00634534" w:rsidTr="0078662B"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DB5EC0" w:rsidRDefault="0078662B" w:rsidP="00DB5EC0">
            <w:pPr>
              <w:rPr>
                <w:rStyle w:val="10"/>
                <w:rFonts w:ascii="Times New Roman" w:hAnsi="Times New Roman" w:cs="Times New Roman"/>
                <w:sz w:val="24"/>
              </w:rPr>
            </w:pPr>
            <w:r w:rsidRPr="00DB5EC0">
              <w:rPr>
                <w:rFonts w:ascii="Times New Roman" w:hAnsi="Times New Roman" w:cs="Times New Roman"/>
                <w:sz w:val="24"/>
              </w:rPr>
              <w:t>Составление проекта ученического договора.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662B" w:rsidRPr="00634534" w:rsidTr="0078662B">
        <w:tc>
          <w:tcPr>
            <w:tcW w:w="11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DB5EC0" w:rsidRDefault="0078662B" w:rsidP="0078662B">
            <w:pPr>
              <w:rPr>
                <w:rFonts w:ascii="Times New Roman" w:eastAsia="Times New Roman" w:hAnsi="Times New Roman" w:cs="Times New Roman"/>
                <w:bCs/>
                <w:sz w:val="32"/>
                <w:szCs w:val="24"/>
                <w:lang w:eastAsia="ru-RU"/>
              </w:rPr>
            </w:pPr>
            <w:r w:rsidRPr="00DB5EC0">
              <w:rPr>
                <w:rFonts w:ascii="Times New Roman" w:hAnsi="Times New Roman"/>
                <w:sz w:val="24"/>
              </w:rPr>
              <w:t>МДК. 0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DB5EC0">
              <w:rPr>
                <w:rFonts w:ascii="Times New Roman" w:hAnsi="Times New Roman"/>
                <w:sz w:val="24"/>
              </w:rPr>
              <w:t>.0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DB5EC0"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Гражданский процесс</w:t>
            </w:r>
            <w:r w:rsidRPr="00DB5EC0">
              <w:rPr>
                <w:rFonts w:ascii="Times New Roman" w:eastAsia="Times New Roman" w:hAnsi="Times New Roman" w:cs="Times New Roman"/>
                <w:bCs/>
                <w:sz w:val="32"/>
                <w:szCs w:val="24"/>
                <w:lang w:eastAsia="ru-RU"/>
              </w:rPr>
              <w:t xml:space="preserve"> </w:t>
            </w:r>
          </w:p>
          <w:p w:rsidR="0078662B" w:rsidRPr="00634534" w:rsidRDefault="0078662B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B5E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DB5E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Гражданский процесс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662B" w:rsidRPr="00634534" w:rsidTr="0078662B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8662B" w:rsidRPr="0078662B" w:rsidRDefault="0078662B" w:rsidP="002671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6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5</w:t>
            </w:r>
            <w:r w:rsidR="002E7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Составление проектов, решение практических ситуаций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267199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634534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1.1- ПК 1.3</w:t>
            </w:r>
          </w:p>
          <w:p w:rsidR="0078662B" w:rsidRPr="00634534" w:rsidRDefault="0078662B" w:rsidP="0078662B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634534">
              <w:rPr>
                <w:rFonts w:ascii="Times New Roman" w:hAnsi="Times New Roman"/>
              </w:rPr>
              <w:t xml:space="preserve">ОК 01, ОК.02, </w:t>
            </w:r>
            <w:r>
              <w:rPr>
                <w:rFonts w:ascii="Times New Roman" w:hAnsi="Times New Roman"/>
              </w:rPr>
              <w:t xml:space="preserve">ОК.03, </w:t>
            </w:r>
            <w:r w:rsidRPr="00634534">
              <w:rPr>
                <w:rFonts w:ascii="Times New Roman" w:hAnsi="Times New Roman"/>
              </w:rPr>
              <w:t>ОК.04,</w:t>
            </w:r>
            <w:r>
              <w:rPr>
                <w:rFonts w:ascii="Times New Roman" w:hAnsi="Times New Roman"/>
              </w:rPr>
              <w:t xml:space="preserve"> </w:t>
            </w:r>
            <w:r w:rsidRPr="00634534">
              <w:rPr>
                <w:rFonts w:ascii="Times New Roman" w:hAnsi="Times New Roman"/>
              </w:rPr>
              <w:t>ОК 05,</w:t>
            </w:r>
            <w:r>
              <w:rPr>
                <w:rFonts w:ascii="Times New Roman" w:hAnsi="Times New Roman"/>
              </w:rPr>
              <w:t xml:space="preserve"> ОК.06, ОК.07</w:t>
            </w:r>
          </w:p>
          <w:p w:rsidR="0078662B" w:rsidRPr="00634534" w:rsidRDefault="0078662B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5EC0">
              <w:rPr>
                <w:rFonts w:ascii="Times New Roman" w:hAnsi="Times New Roman"/>
                <w:sz w:val="22"/>
              </w:rPr>
              <w:t>ОК 09</w:t>
            </w:r>
          </w:p>
        </w:tc>
      </w:tr>
      <w:tr w:rsidR="0078662B" w:rsidRPr="00634534" w:rsidTr="00F72E8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662B" w:rsidRPr="00634534" w:rsidTr="00F72E8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6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hAnsi="Times New Roman" w:cs="Times New Roman"/>
                <w:sz w:val="24"/>
              </w:rPr>
            </w:pPr>
            <w:r w:rsidRPr="0078662B">
              <w:rPr>
                <w:rFonts w:ascii="Times New Roman" w:hAnsi="Times New Roman" w:cs="Times New Roman"/>
                <w:sz w:val="24"/>
              </w:rPr>
              <w:t>Составление проектов процессуальных документов.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6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662B" w:rsidRPr="00634534" w:rsidTr="00F72E8B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6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hAnsi="Times New Roman" w:cs="Times New Roman"/>
                <w:sz w:val="24"/>
              </w:rPr>
            </w:pPr>
            <w:r w:rsidRPr="0078662B">
              <w:rPr>
                <w:rFonts w:ascii="Times New Roman" w:hAnsi="Times New Roman" w:cs="Times New Roman"/>
                <w:sz w:val="24"/>
              </w:rPr>
              <w:t>Решение практических ситуаций по темам курса.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6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662B" w:rsidRPr="00634534" w:rsidTr="00F72E8B"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6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hAnsi="Times New Roman" w:cs="Times New Roman"/>
                <w:sz w:val="24"/>
              </w:rPr>
            </w:pPr>
            <w:r w:rsidRPr="0078662B">
              <w:rPr>
                <w:rFonts w:ascii="Times New Roman" w:hAnsi="Times New Roman" w:cs="Times New Roman"/>
                <w:sz w:val="24"/>
              </w:rPr>
              <w:t>Характеристика Гражданского процессуального кодекса Российской Федерации как источника гражданского процессуального права.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6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662B" w:rsidRPr="00634534" w:rsidTr="0078662B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6</w:t>
            </w:r>
            <w:r w:rsidR="002E78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Определение категорий административных дел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634534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1.1- ПК 1.3</w:t>
            </w:r>
          </w:p>
          <w:p w:rsidR="0078662B" w:rsidRPr="00634534" w:rsidRDefault="0078662B" w:rsidP="0078662B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634534">
              <w:rPr>
                <w:rFonts w:ascii="Times New Roman" w:hAnsi="Times New Roman"/>
              </w:rPr>
              <w:t xml:space="preserve">ОК 01, ОК.02, </w:t>
            </w:r>
            <w:r>
              <w:rPr>
                <w:rFonts w:ascii="Times New Roman" w:hAnsi="Times New Roman"/>
              </w:rPr>
              <w:t xml:space="preserve">ОК.03, </w:t>
            </w:r>
            <w:r w:rsidRPr="00634534">
              <w:rPr>
                <w:rFonts w:ascii="Times New Roman" w:hAnsi="Times New Roman"/>
              </w:rPr>
              <w:t>ОК.04,</w:t>
            </w:r>
            <w:r>
              <w:rPr>
                <w:rFonts w:ascii="Times New Roman" w:hAnsi="Times New Roman"/>
              </w:rPr>
              <w:t xml:space="preserve"> </w:t>
            </w:r>
            <w:r w:rsidRPr="00634534">
              <w:rPr>
                <w:rFonts w:ascii="Times New Roman" w:hAnsi="Times New Roman"/>
              </w:rPr>
              <w:t>ОК 05,</w:t>
            </w:r>
            <w:r>
              <w:rPr>
                <w:rFonts w:ascii="Times New Roman" w:hAnsi="Times New Roman"/>
              </w:rPr>
              <w:t xml:space="preserve"> ОК.06, ОК.07</w:t>
            </w:r>
          </w:p>
          <w:p w:rsidR="0078662B" w:rsidRPr="00634534" w:rsidRDefault="0078662B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5EC0">
              <w:rPr>
                <w:rFonts w:ascii="Times New Roman" w:hAnsi="Times New Roman"/>
                <w:sz w:val="22"/>
              </w:rPr>
              <w:t>ОК 09</w:t>
            </w:r>
          </w:p>
        </w:tc>
      </w:tr>
      <w:tr w:rsidR="0078662B" w:rsidRPr="00634534" w:rsidTr="00612A27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662B" w:rsidRPr="00634534" w:rsidTr="00612A27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hAnsi="Times New Roman" w:cs="Times New Roman"/>
                <w:sz w:val="24"/>
              </w:rPr>
            </w:pPr>
            <w:r w:rsidRPr="0078662B">
              <w:rPr>
                <w:rFonts w:ascii="Times New Roman" w:hAnsi="Times New Roman" w:cs="Times New Roman"/>
                <w:sz w:val="24"/>
              </w:rPr>
              <w:t>Определение порядка разрешения различных категорий гражданских дел.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D31986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662B" w:rsidRPr="00634534" w:rsidTr="00612A27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6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hAnsi="Times New Roman" w:cs="Times New Roman"/>
                <w:sz w:val="24"/>
              </w:rPr>
            </w:pPr>
            <w:r w:rsidRPr="0078662B">
              <w:rPr>
                <w:rFonts w:ascii="Times New Roman" w:hAnsi="Times New Roman" w:cs="Times New Roman"/>
                <w:sz w:val="24"/>
              </w:rPr>
              <w:t>Определение подсудности различных категорий гражданских дел.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D31986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662B" w:rsidRPr="00634534" w:rsidTr="00612A27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6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hAnsi="Times New Roman" w:cs="Times New Roman"/>
                <w:sz w:val="24"/>
              </w:rPr>
            </w:pPr>
            <w:r w:rsidRPr="0078662B">
              <w:rPr>
                <w:rFonts w:ascii="Times New Roman" w:hAnsi="Times New Roman" w:cs="Times New Roman"/>
                <w:sz w:val="24"/>
              </w:rPr>
              <w:t>Определение состава суда при рассмотрении различных категорий гражданских дел.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383132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662B" w:rsidRPr="00634534" w:rsidTr="00612A27"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6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hAnsi="Times New Roman" w:cs="Times New Roman"/>
                <w:sz w:val="24"/>
              </w:rPr>
            </w:pPr>
            <w:r w:rsidRPr="0078662B">
              <w:rPr>
                <w:rFonts w:ascii="Times New Roman" w:hAnsi="Times New Roman" w:cs="Times New Roman"/>
                <w:sz w:val="24"/>
              </w:rPr>
              <w:t>Определение предмета доказывания по различным категориям гражданских дел.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383132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1986" w:rsidRPr="00634534" w:rsidTr="00D31986">
        <w:tc>
          <w:tcPr>
            <w:tcW w:w="242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31986" w:rsidRPr="00634534" w:rsidRDefault="00D31986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31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7 Работа с документами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Pr="0078662B" w:rsidRDefault="00D31986" w:rsidP="0078662B">
            <w:pPr>
              <w:rPr>
                <w:rFonts w:ascii="Times New Roman" w:hAnsi="Times New Roman" w:cs="Times New Roman"/>
                <w:sz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Default="00D31986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31986" w:rsidRPr="00634534" w:rsidRDefault="00D31986" w:rsidP="00D31986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634534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1.1- ПК 1.3</w:t>
            </w:r>
          </w:p>
          <w:p w:rsidR="00D31986" w:rsidRPr="00634534" w:rsidRDefault="00D31986" w:rsidP="00D31986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634534">
              <w:rPr>
                <w:rFonts w:ascii="Times New Roman" w:hAnsi="Times New Roman"/>
              </w:rPr>
              <w:t xml:space="preserve">ОК 01, ОК.02, </w:t>
            </w:r>
            <w:r>
              <w:rPr>
                <w:rFonts w:ascii="Times New Roman" w:hAnsi="Times New Roman"/>
              </w:rPr>
              <w:t xml:space="preserve">ОК.03, </w:t>
            </w:r>
            <w:r w:rsidRPr="00634534">
              <w:rPr>
                <w:rFonts w:ascii="Times New Roman" w:hAnsi="Times New Roman"/>
              </w:rPr>
              <w:t>ОК.04,</w:t>
            </w:r>
            <w:r>
              <w:rPr>
                <w:rFonts w:ascii="Times New Roman" w:hAnsi="Times New Roman"/>
              </w:rPr>
              <w:t xml:space="preserve"> </w:t>
            </w:r>
            <w:r w:rsidRPr="00634534">
              <w:rPr>
                <w:rFonts w:ascii="Times New Roman" w:hAnsi="Times New Roman"/>
              </w:rPr>
              <w:t>ОК 05,</w:t>
            </w:r>
            <w:r>
              <w:rPr>
                <w:rFonts w:ascii="Times New Roman" w:hAnsi="Times New Roman"/>
              </w:rPr>
              <w:t xml:space="preserve"> ОК.06, ОК.07</w:t>
            </w:r>
          </w:p>
          <w:p w:rsidR="00D31986" w:rsidRPr="00D31986" w:rsidRDefault="00D31986" w:rsidP="00D31986">
            <w:pPr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B5EC0">
              <w:rPr>
                <w:rFonts w:ascii="Times New Roman" w:hAnsi="Times New Roman"/>
                <w:sz w:val="22"/>
              </w:rPr>
              <w:t>ОК 09</w:t>
            </w:r>
          </w:p>
        </w:tc>
      </w:tr>
      <w:tr w:rsidR="00D31986" w:rsidRPr="00634534" w:rsidTr="000A346D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31986" w:rsidRPr="00634534" w:rsidRDefault="00D31986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Pr="0078662B" w:rsidRDefault="00D31986" w:rsidP="0078662B">
            <w:pPr>
              <w:rPr>
                <w:rFonts w:ascii="Times New Roman" w:hAnsi="Times New Roman" w:cs="Times New Roman"/>
                <w:sz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Default="00D31986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31986" w:rsidRPr="00634534" w:rsidRDefault="00D31986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1986" w:rsidRPr="00634534" w:rsidTr="000A346D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31986" w:rsidRPr="00634534" w:rsidRDefault="00D31986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Pr="0078662B" w:rsidRDefault="00D31986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Pr="0078662B" w:rsidRDefault="00D31986" w:rsidP="007866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индивидуального задания руководителя практики от образовательной организации.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Default="00D31986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31986" w:rsidRPr="00634534" w:rsidRDefault="00D31986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1986" w:rsidRPr="00634534" w:rsidTr="00612A27"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Pr="00634534" w:rsidRDefault="00D31986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Pr="0078662B" w:rsidRDefault="00D31986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Pr="0078662B" w:rsidRDefault="00D31986" w:rsidP="007866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дневника практики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Default="00D31986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986" w:rsidRPr="00634534" w:rsidRDefault="00D31986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1986" w:rsidRPr="00634534" w:rsidTr="00D31986">
        <w:tc>
          <w:tcPr>
            <w:tcW w:w="242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31986" w:rsidRPr="00D31986" w:rsidRDefault="00D31986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319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8 Формирование отчетной документации</w:t>
            </w: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Pr="0078662B" w:rsidRDefault="00D31986" w:rsidP="0078662B">
            <w:pPr>
              <w:rPr>
                <w:rFonts w:ascii="Times New Roman" w:hAnsi="Times New Roman" w:cs="Times New Roman"/>
                <w:sz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Default="00D31986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31986" w:rsidRPr="00634534" w:rsidRDefault="00D31986" w:rsidP="00D31986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634534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1.1- ПК 1.3</w:t>
            </w:r>
          </w:p>
          <w:p w:rsidR="00D31986" w:rsidRPr="00634534" w:rsidRDefault="00D31986" w:rsidP="00D31986">
            <w:pPr>
              <w:pStyle w:val="2"/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634534">
              <w:rPr>
                <w:rFonts w:ascii="Times New Roman" w:hAnsi="Times New Roman"/>
              </w:rPr>
              <w:t xml:space="preserve">ОК 01, ОК.02, </w:t>
            </w:r>
            <w:r>
              <w:rPr>
                <w:rFonts w:ascii="Times New Roman" w:hAnsi="Times New Roman"/>
              </w:rPr>
              <w:t xml:space="preserve">ОК.03, </w:t>
            </w:r>
            <w:r w:rsidRPr="00634534">
              <w:rPr>
                <w:rFonts w:ascii="Times New Roman" w:hAnsi="Times New Roman"/>
              </w:rPr>
              <w:t>ОК.04,</w:t>
            </w:r>
            <w:r>
              <w:rPr>
                <w:rFonts w:ascii="Times New Roman" w:hAnsi="Times New Roman"/>
              </w:rPr>
              <w:t xml:space="preserve"> </w:t>
            </w:r>
            <w:r w:rsidRPr="00634534">
              <w:rPr>
                <w:rFonts w:ascii="Times New Roman" w:hAnsi="Times New Roman"/>
              </w:rPr>
              <w:t>ОК 05,</w:t>
            </w:r>
            <w:r>
              <w:rPr>
                <w:rFonts w:ascii="Times New Roman" w:hAnsi="Times New Roman"/>
              </w:rPr>
              <w:t xml:space="preserve"> ОК.06, ОК.07</w:t>
            </w:r>
          </w:p>
          <w:p w:rsidR="00D31986" w:rsidRPr="00634534" w:rsidRDefault="00D31986" w:rsidP="00D31986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5EC0">
              <w:rPr>
                <w:rFonts w:ascii="Times New Roman" w:hAnsi="Times New Roman"/>
                <w:sz w:val="22"/>
              </w:rPr>
              <w:t>ОК 09</w:t>
            </w:r>
          </w:p>
        </w:tc>
      </w:tr>
      <w:tr w:rsidR="00D31986" w:rsidRPr="00634534" w:rsidTr="00041D83"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31986" w:rsidRPr="00634534" w:rsidRDefault="00D31986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7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Pr="0078662B" w:rsidRDefault="00D31986" w:rsidP="0078662B">
            <w:pPr>
              <w:rPr>
                <w:rFonts w:ascii="Times New Roman" w:hAnsi="Times New Roman" w:cs="Times New Roman"/>
                <w:sz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Тематика видов работ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Default="00D31986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31986" w:rsidRPr="00634534" w:rsidRDefault="00D31986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1986" w:rsidRPr="00634534" w:rsidTr="00612A27"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Pr="00634534" w:rsidRDefault="00D31986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Pr="0078662B" w:rsidRDefault="00D31986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Pr="0078662B" w:rsidRDefault="00D31986" w:rsidP="0078662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Формирования отчетной документации по результатам прохождения практики.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1986" w:rsidRDefault="00D31986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986" w:rsidRPr="00634534" w:rsidRDefault="00D31986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662B" w:rsidRPr="00634534" w:rsidTr="0078662B">
        <w:tc>
          <w:tcPr>
            <w:tcW w:w="10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6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Промежуточная аттестация </w:t>
            </w:r>
            <w:r w:rsidRPr="0078662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78662B" w:rsidRDefault="0078662B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66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662B" w:rsidRPr="00634534" w:rsidTr="0078662B">
        <w:tc>
          <w:tcPr>
            <w:tcW w:w="10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45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62B" w:rsidRPr="00634534" w:rsidRDefault="0078662B" w:rsidP="0078662B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34534" w:rsidRDefault="00634534" w:rsidP="005F2582">
      <w:pPr>
        <w:jc w:val="both"/>
        <w:rPr>
          <w:b/>
          <w:bCs/>
          <w:color w:val="FF0000"/>
          <w:sz w:val="24"/>
          <w:szCs w:val="24"/>
        </w:rPr>
      </w:pPr>
    </w:p>
    <w:p w:rsidR="005F2582" w:rsidRPr="00634534" w:rsidRDefault="005F2582" w:rsidP="005F2582">
      <w:pPr>
        <w:jc w:val="both"/>
        <w:rPr>
          <w:rFonts w:ascii="Times New Roman" w:hAnsi="Times New Roman" w:cs="Times New Roman"/>
          <w:b/>
          <w:bCs/>
          <w:i/>
          <w:sz w:val="24"/>
        </w:rPr>
      </w:pPr>
      <w:r w:rsidRPr="00634534">
        <w:rPr>
          <w:rFonts w:ascii="Times New Roman" w:hAnsi="Times New Roman" w:cs="Times New Roman"/>
          <w:b/>
          <w:bCs/>
          <w:sz w:val="24"/>
        </w:rPr>
        <w:lastRenderedPageBreak/>
        <w:t xml:space="preserve">Учебная практика </w:t>
      </w:r>
      <w:r w:rsidRPr="00634534">
        <w:rPr>
          <w:rFonts w:ascii="Times New Roman" w:hAnsi="Times New Roman" w:cs="Times New Roman"/>
          <w:b/>
          <w:bCs/>
          <w:i/>
          <w:sz w:val="24"/>
        </w:rPr>
        <w:t>раздела 1.</w:t>
      </w:r>
    </w:p>
    <w:p w:rsidR="005F2582" w:rsidRPr="00634534" w:rsidRDefault="005F2582" w:rsidP="005F2582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634534">
        <w:rPr>
          <w:rFonts w:ascii="Times New Roman" w:hAnsi="Times New Roman" w:cs="Times New Roman"/>
          <w:b/>
          <w:bCs/>
          <w:sz w:val="24"/>
        </w:rPr>
        <w:t>Виды работ:</w:t>
      </w:r>
    </w:p>
    <w:p w:rsidR="00634534" w:rsidRPr="00634534" w:rsidRDefault="00634534" w:rsidP="00634534">
      <w:pPr>
        <w:pStyle w:val="aa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Составление проектов процессуальных документов.</w:t>
      </w:r>
    </w:p>
    <w:p w:rsidR="00634534" w:rsidRPr="00634534" w:rsidRDefault="00634534" w:rsidP="00634534">
      <w:pPr>
        <w:pStyle w:val="aa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Решение практических ситуаций по темам курса.</w:t>
      </w:r>
    </w:p>
    <w:p w:rsidR="00634534" w:rsidRPr="00634534" w:rsidRDefault="00634534" w:rsidP="00634534">
      <w:pPr>
        <w:pStyle w:val="aa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Характеристика Кодекса административного судопроизводства Российской Федерации как источника административного судопроизводства.</w:t>
      </w:r>
    </w:p>
    <w:p w:rsidR="00634534" w:rsidRPr="00634534" w:rsidRDefault="00634534" w:rsidP="00634534">
      <w:pPr>
        <w:pStyle w:val="aa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Определение подведомственности порядка рассмотрения различных категорий административных дел.</w:t>
      </w:r>
    </w:p>
    <w:p w:rsidR="00634534" w:rsidRPr="00634534" w:rsidRDefault="00634534" w:rsidP="00634534">
      <w:pPr>
        <w:pStyle w:val="aa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Определение подсудности различных категорий административных дел.</w:t>
      </w:r>
    </w:p>
    <w:p w:rsidR="00634534" w:rsidRPr="00634534" w:rsidRDefault="00634534" w:rsidP="00634534">
      <w:pPr>
        <w:pStyle w:val="aa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Определение состава суда при рассмотрении различных категорий административных дел.</w:t>
      </w:r>
    </w:p>
    <w:p w:rsidR="00634534" w:rsidRPr="00634534" w:rsidRDefault="00634534" w:rsidP="00634534">
      <w:pPr>
        <w:pStyle w:val="aa"/>
        <w:numPr>
          <w:ilvl w:val="0"/>
          <w:numId w:val="14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Определение предмета доказывания по различным категориям административных дел.</w:t>
      </w:r>
    </w:p>
    <w:p w:rsidR="005F2582" w:rsidRPr="00634534" w:rsidRDefault="005F2582" w:rsidP="00634534">
      <w:pPr>
        <w:jc w:val="both"/>
        <w:rPr>
          <w:rFonts w:ascii="Times New Roman" w:hAnsi="Times New Roman" w:cs="Times New Roman"/>
          <w:b/>
          <w:bCs/>
          <w:i/>
          <w:sz w:val="24"/>
        </w:rPr>
      </w:pPr>
      <w:r w:rsidRPr="00634534">
        <w:rPr>
          <w:rFonts w:ascii="Times New Roman" w:hAnsi="Times New Roman" w:cs="Times New Roman"/>
          <w:b/>
          <w:bCs/>
          <w:sz w:val="24"/>
        </w:rPr>
        <w:t xml:space="preserve">Учебная практика </w:t>
      </w:r>
      <w:r w:rsidRPr="00634534">
        <w:rPr>
          <w:rFonts w:ascii="Times New Roman" w:hAnsi="Times New Roman" w:cs="Times New Roman"/>
          <w:b/>
          <w:bCs/>
          <w:i/>
          <w:sz w:val="24"/>
        </w:rPr>
        <w:t>раздела 2.</w:t>
      </w:r>
    </w:p>
    <w:p w:rsidR="005F2582" w:rsidRPr="00634534" w:rsidRDefault="005F2582" w:rsidP="005F2582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634534">
        <w:rPr>
          <w:rFonts w:ascii="Times New Roman" w:hAnsi="Times New Roman" w:cs="Times New Roman"/>
          <w:b/>
          <w:bCs/>
          <w:sz w:val="24"/>
        </w:rPr>
        <w:t>Виды работ:</w:t>
      </w:r>
    </w:p>
    <w:p w:rsidR="00634534" w:rsidRPr="00634534" w:rsidRDefault="00634534" w:rsidP="00634534">
      <w:pPr>
        <w:pStyle w:val="aa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Составление проектов организационно-распорядительных документов.</w:t>
      </w:r>
    </w:p>
    <w:p w:rsidR="00634534" w:rsidRPr="00634534" w:rsidRDefault="00634534" w:rsidP="00634534">
      <w:pPr>
        <w:pStyle w:val="aa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Решение практических ситуаций по темам курса.</w:t>
      </w:r>
    </w:p>
    <w:p w:rsidR="00634534" w:rsidRPr="00634534" w:rsidRDefault="00634534" w:rsidP="00634534">
      <w:pPr>
        <w:pStyle w:val="aa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Характеристика Трудового кодекса Российской Федерации как источника трудового права.</w:t>
      </w:r>
    </w:p>
    <w:p w:rsidR="00634534" w:rsidRPr="00634534" w:rsidRDefault="00634534" w:rsidP="00634534">
      <w:pPr>
        <w:pStyle w:val="aa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Определение подведомственности различных категорий трудовых споров.</w:t>
      </w:r>
    </w:p>
    <w:p w:rsidR="00634534" w:rsidRPr="00634534" w:rsidRDefault="00634534" w:rsidP="00634534">
      <w:pPr>
        <w:pStyle w:val="aa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Составление проекта коллективного договора и приложений к нему.</w:t>
      </w:r>
    </w:p>
    <w:p w:rsidR="00634534" w:rsidRPr="00634534" w:rsidRDefault="00634534" w:rsidP="00634534">
      <w:pPr>
        <w:pStyle w:val="aa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Составление проекта трудового договора.</w:t>
      </w:r>
    </w:p>
    <w:p w:rsidR="00BF5319" w:rsidRPr="00634534" w:rsidRDefault="00634534" w:rsidP="00634534">
      <w:pPr>
        <w:pStyle w:val="aa"/>
        <w:numPr>
          <w:ilvl w:val="0"/>
          <w:numId w:val="16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Составление проекта ученического договора.</w:t>
      </w:r>
    </w:p>
    <w:p w:rsidR="00634534" w:rsidRPr="00634534" w:rsidRDefault="00634534" w:rsidP="00634534">
      <w:pPr>
        <w:jc w:val="both"/>
        <w:rPr>
          <w:rFonts w:ascii="Times New Roman" w:hAnsi="Times New Roman" w:cs="Times New Roman"/>
          <w:b/>
          <w:bCs/>
          <w:i/>
          <w:sz w:val="24"/>
        </w:rPr>
      </w:pPr>
      <w:r w:rsidRPr="00634534">
        <w:rPr>
          <w:rFonts w:ascii="Times New Roman" w:hAnsi="Times New Roman" w:cs="Times New Roman"/>
          <w:b/>
          <w:bCs/>
          <w:sz w:val="24"/>
        </w:rPr>
        <w:t xml:space="preserve">Учебная практика </w:t>
      </w:r>
      <w:r w:rsidRPr="00634534">
        <w:rPr>
          <w:rFonts w:ascii="Times New Roman" w:hAnsi="Times New Roman" w:cs="Times New Roman"/>
          <w:b/>
          <w:bCs/>
          <w:i/>
          <w:sz w:val="24"/>
        </w:rPr>
        <w:t xml:space="preserve">раздела </w:t>
      </w:r>
      <w:r>
        <w:rPr>
          <w:rFonts w:ascii="Times New Roman" w:hAnsi="Times New Roman" w:cs="Times New Roman"/>
          <w:b/>
          <w:bCs/>
          <w:i/>
          <w:sz w:val="24"/>
        </w:rPr>
        <w:t>3</w:t>
      </w:r>
      <w:r w:rsidRPr="00634534">
        <w:rPr>
          <w:rFonts w:ascii="Times New Roman" w:hAnsi="Times New Roman" w:cs="Times New Roman"/>
          <w:b/>
          <w:bCs/>
          <w:i/>
          <w:sz w:val="24"/>
        </w:rPr>
        <w:t>.</w:t>
      </w:r>
    </w:p>
    <w:p w:rsidR="00634534" w:rsidRPr="00634534" w:rsidRDefault="00634534" w:rsidP="00634534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634534">
        <w:rPr>
          <w:rFonts w:ascii="Times New Roman" w:hAnsi="Times New Roman" w:cs="Times New Roman"/>
          <w:b/>
          <w:bCs/>
          <w:sz w:val="24"/>
        </w:rPr>
        <w:t>Виды работ:</w:t>
      </w:r>
    </w:p>
    <w:p w:rsidR="00634534" w:rsidRPr="00634534" w:rsidRDefault="00634534" w:rsidP="00634534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Составление проектов процессуальных документов.</w:t>
      </w:r>
    </w:p>
    <w:p w:rsidR="00634534" w:rsidRPr="00634534" w:rsidRDefault="00634534" w:rsidP="00634534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Решение практических ситуаций по темам курса.</w:t>
      </w:r>
    </w:p>
    <w:p w:rsidR="00634534" w:rsidRPr="00634534" w:rsidRDefault="00634534" w:rsidP="00634534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Характеристика Гражданского процессуального кодекса Российской Федерации как источника гражданского процессуального права.</w:t>
      </w:r>
    </w:p>
    <w:p w:rsidR="00634534" w:rsidRPr="00634534" w:rsidRDefault="00634534" w:rsidP="00634534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Определение порядка разрешения различных категорий гражданских дел.</w:t>
      </w:r>
    </w:p>
    <w:p w:rsidR="00634534" w:rsidRPr="00634534" w:rsidRDefault="00634534" w:rsidP="00634534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Определение подсудности различных категорий гражданских дел.</w:t>
      </w:r>
    </w:p>
    <w:p w:rsidR="00634534" w:rsidRPr="00634534" w:rsidRDefault="00634534" w:rsidP="00634534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Определение состава суда при рассмотрении различных категорий гражданских дел.</w:t>
      </w:r>
    </w:p>
    <w:p w:rsidR="00634534" w:rsidRDefault="00634534" w:rsidP="00634534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 w:rsidRPr="00634534">
        <w:rPr>
          <w:rFonts w:ascii="Times New Roman" w:hAnsi="Times New Roman" w:cs="Times New Roman"/>
          <w:sz w:val="24"/>
        </w:rPr>
        <w:t>Определение предмета доказывания по различным категориям гражданских дел.</w:t>
      </w:r>
    </w:p>
    <w:p w:rsidR="00CF155E" w:rsidRPr="00CF155E" w:rsidRDefault="00CF155E" w:rsidP="00634534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>Выполнение индивидуального задания руководителя практики от образовательной организации.</w:t>
      </w:r>
    </w:p>
    <w:p w:rsidR="00CF155E" w:rsidRPr="00CF155E" w:rsidRDefault="00CF155E" w:rsidP="00634534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>Ведение дневника практики.</w:t>
      </w:r>
    </w:p>
    <w:p w:rsidR="00CF155E" w:rsidRPr="00634534" w:rsidRDefault="00CF155E" w:rsidP="00634534">
      <w:pPr>
        <w:pStyle w:val="aa"/>
        <w:numPr>
          <w:ilvl w:val="0"/>
          <w:numId w:val="1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>Формирования отчетной документации по результатам прохождения практики.</w:t>
      </w:r>
    </w:p>
    <w:p w:rsidR="00BF5319" w:rsidRDefault="00BF5319" w:rsidP="00BF5319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BF5319" w:rsidRDefault="00BF5319" w:rsidP="00BF5319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BF5319" w:rsidRDefault="00BF5319" w:rsidP="00BF5319">
      <w:pPr>
        <w:sectPr w:rsidR="00BF5319" w:rsidSect="00D04DB2">
          <w:pgSz w:w="16838" w:h="11906" w:orient="landscape"/>
          <w:pgMar w:top="851" w:right="849" w:bottom="846" w:left="709" w:header="720" w:footer="720" w:gutter="0"/>
          <w:cols w:space="720"/>
          <w:docGrid w:linePitch="600" w:charSpace="40960"/>
        </w:sectPr>
      </w:pPr>
    </w:p>
    <w:p w:rsidR="00BF5319" w:rsidRPr="00A433B5" w:rsidRDefault="00BF5319" w:rsidP="00BF5319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33B5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УСЛОВИ</w:t>
      </w:r>
      <w:r w:rsidR="008A46C0" w:rsidRPr="00A433B5">
        <w:rPr>
          <w:rFonts w:ascii="Times New Roman" w:hAnsi="Times New Roman" w:cs="Times New Roman"/>
          <w:b/>
          <w:bCs/>
          <w:sz w:val="24"/>
          <w:szCs w:val="24"/>
        </w:rPr>
        <w:t xml:space="preserve">Я РЕАЛИЗАЦИИ ПРОГРАММЫ УЧЕБНОЙ </w:t>
      </w:r>
      <w:r w:rsidRPr="00A433B5"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</w:p>
    <w:p w:rsidR="00BF5319" w:rsidRPr="00A433B5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A433B5">
        <w:rPr>
          <w:rFonts w:ascii="Times New Roman" w:hAnsi="Times New Roman" w:cs="Times New Roman"/>
          <w:b/>
          <w:bCs/>
          <w:sz w:val="24"/>
          <w:szCs w:val="24"/>
        </w:rPr>
        <w:t xml:space="preserve">4.1. Материально-техническое обеспечение программы </w:t>
      </w:r>
      <w:r w:rsidR="00AA221F" w:rsidRPr="00A433B5">
        <w:rPr>
          <w:rFonts w:ascii="Times New Roman" w:hAnsi="Times New Roman" w:cs="Times New Roman"/>
          <w:b/>
          <w:bCs/>
          <w:sz w:val="24"/>
          <w:szCs w:val="24"/>
        </w:rPr>
        <w:t>учебной</w:t>
      </w:r>
      <w:r w:rsidRPr="00A433B5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  <w:r w:rsidRPr="00A433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5319" w:rsidRPr="00FC1C2C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A433B5">
        <w:rPr>
          <w:rFonts w:ascii="Times New Roman" w:hAnsi="Times New Roman" w:cs="Times New Roman"/>
          <w:sz w:val="24"/>
          <w:szCs w:val="24"/>
        </w:rPr>
        <w:t xml:space="preserve">Учебная практика по данному модулю проводится в </w:t>
      </w:r>
      <w:r w:rsidR="001C275B" w:rsidRPr="00A433B5">
        <w:rPr>
          <w:rFonts w:ascii="Times New Roman" w:hAnsi="Times New Roman" w:cs="Times New Roman"/>
          <w:sz w:val="24"/>
          <w:szCs w:val="24"/>
        </w:rPr>
        <w:t>мастерской «Юриспруденция</w:t>
      </w:r>
      <w:r w:rsidRPr="00A433B5">
        <w:rPr>
          <w:rFonts w:ascii="Times New Roman" w:hAnsi="Times New Roman" w:cs="Times New Roman"/>
          <w:sz w:val="24"/>
          <w:szCs w:val="24"/>
        </w:rPr>
        <w:t xml:space="preserve">». Помещение удовлетворяет требованиям </w:t>
      </w:r>
      <w:proofErr w:type="spellStart"/>
      <w:r w:rsidRPr="00A433B5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A433B5">
        <w:rPr>
          <w:rFonts w:ascii="Times New Roman" w:hAnsi="Times New Roman" w:cs="Times New Roman"/>
          <w:sz w:val="24"/>
          <w:szCs w:val="24"/>
        </w:rPr>
        <w:t xml:space="preserve"> эпидемиологических правил и </w:t>
      </w:r>
      <w:r w:rsidRPr="00FC1C2C">
        <w:rPr>
          <w:rFonts w:ascii="Times New Roman" w:hAnsi="Times New Roman" w:cs="Times New Roman"/>
          <w:sz w:val="24"/>
          <w:szCs w:val="24"/>
        </w:rPr>
        <w:t xml:space="preserve">нормативов (СанПиН 2.4.3.1186-03). </w:t>
      </w:r>
    </w:p>
    <w:p w:rsidR="00FC1C2C" w:rsidRPr="00FC1C2C" w:rsidRDefault="00FC1C2C" w:rsidP="00FC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>Мастерская Юриспруденция (кабинет профессиональных дисциплин)</w:t>
      </w:r>
    </w:p>
    <w:p w:rsidR="00FC1C2C" w:rsidRPr="00FC1C2C" w:rsidRDefault="00FC1C2C" w:rsidP="00FC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>Оборудование мастерской</w:t>
      </w:r>
    </w:p>
    <w:p w:rsidR="00FC1C2C" w:rsidRPr="00FC1C2C" w:rsidRDefault="00FC1C2C" w:rsidP="00FC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  <w:lang w:eastAsia="en-US"/>
        </w:rPr>
        <w:t>Рабочие места для обучающихся</w:t>
      </w:r>
    </w:p>
    <w:p w:rsidR="00FC1C2C" w:rsidRPr="00FC1C2C" w:rsidRDefault="00FC1C2C" w:rsidP="00FC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  <w:lang w:eastAsia="en-US"/>
        </w:rPr>
        <w:t>Рабочее место преподавателя</w:t>
      </w:r>
    </w:p>
    <w:p w:rsidR="00FC1C2C" w:rsidRPr="00FC1C2C" w:rsidRDefault="00FC1C2C" w:rsidP="00FC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  <w:lang w:eastAsia="en-US"/>
        </w:rPr>
        <w:t>Мебель для размещения и хранения учебной литературы и наглядного материала</w:t>
      </w:r>
    </w:p>
    <w:p w:rsidR="00FC1C2C" w:rsidRPr="00FC1C2C" w:rsidRDefault="00FC1C2C" w:rsidP="00FC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</w:rPr>
        <w:t>Технические средства обучения</w:t>
      </w:r>
    </w:p>
    <w:p w:rsidR="00FC1C2C" w:rsidRPr="00FC1C2C" w:rsidRDefault="00FC1C2C" w:rsidP="00FC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C1C2C">
        <w:rPr>
          <w:rFonts w:ascii="Times New Roman" w:hAnsi="Times New Roman" w:cs="Times New Roman"/>
          <w:sz w:val="24"/>
          <w:szCs w:val="24"/>
          <w:lang w:eastAsia="en-US"/>
        </w:rPr>
        <w:t>Персональные компьютеры- по количеству обучающихся</w:t>
      </w:r>
    </w:p>
    <w:p w:rsidR="00FC1C2C" w:rsidRPr="00FC1C2C" w:rsidRDefault="00FC1C2C" w:rsidP="00FC1C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sz w:val="24"/>
          <w:szCs w:val="24"/>
          <w:lang w:eastAsia="en-US"/>
        </w:rPr>
        <w:t>МФУ</w:t>
      </w:r>
    </w:p>
    <w:p w:rsidR="00FC1C2C" w:rsidRPr="00A433B5" w:rsidRDefault="00FC1C2C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BF5319" w:rsidRPr="00A433B5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A433B5">
        <w:rPr>
          <w:rFonts w:ascii="Times New Roman" w:hAnsi="Times New Roman" w:cs="Times New Roman"/>
          <w:sz w:val="24"/>
          <w:szCs w:val="24"/>
        </w:rPr>
        <w:t>База практики оснащена оборудованием, инструментами, расходными материалами, обеспечивающими выполнение всех видов работ, оп</w:t>
      </w:r>
      <w:r w:rsidR="00A433B5" w:rsidRPr="00A433B5">
        <w:rPr>
          <w:rFonts w:ascii="Times New Roman" w:hAnsi="Times New Roman" w:cs="Times New Roman"/>
          <w:sz w:val="24"/>
          <w:szCs w:val="24"/>
        </w:rPr>
        <w:t>ределенных содержанием ФГОС СПО.</w:t>
      </w:r>
    </w:p>
    <w:p w:rsidR="00BF5319" w:rsidRPr="00A433B5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BF5319" w:rsidRPr="00A433B5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A433B5">
        <w:rPr>
          <w:rFonts w:ascii="Times New Roman" w:hAnsi="Times New Roman" w:cs="Times New Roman"/>
          <w:b/>
          <w:bCs/>
          <w:sz w:val="24"/>
          <w:szCs w:val="24"/>
        </w:rPr>
        <w:t>4.2. Информационное обеспечение обучения</w:t>
      </w:r>
    </w:p>
    <w:p w:rsidR="00BF5319" w:rsidRPr="00A433B5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A433B5">
        <w:rPr>
          <w:rFonts w:ascii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для использования в образовательном процессе. </w:t>
      </w:r>
    </w:p>
    <w:p w:rsidR="00BF5319" w:rsidRPr="00FC1C2C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BF5319" w:rsidRPr="00FC1C2C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b/>
          <w:bCs/>
          <w:sz w:val="24"/>
          <w:szCs w:val="24"/>
        </w:rPr>
        <w:t xml:space="preserve">4.2.1. Основные печатные </w:t>
      </w:r>
      <w:r w:rsidR="00FC1C2C">
        <w:rPr>
          <w:rFonts w:ascii="Times New Roman" w:hAnsi="Times New Roman" w:cs="Times New Roman"/>
          <w:b/>
          <w:bCs/>
          <w:sz w:val="24"/>
          <w:szCs w:val="24"/>
        </w:rPr>
        <w:t xml:space="preserve">и электронные </w:t>
      </w:r>
      <w:r w:rsidRPr="00FC1C2C">
        <w:rPr>
          <w:rFonts w:ascii="Times New Roman" w:hAnsi="Times New Roman" w:cs="Times New Roman"/>
          <w:b/>
          <w:bCs/>
          <w:sz w:val="24"/>
          <w:szCs w:val="24"/>
        </w:rPr>
        <w:t xml:space="preserve">издания </w:t>
      </w:r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 w:rsidRPr="00FB2609">
        <w:rPr>
          <w:rFonts w:ascii="Times New Roman" w:hAnsi="Times New Roman"/>
          <w:sz w:val="24"/>
          <w:szCs w:val="24"/>
        </w:rPr>
        <w:t xml:space="preserve">Административная деятельность </w:t>
      </w:r>
      <w:proofErr w:type="spellStart"/>
      <w:proofErr w:type="gramStart"/>
      <w:r w:rsidRPr="00FB2609">
        <w:rPr>
          <w:rFonts w:ascii="Times New Roman" w:hAnsi="Times New Roman"/>
          <w:sz w:val="24"/>
          <w:szCs w:val="24"/>
        </w:rPr>
        <w:t>овд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учебник для среднего профессионального образования / М. В. </w:t>
      </w:r>
      <w:proofErr w:type="spellStart"/>
      <w:r w:rsidRPr="00FB2609">
        <w:rPr>
          <w:rFonts w:ascii="Times New Roman" w:hAnsi="Times New Roman"/>
          <w:sz w:val="24"/>
          <w:szCs w:val="24"/>
        </w:rPr>
        <w:t>Костенников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[и др.] ; ответственный редактор М. В. </w:t>
      </w:r>
      <w:proofErr w:type="spellStart"/>
      <w:r w:rsidRPr="00FB2609">
        <w:rPr>
          <w:rFonts w:ascii="Times New Roman" w:hAnsi="Times New Roman"/>
          <w:sz w:val="24"/>
          <w:szCs w:val="24"/>
        </w:rPr>
        <w:t>Костенников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А. В. Куракин. — Москва: Издательство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2019. — 521 с. — (Профессиональное образование). — ISB№ 978-5-534-01428-0. — Текст: электронный // ЭБС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[сайт]. — URL: </w:t>
      </w:r>
      <w:hyperlink r:id="rId7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</w:rPr>
          <w:t>https://www.biblio-o№li№e.ru/bcode/437237 .</w:t>
        </w:r>
      </w:hyperlink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2609">
        <w:rPr>
          <w:rFonts w:ascii="Times New Roman" w:hAnsi="Times New Roman"/>
          <w:sz w:val="24"/>
          <w:szCs w:val="24"/>
        </w:rPr>
        <w:t xml:space="preserve">Административная деятельность ОВД: учебник для среднего профессионального образования / М. В. </w:t>
      </w:r>
      <w:proofErr w:type="spellStart"/>
      <w:r w:rsidRPr="00FB2609">
        <w:rPr>
          <w:rFonts w:ascii="Times New Roman" w:hAnsi="Times New Roman"/>
          <w:sz w:val="24"/>
          <w:szCs w:val="24"/>
        </w:rPr>
        <w:t>Костенников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[и др.]; ответственные редакторы М. В. </w:t>
      </w:r>
      <w:proofErr w:type="spellStart"/>
      <w:r w:rsidRPr="00FB2609">
        <w:rPr>
          <w:rFonts w:ascii="Times New Roman" w:hAnsi="Times New Roman"/>
          <w:sz w:val="24"/>
          <w:szCs w:val="24"/>
        </w:rPr>
        <w:t>Костенников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А. В. Куракин. — Москва: Издательство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2022. — 521 с. — (Профессиональное образование). — ISB№ 978-5-534-01428-0. — Текст: электронный // Образовательная платформа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[сайт]. — URL: </w:t>
      </w:r>
      <w:hyperlink r:id="rId8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</w:rPr>
          <w:t>https://urait.ru/bcode/491329</w:t>
        </w:r>
      </w:hyperlink>
      <w:r w:rsidRPr="00FB2609">
        <w:rPr>
          <w:rFonts w:ascii="Times New Roman" w:hAnsi="Times New Roman"/>
          <w:sz w:val="24"/>
          <w:szCs w:val="24"/>
        </w:rPr>
        <w:t xml:space="preserve"> </w:t>
      </w:r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2609">
        <w:rPr>
          <w:rFonts w:ascii="Times New Roman" w:hAnsi="Times New Roman"/>
          <w:sz w:val="24"/>
          <w:szCs w:val="24"/>
        </w:rPr>
        <w:t xml:space="preserve">Административное </w:t>
      </w:r>
      <w:proofErr w:type="gramStart"/>
      <w:r w:rsidRPr="00FB2609">
        <w:rPr>
          <w:rFonts w:ascii="Times New Roman" w:hAnsi="Times New Roman"/>
          <w:sz w:val="24"/>
          <w:szCs w:val="24"/>
        </w:rPr>
        <w:t>право :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 / А. И. Стахов [и др.] ; под редакцией А. И. Стахова. — </w:t>
      </w:r>
      <w:proofErr w:type="gramStart"/>
      <w:r w:rsidRPr="00FB2609">
        <w:rPr>
          <w:rFonts w:ascii="Times New Roman" w:hAnsi="Times New Roman"/>
          <w:sz w:val="24"/>
          <w:szCs w:val="24"/>
        </w:rPr>
        <w:t>Москва :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2019. — 439 с. — (Профессиональное образование). — ISB№ 978-5-534-09654-5. — </w:t>
      </w:r>
      <w:proofErr w:type="gramStart"/>
      <w:r w:rsidRPr="00FB2609">
        <w:rPr>
          <w:rFonts w:ascii="Times New Roman" w:hAnsi="Times New Roman"/>
          <w:sz w:val="24"/>
          <w:szCs w:val="24"/>
        </w:rPr>
        <w:t>Текст :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[сайт]. — URL: </w:t>
      </w:r>
      <w:hyperlink r:id="rId9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</w:rPr>
          <w:t>https://www.biblio-o№li№e.ru/bcode/429975</w:t>
        </w:r>
      </w:hyperlink>
      <w:r w:rsidRPr="00FB2609">
        <w:rPr>
          <w:rFonts w:ascii="Times New Roman" w:hAnsi="Times New Roman"/>
          <w:sz w:val="24"/>
          <w:szCs w:val="24"/>
        </w:rPr>
        <w:t xml:space="preserve"> .</w:t>
      </w:r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 w:rsidRPr="00FB2609">
        <w:rPr>
          <w:rFonts w:ascii="Times New Roman" w:hAnsi="Times New Roman"/>
          <w:sz w:val="24"/>
          <w:szCs w:val="24"/>
        </w:rPr>
        <w:t xml:space="preserve">Государственная служба в правоохранительных органах: результативность служебной деятельности сотрудников кадровых подразделений </w:t>
      </w:r>
      <w:proofErr w:type="spellStart"/>
      <w:r w:rsidRPr="00FB2609">
        <w:rPr>
          <w:rFonts w:ascii="Times New Roman" w:hAnsi="Times New Roman"/>
          <w:sz w:val="24"/>
          <w:szCs w:val="24"/>
        </w:rPr>
        <w:t>мвд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B2609">
        <w:rPr>
          <w:rFonts w:ascii="Times New Roman" w:hAnsi="Times New Roman"/>
          <w:sz w:val="24"/>
          <w:szCs w:val="24"/>
        </w:rPr>
        <w:t>России :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учебное пособие для вузов / А. В. </w:t>
      </w:r>
      <w:proofErr w:type="spellStart"/>
      <w:r w:rsidRPr="00FB2609">
        <w:rPr>
          <w:rFonts w:ascii="Times New Roman" w:hAnsi="Times New Roman"/>
          <w:sz w:val="24"/>
          <w:szCs w:val="24"/>
        </w:rPr>
        <w:t>Зубач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[и др.]; под редакцией А. В. </w:t>
      </w:r>
      <w:proofErr w:type="spellStart"/>
      <w:r w:rsidRPr="00FB2609">
        <w:rPr>
          <w:rFonts w:ascii="Times New Roman" w:hAnsi="Times New Roman"/>
          <w:sz w:val="24"/>
          <w:szCs w:val="24"/>
        </w:rPr>
        <w:t>Зубача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Н. В. Артемьева. — Москва: Издательство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2019. — 115 с. — (Специалист). — ISB№ 978-5-534-10825-5. — </w:t>
      </w:r>
      <w:proofErr w:type="gramStart"/>
      <w:r w:rsidRPr="00FB2609">
        <w:rPr>
          <w:rFonts w:ascii="Times New Roman" w:hAnsi="Times New Roman"/>
          <w:sz w:val="24"/>
          <w:szCs w:val="24"/>
        </w:rPr>
        <w:t>Текст :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[сайт]. — URL</w:t>
      </w:r>
      <w:hyperlink r:id="rId10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</w:rPr>
          <w:t>: https://www.biblio-o№li№e.ru/bcode/431594</w:t>
        </w:r>
      </w:hyperlink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0563C1"/>
          <w:sz w:val="24"/>
          <w:szCs w:val="24"/>
          <w:u w:val="single"/>
        </w:rPr>
      </w:pPr>
      <w:r w:rsidRPr="00FB2609">
        <w:rPr>
          <w:rFonts w:ascii="Times New Roman" w:hAnsi="Times New Roman"/>
          <w:sz w:val="24"/>
          <w:szCs w:val="24"/>
        </w:rPr>
        <w:t xml:space="preserve">Гриненко, А. В.  Правоохранительные и судебные органы: учебник для среднего профессионального образования / А. В. Гриненко. — 6-е изд., </w:t>
      </w:r>
      <w:proofErr w:type="spellStart"/>
      <w:r w:rsidRPr="00FB2609">
        <w:rPr>
          <w:rFonts w:ascii="Times New Roman" w:hAnsi="Times New Roman"/>
          <w:sz w:val="24"/>
          <w:szCs w:val="24"/>
        </w:rPr>
        <w:t>перераб</w:t>
      </w:r>
      <w:proofErr w:type="spellEnd"/>
      <w:proofErr w:type="gramStart"/>
      <w:r w:rsidRPr="00FB2609">
        <w:rPr>
          <w:rFonts w:ascii="Times New Roman" w:hAnsi="Times New Roman"/>
          <w:sz w:val="24"/>
          <w:szCs w:val="24"/>
        </w:rPr>
        <w:t>.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и доп. — Москва: Издательство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2022. — 298 с. — (Профессиональное образование). — ISBN 978-5-534-13754-5. — </w:t>
      </w:r>
      <w:proofErr w:type="gramStart"/>
      <w:r w:rsidRPr="00FB2609">
        <w:rPr>
          <w:rFonts w:ascii="Times New Roman" w:hAnsi="Times New Roman"/>
          <w:sz w:val="24"/>
          <w:szCs w:val="24"/>
        </w:rPr>
        <w:t>Текст :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[сайт]. — URL: </w:t>
      </w:r>
      <w:hyperlink r:id="rId11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</w:rPr>
          <w:t>https://urait.ru/bcode/489644</w:t>
        </w:r>
      </w:hyperlink>
      <w:r w:rsidRPr="00FB2609">
        <w:rPr>
          <w:rFonts w:ascii="Times New Roman" w:hAnsi="Times New Roman"/>
          <w:sz w:val="24"/>
          <w:szCs w:val="24"/>
        </w:rPr>
        <w:t xml:space="preserve"> </w:t>
      </w:r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2609">
        <w:rPr>
          <w:rFonts w:ascii="Times New Roman" w:hAnsi="Times New Roman"/>
          <w:sz w:val="24"/>
          <w:szCs w:val="24"/>
        </w:rPr>
        <w:t xml:space="preserve">Кириллова, Н. П. Прокурорский надзор: учебник и практикум для среднего профессионального образования / Н. П. Кириллова. — 2-е изд., </w:t>
      </w:r>
      <w:proofErr w:type="spellStart"/>
      <w:r w:rsidRPr="00FB2609">
        <w:rPr>
          <w:rFonts w:ascii="Times New Roman" w:hAnsi="Times New Roman"/>
          <w:sz w:val="24"/>
          <w:szCs w:val="24"/>
        </w:rPr>
        <w:t>перераб</w:t>
      </w:r>
      <w:proofErr w:type="spellEnd"/>
      <w:proofErr w:type="gramStart"/>
      <w:r w:rsidRPr="00FB2609">
        <w:rPr>
          <w:rFonts w:ascii="Times New Roman" w:hAnsi="Times New Roman"/>
          <w:sz w:val="24"/>
          <w:szCs w:val="24"/>
        </w:rPr>
        <w:t>.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и доп. — Москва: Издательство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2019. — 330 с. — (Профессиональное образование). — ISB№ 978-5-534-07806-0. — Текст: электронный // ЭБС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[сайт]. — URL: </w:t>
      </w:r>
      <w:hyperlink r:id="rId12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</w:rPr>
          <w:t>https://www.biblio-o№li№e.ru/bcode/423792</w:t>
        </w:r>
      </w:hyperlink>
      <w:r w:rsidRPr="00FB2609">
        <w:rPr>
          <w:rFonts w:ascii="Times New Roman" w:hAnsi="Times New Roman"/>
          <w:sz w:val="24"/>
          <w:szCs w:val="24"/>
        </w:rPr>
        <w:t xml:space="preserve"> .</w:t>
      </w:r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B2609">
        <w:rPr>
          <w:rFonts w:ascii="Times New Roman" w:hAnsi="Times New Roman"/>
          <w:sz w:val="24"/>
          <w:szCs w:val="24"/>
        </w:rPr>
        <w:lastRenderedPageBreak/>
        <w:t>Макарейко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Н. В. Административное право: учебное пособие для среднего профессионального образования / Н. В. </w:t>
      </w:r>
      <w:proofErr w:type="spellStart"/>
      <w:r w:rsidRPr="00FB2609">
        <w:rPr>
          <w:rFonts w:ascii="Times New Roman" w:hAnsi="Times New Roman"/>
          <w:sz w:val="24"/>
          <w:szCs w:val="24"/>
        </w:rPr>
        <w:t>Макарейко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. — 10-е изд., </w:t>
      </w:r>
      <w:proofErr w:type="spellStart"/>
      <w:r w:rsidRPr="00FB2609">
        <w:rPr>
          <w:rFonts w:ascii="Times New Roman" w:hAnsi="Times New Roman"/>
          <w:sz w:val="24"/>
          <w:szCs w:val="24"/>
        </w:rPr>
        <w:t>перераб</w:t>
      </w:r>
      <w:proofErr w:type="spellEnd"/>
      <w:proofErr w:type="gramStart"/>
      <w:r w:rsidRPr="00FB2609">
        <w:rPr>
          <w:rFonts w:ascii="Times New Roman" w:hAnsi="Times New Roman"/>
          <w:sz w:val="24"/>
          <w:szCs w:val="24"/>
        </w:rPr>
        <w:t>.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и доп. — Москва: Издательство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2019. — 259 с. — (Профессиональное образование). — ISB№ 978-5-534-04986-2. — </w:t>
      </w:r>
      <w:proofErr w:type="gramStart"/>
      <w:r w:rsidRPr="00FB2609">
        <w:rPr>
          <w:rFonts w:ascii="Times New Roman" w:hAnsi="Times New Roman"/>
          <w:sz w:val="24"/>
          <w:szCs w:val="24"/>
        </w:rPr>
        <w:t>Текст :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[сайт]. — URL: </w:t>
      </w:r>
      <w:hyperlink r:id="rId13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</w:rPr>
          <w:t>https://www.biblio-o№li№e.ru/bcode/431725</w:t>
        </w:r>
      </w:hyperlink>
      <w:r w:rsidRPr="00FB2609">
        <w:rPr>
          <w:rFonts w:ascii="Times New Roman" w:hAnsi="Times New Roman"/>
          <w:sz w:val="24"/>
          <w:szCs w:val="24"/>
        </w:rPr>
        <w:t xml:space="preserve"> .</w:t>
      </w:r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2609">
        <w:rPr>
          <w:rFonts w:ascii="Times New Roman" w:hAnsi="Times New Roman"/>
          <w:sz w:val="24"/>
          <w:szCs w:val="24"/>
        </w:rPr>
        <w:t xml:space="preserve">Мигачев, Ю. И. Административное право: учебник для среднего профессионального образования / Ю. И. Мигачев, Л. Л. Попов, С. В. </w:t>
      </w:r>
      <w:proofErr w:type="gramStart"/>
      <w:r w:rsidRPr="00FB2609">
        <w:rPr>
          <w:rFonts w:ascii="Times New Roman" w:hAnsi="Times New Roman"/>
          <w:sz w:val="24"/>
          <w:szCs w:val="24"/>
        </w:rPr>
        <w:t>Тихомиров ;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под редакцией Л. Л. Попова. — 5-е изд., </w:t>
      </w:r>
      <w:proofErr w:type="spellStart"/>
      <w:r w:rsidRPr="00FB2609">
        <w:rPr>
          <w:rFonts w:ascii="Times New Roman" w:hAnsi="Times New Roman"/>
          <w:sz w:val="24"/>
          <w:szCs w:val="24"/>
        </w:rPr>
        <w:t>перераб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. и доп. — </w:t>
      </w:r>
      <w:proofErr w:type="gramStart"/>
      <w:r w:rsidRPr="00FB2609">
        <w:rPr>
          <w:rFonts w:ascii="Times New Roman" w:hAnsi="Times New Roman"/>
          <w:sz w:val="24"/>
          <w:szCs w:val="24"/>
        </w:rPr>
        <w:t>Москва :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2019. — 456 с. — (Профессиональное образование). — ISB№ 978-5-534-09806-8. — Текст: электронный // ЭБС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[сайт]. — URL: </w:t>
      </w:r>
      <w:hyperlink r:id="rId14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</w:rPr>
          <w:t>https://www.biblio-o№li№e.ru/bcode/433346</w:t>
        </w:r>
      </w:hyperlink>
      <w:r w:rsidRPr="00FB2609">
        <w:rPr>
          <w:rFonts w:ascii="Times New Roman" w:hAnsi="Times New Roman"/>
          <w:sz w:val="24"/>
          <w:szCs w:val="24"/>
        </w:rPr>
        <w:t>.</w:t>
      </w:r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2609">
        <w:rPr>
          <w:rFonts w:ascii="Times New Roman" w:hAnsi="Times New Roman"/>
          <w:sz w:val="24"/>
          <w:szCs w:val="24"/>
        </w:rPr>
        <w:t xml:space="preserve">Основы управления в органах внутренних дел: учебник для среднего профессионального образования / Ю. Е. </w:t>
      </w:r>
      <w:proofErr w:type="spellStart"/>
      <w:r w:rsidRPr="00FB2609">
        <w:rPr>
          <w:rFonts w:ascii="Times New Roman" w:hAnsi="Times New Roman"/>
          <w:sz w:val="24"/>
          <w:szCs w:val="24"/>
        </w:rPr>
        <w:t>Аврутин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[и др.]; под общей редакцией Ю. Е. </w:t>
      </w:r>
      <w:proofErr w:type="spellStart"/>
      <w:r w:rsidRPr="00FB2609">
        <w:rPr>
          <w:rFonts w:ascii="Times New Roman" w:hAnsi="Times New Roman"/>
          <w:sz w:val="24"/>
          <w:szCs w:val="24"/>
        </w:rPr>
        <w:t>Аврутина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. — 2-е изд., </w:t>
      </w:r>
      <w:proofErr w:type="spellStart"/>
      <w:r w:rsidRPr="00FB2609">
        <w:rPr>
          <w:rFonts w:ascii="Times New Roman" w:hAnsi="Times New Roman"/>
          <w:sz w:val="24"/>
          <w:szCs w:val="24"/>
        </w:rPr>
        <w:t>перераб</w:t>
      </w:r>
      <w:proofErr w:type="spellEnd"/>
      <w:proofErr w:type="gramStart"/>
      <w:r w:rsidRPr="00FB2609">
        <w:rPr>
          <w:rFonts w:ascii="Times New Roman" w:hAnsi="Times New Roman"/>
          <w:sz w:val="24"/>
          <w:szCs w:val="24"/>
        </w:rPr>
        <w:t>.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и доп. — Москва: Издательство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2022. — 249 с. — (Профессиональное образование). — ISB№ 978-5-534-07293-8. — Текст: электронный // Образовательная платформа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[сайт]. — URL: </w:t>
      </w:r>
      <w:hyperlink r:id="rId15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</w:rPr>
          <w:t>https://urait.ru/bcode/493901</w:t>
        </w:r>
      </w:hyperlink>
      <w:r w:rsidRPr="00FB2609">
        <w:rPr>
          <w:rFonts w:ascii="Times New Roman" w:hAnsi="Times New Roman"/>
          <w:sz w:val="24"/>
          <w:szCs w:val="24"/>
        </w:rPr>
        <w:t xml:space="preserve">  </w:t>
      </w:r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2609">
        <w:rPr>
          <w:rFonts w:ascii="Times New Roman" w:hAnsi="Times New Roman"/>
          <w:sz w:val="24"/>
          <w:szCs w:val="24"/>
        </w:rPr>
        <w:t xml:space="preserve">Попова, Н. Ф.  Основы управления в правоохранительных органах: учебник и практикум для среднего профессионального образования / Н. Ф. Попова. — 2-е изд., </w:t>
      </w:r>
      <w:proofErr w:type="spellStart"/>
      <w:r w:rsidRPr="00FB2609">
        <w:rPr>
          <w:rFonts w:ascii="Times New Roman" w:hAnsi="Times New Roman"/>
          <w:sz w:val="24"/>
          <w:szCs w:val="24"/>
        </w:rPr>
        <w:t>перераб</w:t>
      </w:r>
      <w:proofErr w:type="spellEnd"/>
      <w:proofErr w:type="gramStart"/>
      <w:r w:rsidRPr="00FB2609">
        <w:rPr>
          <w:rFonts w:ascii="Times New Roman" w:hAnsi="Times New Roman"/>
          <w:sz w:val="24"/>
          <w:szCs w:val="24"/>
        </w:rPr>
        <w:t>.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и доп. — Москва: Издательство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2022. — 287 с. — (Профессиональное образование). — ISB№ 978-5-534-04789-9. — Текст: электронный // Образовательная платформа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[сайт]. — URL: </w:t>
      </w:r>
      <w:hyperlink r:id="rId16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</w:rPr>
          <w:t>https://urait.ru/bcode/490420</w:t>
        </w:r>
      </w:hyperlink>
      <w:r w:rsidRPr="00FB2609">
        <w:rPr>
          <w:rFonts w:ascii="Times New Roman" w:hAnsi="Times New Roman"/>
          <w:sz w:val="24"/>
          <w:szCs w:val="24"/>
        </w:rPr>
        <w:t xml:space="preserve">  </w:t>
      </w:r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0563C1"/>
          <w:sz w:val="24"/>
          <w:szCs w:val="24"/>
          <w:u w:val="single"/>
        </w:rPr>
      </w:pPr>
      <w:r w:rsidRPr="00FB2609">
        <w:rPr>
          <w:rFonts w:ascii="Times New Roman" w:hAnsi="Times New Roman"/>
          <w:sz w:val="24"/>
          <w:szCs w:val="24"/>
        </w:rPr>
        <w:t xml:space="preserve">Правоохранительные и судебные </w:t>
      </w:r>
      <w:proofErr w:type="gramStart"/>
      <w:r w:rsidRPr="00FB2609">
        <w:rPr>
          <w:rFonts w:ascii="Times New Roman" w:hAnsi="Times New Roman"/>
          <w:sz w:val="24"/>
          <w:szCs w:val="24"/>
        </w:rPr>
        <w:t>органы :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учебник для среднего профессионального образования / В. П. </w:t>
      </w:r>
      <w:proofErr w:type="spellStart"/>
      <w:r w:rsidRPr="00FB2609">
        <w:rPr>
          <w:rFonts w:ascii="Times New Roman" w:hAnsi="Times New Roman"/>
          <w:sz w:val="24"/>
          <w:szCs w:val="24"/>
        </w:rPr>
        <w:t>Божьев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[и др.] ; под общей редакцией В. П. </w:t>
      </w:r>
      <w:proofErr w:type="spellStart"/>
      <w:r w:rsidRPr="00FB2609">
        <w:rPr>
          <w:rFonts w:ascii="Times New Roman" w:hAnsi="Times New Roman"/>
          <w:sz w:val="24"/>
          <w:szCs w:val="24"/>
        </w:rPr>
        <w:t>Божьева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Б. Я. Гаврилова. — 6-е изд., </w:t>
      </w:r>
      <w:proofErr w:type="spellStart"/>
      <w:r w:rsidRPr="00FB2609">
        <w:rPr>
          <w:rFonts w:ascii="Times New Roman" w:hAnsi="Times New Roman"/>
          <w:sz w:val="24"/>
          <w:szCs w:val="24"/>
        </w:rPr>
        <w:t>перераб</w:t>
      </w:r>
      <w:proofErr w:type="spellEnd"/>
      <w:proofErr w:type="gramStart"/>
      <w:r w:rsidRPr="00FB2609">
        <w:rPr>
          <w:rFonts w:ascii="Times New Roman" w:hAnsi="Times New Roman"/>
          <w:sz w:val="24"/>
          <w:szCs w:val="24"/>
        </w:rPr>
        <w:t>.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и доп. — Москва: Издательство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2022. — 296 с. — (Профессиональное образование). — ISBN 978-5-534-04305-1. — Текст: электронный // Образовательная платформа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[сайт]. — URL: </w:t>
      </w:r>
      <w:hyperlink r:id="rId17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</w:rPr>
          <w:t>https://urait.ru/bcode/489646</w:t>
        </w:r>
      </w:hyperlink>
      <w:r w:rsidRPr="00FB2609">
        <w:rPr>
          <w:rFonts w:ascii="Times New Roman" w:hAnsi="Times New Roman"/>
          <w:sz w:val="24"/>
          <w:szCs w:val="24"/>
        </w:rPr>
        <w:t xml:space="preserve"> </w:t>
      </w:r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0563C1"/>
          <w:sz w:val="24"/>
          <w:szCs w:val="24"/>
          <w:u w:val="single"/>
        </w:rPr>
      </w:pPr>
      <w:r w:rsidRPr="00FB2609">
        <w:rPr>
          <w:rFonts w:ascii="Times New Roman" w:hAnsi="Times New Roman"/>
          <w:sz w:val="24"/>
          <w:szCs w:val="24"/>
        </w:rPr>
        <w:t>Правоохранительные и судебные органы. Практикум: учебное пособие для среднего профессионального образования / А. В. Гриненко [и др.</w:t>
      </w:r>
      <w:proofErr w:type="gramStart"/>
      <w:r w:rsidRPr="00FB2609">
        <w:rPr>
          <w:rFonts w:ascii="Times New Roman" w:hAnsi="Times New Roman"/>
          <w:sz w:val="24"/>
          <w:szCs w:val="24"/>
        </w:rPr>
        <w:t>] ;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под редакцией А. В. Гриненко, О. В. Химичевой. — 3-е изд., </w:t>
      </w:r>
      <w:proofErr w:type="spellStart"/>
      <w:r w:rsidRPr="00FB2609">
        <w:rPr>
          <w:rFonts w:ascii="Times New Roman" w:hAnsi="Times New Roman"/>
          <w:sz w:val="24"/>
          <w:szCs w:val="24"/>
        </w:rPr>
        <w:t>перераб</w:t>
      </w:r>
      <w:proofErr w:type="spellEnd"/>
      <w:proofErr w:type="gramStart"/>
      <w:r w:rsidRPr="00FB2609">
        <w:rPr>
          <w:rFonts w:ascii="Times New Roman" w:hAnsi="Times New Roman"/>
          <w:sz w:val="24"/>
          <w:szCs w:val="24"/>
        </w:rPr>
        <w:t>.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и доп. — Москва: Издательство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2022. — 211 с. — (Профессиональное образование). — ISBN 978-5-534-14624-0. — </w:t>
      </w:r>
      <w:proofErr w:type="gramStart"/>
      <w:r w:rsidRPr="00FB2609">
        <w:rPr>
          <w:rFonts w:ascii="Times New Roman" w:hAnsi="Times New Roman"/>
          <w:sz w:val="24"/>
          <w:szCs w:val="24"/>
        </w:rPr>
        <w:t>Текст :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[сайт]. — URL: </w:t>
      </w:r>
      <w:hyperlink r:id="rId18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</w:rPr>
          <w:t>https://urait.ru/bcode/489645</w:t>
        </w:r>
      </w:hyperlink>
      <w:r w:rsidRPr="00FB2609">
        <w:rPr>
          <w:rFonts w:ascii="Times New Roman" w:hAnsi="Times New Roman"/>
          <w:sz w:val="24"/>
          <w:szCs w:val="24"/>
        </w:rPr>
        <w:t xml:space="preserve"> </w:t>
      </w:r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0563C1"/>
          <w:sz w:val="24"/>
          <w:szCs w:val="24"/>
          <w:u w:val="single"/>
        </w:rPr>
      </w:pPr>
      <w:r w:rsidRPr="00FB2609">
        <w:rPr>
          <w:rFonts w:ascii="Times New Roman" w:hAnsi="Times New Roman"/>
          <w:sz w:val="24"/>
          <w:szCs w:val="24"/>
        </w:rPr>
        <w:t>Правоохранительные органы: учебник для среднего профессионального образования / Н. Г. Стойко [и др.</w:t>
      </w:r>
      <w:proofErr w:type="gramStart"/>
      <w:r w:rsidRPr="00FB2609">
        <w:rPr>
          <w:rFonts w:ascii="Times New Roman" w:hAnsi="Times New Roman"/>
          <w:sz w:val="24"/>
          <w:szCs w:val="24"/>
        </w:rPr>
        <w:t>] ;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под редакцией Н. Г. Стойко, Н. П. Кирилловой, И. И. </w:t>
      </w:r>
      <w:proofErr w:type="spellStart"/>
      <w:r w:rsidRPr="00FB2609">
        <w:rPr>
          <w:rFonts w:ascii="Times New Roman" w:hAnsi="Times New Roman"/>
          <w:sz w:val="24"/>
          <w:szCs w:val="24"/>
        </w:rPr>
        <w:t>Лодыженской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. — 4-е изд., </w:t>
      </w:r>
      <w:proofErr w:type="spellStart"/>
      <w:r w:rsidRPr="00FB2609">
        <w:rPr>
          <w:rFonts w:ascii="Times New Roman" w:hAnsi="Times New Roman"/>
          <w:sz w:val="24"/>
          <w:szCs w:val="24"/>
        </w:rPr>
        <w:t>перераб</w:t>
      </w:r>
      <w:proofErr w:type="spellEnd"/>
      <w:proofErr w:type="gramStart"/>
      <w:r w:rsidRPr="00FB2609">
        <w:rPr>
          <w:rFonts w:ascii="Times New Roman" w:hAnsi="Times New Roman"/>
          <w:sz w:val="24"/>
          <w:szCs w:val="24"/>
        </w:rPr>
        <w:t>.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и доп. — Москва: Издательство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2022. — 432 с. — (Профессиональное образование). — ISBN 978-5-534-12276-3. — Текст: электронный // Образовательная платформа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[сайт]. — URL: </w:t>
      </w:r>
      <w:hyperlink r:id="rId19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</w:rPr>
          <w:t>https://urait.ru/bcode/495317</w:t>
        </w:r>
      </w:hyperlink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0563C1"/>
          <w:sz w:val="24"/>
          <w:szCs w:val="24"/>
          <w:u w:val="single"/>
        </w:rPr>
      </w:pPr>
      <w:r w:rsidRPr="00FB2609">
        <w:rPr>
          <w:rFonts w:ascii="Times New Roman" w:hAnsi="Times New Roman"/>
          <w:sz w:val="24"/>
          <w:szCs w:val="24"/>
          <w:shd w:val="clear" w:color="auto" w:fill="FFFFFF"/>
        </w:rPr>
        <w:t xml:space="preserve">Правоохранительные </w:t>
      </w:r>
      <w:proofErr w:type="gramStart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>органы :</w:t>
      </w:r>
      <w:proofErr w:type="gramEnd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среднего профессионального образования / В. М. </w:t>
      </w:r>
      <w:proofErr w:type="spellStart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>Бозров</w:t>
      </w:r>
      <w:proofErr w:type="spellEnd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 xml:space="preserve"> [и др.] ; под редакцией В. М. </w:t>
      </w:r>
      <w:proofErr w:type="spellStart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>Бозрова</w:t>
      </w:r>
      <w:proofErr w:type="spellEnd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 xml:space="preserve">. — 4-е изд. — Москва: Издательство </w:t>
      </w:r>
      <w:proofErr w:type="spellStart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 xml:space="preserve">, 2022. — 362 с. — (Профессиональное образование). — ISBN 978-5-534-14581-6. — </w:t>
      </w:r>
      <w:proofErr w:type="gramStart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 </w:t>
      </w:r>
      <w:hyperlink r:id="rId20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  <w:shd w:val="clear" w:color="auto" w:fill="FFFFFF"/>
          </w:rPr>
          <w:t>https://urait.ru/bcode/489665</w:t>
        </w:r>
      </w:hyperlink>
      <w:r w:rsidRPr="00FB260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2609">
        <w:rPr>
          <w:rFonts w:ascii="Times New Roman" w:hAnsi="Times New Roman"/>
          <w:sz w:val="24"/>
          <w:szCs w:val="24"/>
          <w:shd w:val="clear" w:color="auto" w:fill="FFFFFF"/>
        </w:rPr>
        <w:t>Правоохранительные органы: учебник и практикум для среднего профессионального образования / М. П. Поляков [и др.</w:t>
      </w:r>
      <w:proofErr w:type="gramStart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>] ;</w:t>
      </w:r>
      <w:proofErr w:type="gramEnd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 xml:space="preserve"> под общей редакцией М. П. Полякова. — Москва: Издательство </w:t>
      </w:r>
      <w:proofErr w:type="spellStart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 xml:space="preserve">, 2022. — 362 с. — (Профессиональное образование). — ISBN 978-5-534-00857-9. — </w:t>
      </w:r>
      <w:proofErr w:type="gramStart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 </w:t>
      </w:r>
      <w:hyperlink r:id="rId21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  <w:shd w:val="clear" w:color="auto" w:fill="FFFFFF"/>
          </w:rPr>
          <w:t>https://urait.ru/bcode/489809</w:t>
        </w:r>
      </w:hyperlink>
      <w:r w:rsidRPr="00FB2609">
        <w:rPr>
          <w:rFonts w:ascii="Times New Roman" w:hAnsi="Times New Roman"/>
          <w:sz w:val="24"/>
          <w:szCs w:val="24"/>
          <w:shd w:val="clear" w:color="auto" w:fill="FFFFFF"/>
        </w:rPr>
        <w:t xml:space="preserve">  </w:t>
      </w:r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2609">
        <w:rPr>
          <w:rFonts w:ascii="Times New Roman" w:hAnsi="Times New Roman"/>
          <w:sz w:val="24"/>
          <w:szCs w:val="24"/>
        </w:rPr>
        <w:t xml:space="preserve">Стахов, А. И. Административное право: учебник и практикум для среднего профессионального образования / А. И. Стахов, П. И. Кононов, Е. В. Гвоздева. — Москва: Издательство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2019. — 302 с. — (Профессиональное образование). — ISB№ 978-5-534-00214-0. — </w:t>
      </w:r>
      <w:proofErr w:type="gramStart"/>
      <w:r w:rsidRPr="00FB2609">
        <w:rPr>
          <w:rFonts w:ascii="Times New Roman" w:hAnsi="Times New Roman"/>
          <w:sz w:val="24"/>
          <w:szCs w:val="24"/>
        </w:rPr>
        <w:t>Текст :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[сайт]. — URL: </w:t>
      </w:r>
      <w:hyperlink r:id="rId22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</w:rPr>
          <w:t>https://www.biblio-o№li№e.ru/bcode/433698</w:t>
        </w:r>
      </w:hyperlink>
    </w:p>
    <w:p w:rsidR="002E786C" w:rsidRPr="00FB2609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2609">
        <w:rPr>
          <w:rFonts w:ascii="Times New Roman" w:hAnsi="Times New Roman"/>
          <w:sz w:val="24"/>
          <w:szCs w:val="24"/>
        </w:rPr>
        <w:t xml:space="preserve">Судоустройство и правоохранительные органы: учебник и практикум для среднего профессионального образования / Т. Ю. Вилкова, С. А. Насонов, М. А. Хохряков. — 3-е изд., </w:t>
      </w:r>
      <w:proofErr w:type="spellStart"/>
      <w:r w:rsidRPr="00FB2609">
        <w:rPr>
          <w:rFonts w:ascii="Times New Roman" w:hAnsi="Times New Roman"/>
          <w:sz w:val="24"/>
          <w:szCs w:val="24"/>
        </w:rPr>
        <w:t>перераб</w:t>
      </w:r>
      <w:proofErr w:type="spellEnd"/>
      <w:proofErr w:type="gramStart"/>
      <w:r w:rsidRPr="00FB2609">
        <w:rPr>
          <w:rFonts w:ascii="Times New Roman" w:hAnsi="Times New Roman"/>
          <w:sz w:val="24"/>
          <w:szCs w:val="24"/>
        </w:rPr>
        <w:t>.</w:t>
      </w:r>
      <w:proofErr w:type="gramEnd"/>
      <w:r w:rsidRPr="00FB2609">
        <w:rPr>
          <w:rFonts w:ascii="Times New Roman" w:hAnsi="Times New Roman"/>
          <w:sz w:val="24"/>
          <w:szCs w:val="24"/>
        </w:rPr>
        <w:t xml:space="preserve"> и доп. — Москва: Издательство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2022. — 351 с. — </w:t>
      </w:r>
      <w:r w:rsidRPr="00FB2609">
        <w:rPr>
          <w:rFonts w:ascii="Times New Roman" w:hAnsi="Times New Roman"/>
          <w:sz w:val="24"/>
          <w:szCs w:val="24"/>
        </w:rPr>
        <w:lastRenderedPageBreak/>
        <w:t xml:space="preserve">(Профессиональное образование). — ISBN 978-5-534-12314-2. — Текст: электронный // Образовательная платформа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[сайт]. — URL: </w:t>
      </w:r>
      <w:hyperlink r:id="rId23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</w:rPr>
          <w:t>https://urait.ru/bcode/490367</w:t>
        </w:r>
      </w:hyperlink>
      <w:r w:rsidRPr="00FB2609">
        <w:rPr>
          <w:rFonts w:ascii="Times New Roman" w:hAnsi="Times New Roman"/>
          <w:sz w:val="24"/>
          <w:szCs w:val="24"/>
        </w:rPr>
        <w:t xml:space="preserve">  </w:t>
      </w:r>
    </w:p>
    <w:p w:rsidR="002E786C" w:rsidRDefault="002E786C" w:rsidP="002E786C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B2609">
        <w:rPr>
          <w:rFonts w:ascii="Times New Roman" w:hAnsi="Times New Roman"/>
          <w:sz w:val="24"/>
          <w:szCs w:val="24"/>
        </w:rPr>
        <w:t>Талынев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В. Е. Профессиональная этика и служебный этикет в полиции России: учебное пособие для среднего профессионального образования / В. Е. </w:t>
      </w:r>
      <w:proofErr w:type="spellStart"/>
      <w:r w:rsidRPr="00FB2609">
        <w:rPr>
          <w:rFonts w:ascii="Times New Roman" w:hAnsi="Times New Roman"/>
          <w:sz w:val="24"/>
          <w:szCs w:val="24"/>
        </w:rPr>
        <w:t>Талынев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. — 2-е изд. — Москва: Издательство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, 2019. — 153 с. — (Профессиональное образование). — ISB№ 978-5-534-11368-6. — Текст: электронный // ЭБС </w:t>
      </w:r>
      <w:proofErr w:type="spellStart"/>
      <w:r w:rsidRPr="00FB2609">
        <w:rPr>
          <w:rFonts w:ascii="Times New Roman" w:hAnsi="Times New Roman"/>
          <w:sz w:val="24"/>
          <w:szCs w:val="24"/>
        </w:rPr>
        <w:t>Юрайт</w:t>
      </w:r>
      <w:proofErr w:type="spellEnd"/>
      <w:r w:rsidRPr="00FB2609">
        <w:rPr>
          <w:rFonts w:ascii="Times New Roman" w:hAnsi="Times New Roman"/>
          <w:sz w:val="24"/>
          <w:szCs w:val="24"/>
        </w:rPr>
        <w:t xml:space="preserve"> [сайт]. — URL: </w:t>
      </w:r>
      <w:hyperlink r:id="rId24" w:history="1">
        <w:r w:rsidRPr="00FB2609">
          <w:rPr>
            <w:rFonts w:ascii="Times New Roman" w:hAnsi="Times New Roman"/>
            <w:color w:val="0000FF"/>
            <w:sz w:val="24"/>
            <w:szCs w:val="24"/>
            <w:u w:val="single"/>
          </w:rPr>
          <w:t>https://www.biblio-o№li№e.ru/bcode/445169</w:t>
        </w:r>
      </w:hyperlink>
      <w:r w:rsidRPr="00FB2609">
        <w:rPr>
          <w:rFonts w:ascii="Times New Roman" w:hAnsi="Times New Roman"/>
          <w:sz w:val="24"/>
          <w:szCs w:val="24"/>
        </w:rPr>
        <w:t xml:space="preserve"> </w:t>
      </w:r>
    </w:p>
    <w:p w:rsidR="00FC1C2C" w:rsidRPr="00FC1C2C" w:rsidRDefault="00FC1C2C" w:rsidP="00FC1C2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1C2C" w:rsidRPr="00FC1C2C" w:rsidRDefault="00FC1C2C" w:rsidP="00FC1C2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2C">
        <w:rPr>
          <w:rFonts w:ascii="Times New Roman" w:hAnsi="Times New Roman" w:cs="Times New Roman"/>
          <w:b/>
          <w:sz w:val="24"/>
          <w:szCs w:val="24"/>
        </w:rPr>
        <w:t>3.2.2. Дополнительные источники</w:t>
      </w:r>
    </w:p>
    <w:p w:rsidR="002E786C" w:rsidRDefault="002E786C" w:rsidP="002E786C">
      <w:pPr>
        <w:pStyle w:val="11"/>
        <w:numPr>
          <w:ilvl w:val="0"/>
          <w:numId w:val="3"/>
        </w:numPr>
        <w:tabs>
          <w:tab w:val="left" w:pos="993"/>
        </w:tabs>
        <w:spacing w:after="0"/>
        <w:ind w:left="0" w:right="-14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Гражданский процесс: учебник и практикум для среднего профессионального образования / М. Ю. Лебедев [и др.]; под редакцией М. Ю. Лебедева. — Москва: </w:t>
      </w:r>
      <w:proofErr w:type="spellStart"/>
      <w:r>
        <w:rPr>
          <w:rFonts w:ascii="Times New Roman" w:hAnsi="Times New Roman"/>
        </w:rPr>
        <w:t>Юрайт</w:t>
      </w:r>
      <w:proofErr w:type="spellEnd"/>
      <w:r>
        <w:rPr>
          <w:rFonts w:ascii="Times New Roman" w:hAnsi="Times New Roman"/>
        </w:rPr>
        <w:t>, 2023. — 423с.</w:t>
      </w:r>
    </w:p>
    <w:p w:rsidR="002E786C" w:rsidRDefault="002E786C" w:rsidP="002E786C">
      <w:pPr>
        <w:pStyle w:val="11"/>
        <w:numPr>
          <w:ilvl w:val="0"/>
          <w:numId w:val="3"/>
        </w:numPr>
        <w:tabs>
          <w:tab w:val="left" w:pos="993"/>
        </w:tabs>
        <w:spacing w:after="0"/>
        <w:ind w:left="0" w:right="-14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Гражданский процесс: учебное пособие для среднего профессионального образования / М. Ю. Лебедев [и др.]; под редакцией М. Ю. Лебедева. — Москва: </w:t>
      </w:r>
      <w:proofErr w:type="spellStart"/>
      <w:r>
        <w:rPr>
          <w:rFonts w:ascii="Times New Roman" w:hAnsi="Times New Roman"/>
        </w:rPr>
        <w:t>Юрайт</w:t>
      </w:r>
      <w:proofErr w:type="spellEnd"/>
      <w:r>
        <w:rPr>
          <w:rFonts w:ascii="Times New Roman" w:hAnsi="Times New Roman"/>
        </w:rPr>
        <w:t>, 2023. — 284с.</w:t>
      </w:r>
    </w:p>
    <w:p w:rsidR="002E786C" w:rsidRDefault="002E786C" w:rsidP="002E786C">
      <w:pPr>
        <w:pStyle w:val="11"/>
        <w:numPr>
          <w:ilvl w:val="0"/>
          <w:numId w:val="3"/>
        </w:numPr>
        <w:tabs>
          <w:tab w:val="left" w:pos="993"/>
        </w:tabs>
        <w:spacing w:after="0"/>
        <w:ind w:left="0" w:right="-14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Исполнительное производство: учебник и практикум для среднего профессионального образования / С. Ф. Афанасьев, О. В. </w:t>
      </w:r>
      <w:proofErr w:type="spellStart"/>
      <w:r>
        <w:rPr>
          <w:rFonts w:ascii="Times New Roman" w:hAnsi="Times New Roman"/>
        </w:rPr>
        <w:t>Исаенкова</w:t>
      </w:r>
      <w:proofErr w:type="spellEnd"/>
      <w:r>
        <w:rPr>
          <w:rFonts w:ascii="Times New Roman" w:hAnsi="Times New Roman"/>
        </w:rPr>
        <w:t xml:space="preserve">, В. Ф. Борисова, М. В. Филимонова; под редакцией С. Ф. Афанасьева, О. В. </w:t>
      </w:r>
      <w:proofErr w:type="spellStart"/>
      <w:r>
        <w:rPr>
          <w:rFonts w:ascii="Times New Roman" w:hAnsi="Times New Roman"/>
        </w:rPr>
        <w:t>Исаенковой</w:t>
      </w:r>
      <w:proofErr w:type="spellEnd"/>
      <w:r>
        <w:rPr>
          <w:rFonts w:ascii="Times New Roman" w:hAnsi="Times New Roman"/>
        </w:rPr>
        <w:t xml:space="preserve">. — Москва: Издательство </w:t>
      </w:r>
      <w:proofErr w:type="spellStart"/>
      <w:r>
        <w:rPr>
          <w:rFonts w:ascii="Times New Roman" w:hAnsi="Times New Roman"/>
        </w:rPr>
        <w:t>Юрайт</w:t>
      </w:r>
      <w:proofErr w:type="spellEnd"/>
      <w:r>
        <w:rPr>
          <w:rFonts w:ascii="Times New Roman" w:hAnsi="Times New Roman"/>
        </w:rPr>
        <w:t>, 2022. — 410с.</w:t>
      </w:r>
    </w:p>
    <w:p w:rsidR="002E786C" w:rsidRDefault="002E786C" w:rsidP="002E786C">
      <w:pPr>
        <w:pStyle w:val="11"/>
        <w:numPr>
          <w:ilvl w:val="0"/>
          <w:numId w:val="3"/>
        </w:numPr>
        <w:tabs>
          <w:tab w:val="left" w:pos="993"/>
        </w:tabs>
        <w:spacing w:after="0"/>
        <w:ind w:left="0" w:right="-140" w:firstLine="709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</w:rPr>
        <w:t>Ярков В. В. Комментарий к Гражданскому процессуальному кодексу Российской Федерации / под общ. ред. В. В. Яркова. — Москва: Норма: ИНФРА-М, 2023. — 928с.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5. Российская газета: </w:t>
      </w:r>
      <w:proofErr w:type="spellStart"/>
      <w:r>
        <w:rPr>
          <w:rFonts w:ascii="Times New Roman" w:hAnsi="Times New Roman"/>
          <w:bCs/>
          <w:iCs/>
        </w:rPr>
        <w:t>ежедн</w:t>
      </w:r>
      <w:proofErr w:type="spellEnd"/>
      <w:r>
        <w:rPr>
          <w:rFonts w:ascii="Times New Roman" w:hAnsi="Times New Roman"/>
          <w:bCs/>
          <w:iCs/>
        </w:rPr>
        <w:t>. эконом</w:t>
      </w:r>
      <w:proofErr w:type="gramStart"/>
      <w:r>
        <w:rPr>
          <w:rFonts w:ascii="Times New Roman" w:hAnsi="Times New Roman"/>
          <w:bCs/>
          <w:iCs/>
        </w:rPr>
        <w:t>.</w:t>
      </w:r>
      <w:proofErr w:type="gramEnd"/>
      <w:r>
        <w:rPr>
          <w:rFonts w:ascii="Times New Roman" w:hAnsi="Times New Roman"/>
          <w:bCs/>
          <w:iCs/>
        </w:rPr>
        <w:t xml:space="preserve"> и </w:t>
      </w:r>
      <w:proofErr w:type="spellStart"/>
      <w:r>
        <w:rPr>
          <w:rFonts w:ascii="Times New Roman" w:hAnsi="Times New Roman"/>
          <w:bCs/>
          <w:iCs/>
        </w:rPr>
        <w:t>делов</w:t>
      </w:r>
      <w:proofErr w:type="spellEnd"/>
      <w:r>
        <w:rPr>
          <w:rFonts w:ascii="Times New Roman" w:hAnsi="Times New Roman"/>
          <w:bCs/>
          <w:iCs/>
        </w:rPr>
        <w:t xml:space="preserve">. газета / [учредитель: </w:t>
      </w:r>
      <w:proofErr w:type="spellStart"/>
      <w:r>
        <w:rPr>
          <w:rFonts w:ascii="Times New Roman" w:hAnsi="Times New Roman"/>
          <w:bCs/>
          <w:iCs/>
        </w:rPr>
        <w:t>Пра-вительство</w:t>
      </w:r>
      <w:proofErr w:type="spellEnd"/>
      <w:r>
        <w:rPr>
          <w:rFonts w:ascii="Times New Roman" w:hAnsi="Times New Roman"/>
          <w:bCs/>
          <w:iCs/>
        </w:rPr>
        <w:t xml:space="preserve"> РФ]. - М.: ЗАО “Инф. изд. концерн “Рос. газ.” - </w:t>
      </w:r>
      <w:proofErr w:type="spellStart"/>
      <w:r>
        <w:rPr>
          <w:rFonts w:ascii="Times New Roman" w:hAnsi="Times New Roman"/>
          <w:bCs/>
          <w:iCs/>
        </w:rPr>
        <w:t>Ежедн</w:t>
      </w:r>
      <w:proofErr w:type="spellEnd"/>
      <w:r>
        <w:rPr>
          <w:rFonts w:ascii="Times New Roman" w:hAnsi="Times New Roman"/>
          <w:bCs/>
          <w:iCs/>
        </w:rPr>
        <w:t>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6. Собрание законодательства Российской Федерации: офиц. издание / [учредитель: Администрация Президента РФ]. - М.: </w:t>
      </w:r>
      <w:proofErr w:type="spellStart"/>
      <w:r>
        <w:rPr>
          <w:rFonts w:ascii="Times New Roman" w:hAnsi="Times New Roman"/>
          <w:bCs/>
          <w:iCs/>
        </w:rPr>
        <w:t>Юрид</w:t>
      </w:r>
      <w:proofErr w:type="spellEnd"/>
      <w:proofErr w:type="gramStart"/>
      <w:r>
        <w:rPr>
          <w:rFonts w:ascii="Times New Roman" w:hAnsi="Times New Roman"/>
          <w:bCs/>
          <w:iCs/>
        </w:rPr>
        <w:t>.</w:t>
      </w:r>
      <w:proofErr w:type="gramEnd"/>
      <w:r>
        <w:rPr>
          <w:rFonts w:ascii="Times New Roman" w:hAnsi="Times New Roman"/>
          <w:bCs/>
          <w:iCs/>
        </w:rPr>
        <w:t xml:space="preserve"> лит. -  </w:t>
      </w:r>
      <w:proofErr w:type="spellStart"/>
      <w:r>
        <w:rPr>
          <w:rFonts w:ascii="Times New Roman" w:hAnsi="Times New Roman"/>
          <w:bCs/>
          <w:iCs/>
        </w:rPr>
        <w:t>Еженед</w:t>
      </w:r>
      <w:proofErr w:type="spellEnd"/>
      <w:r>
        <w:rPr>
          <w:rFonts w:ascii="Times New Roman" w:hAnsi="Times New Roman"/>
          <w:bCs/>
          <w:iCs/>
        </w:rPr>
        <w:t>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7. Юрист: науч.-</w:t>
      </w:r>
      <w:proofErr w:type="spellStart"/>
      <w:r>
        <w:rPr>
          <w:rFonts w:ascii="Times New Roman" w:hAnsi="Times New Roman"/>
          <w:bCs/>
          <w:iCs/>
        </w:rPr>
        <w:t>практ</w:t>
      </w:r>
      <w:proofErr w:type="spellEnd"/>
      <w:r>
        <w:rPr>
          <w:rFonts w:ascii="Times New Roman" w:hAnsi="Times New Roman"/>
          <w:bCs/>
          <w:iCs/>
        </w:rPr>
        <w:t xml:space="preserve">. журн. / [учредитель: Рос. союз юристов РФ; Рос. акад. </w:t>
      </w:r>
      <w:proofErr w:type="spellStart"/>
      <w:r>
        <w:rPr>
          <w:rFonts w:ascii="Times New Roman" w:hAnsi="Times New Roman"/>
          <w:bCs/>
          <w:iCs/>
        </w:rPr>
        <w:t>юрид</w:t>
      </w:r>
      <w:proofErr w:type="spellEnd"/>
      <w:r>
        <w:rPr>
          <w:rFonts w:ascii="Times New Roman" w:hAnsi="Times New Roman"/>
          <w:bCs/>
          <w:iCs/>
        </w:rPr>
        <w:t xml:space="preserve">. наук]. - М.: Изд. группа “Юрист”. - </w:t>
      </w:r>
      <w:proofErr w:type="spellStart"/>
      <w:r>
        <w:rPr>
          <w:rFonts w:ascii="Times New Roman" w:hAnsi="Times New Roman"/>
          <w:bCs/>
          <w:iCs/>
        </w:rPr>
        <w:t>Ежемес</w:t>
      </w:r>
      <w:proofErr w:type="spellEnd"/>
      <w:r>
        <w:rPr>
          <w:rFonts w:ascii="Times New Roman" w:hAnsi="Times New Roman"/>
          <w:bCs/>
          <w:iCs/>
        </w:rPr>
        <w:t>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8. Конституция Российской Федерации: принята всенародным голосованием 12.12.1993, с изменениями, одобренными в ходе общероссийского голосования 01.07.2020 официальный текст, включающий новые субъекты Российской Федерации - Донецкую Народную Республику, Луганскую Народную Республику, Запорожскую область и Херсонскую область) // Официальный интернет-портал правовой информации http://pravo.gov.ru, 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iCs/>
        </w:rPr>
        <w:t>9. О судебной системе Российской Федерации: Федеральный конституционный закон от 31.12.1996 №1-ФКЗ (с изменениями и дополнениями) // Собрание законодательства РФ. - 1997. - №1. - Ст.1.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</w:rPr>
        <w:t xml:space="preserve">10. Гражданский кодекс Российской Федерации (часть четвертая) от 18.12.2006 №230-ФЗ (с изменениями и дополнениями) // Собрание законодательства </w:t>
      </w:r>
      <w:proofErr w:type="gramStart"/>
      <w:r>
        <w:rPr>
          <w:rFonts w:ascii="Times New Roman" w:hAnsi="Times New Roman"/>
        </w:rPr>
        <w:t>РФ.-</w:t>
      </w:r>
      <w:proofErr w:type="gramEnd"/>
      <w:r>
        <w:rPr>
          <w:rFonts w:ascii="Times New Roman" w:hAnsi="Times New Roman"/>
        </w:rPr>
        <w:t xml:space="preserve"> 2006.- №52 (ч.1).- Ст.5496.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11. Гражданский процессуальный кодекс Российской Федерации от 14.11.2002 №138-ФЗ (с изменениями и дополнениями) // Собрание законодательства РФ. - 2002. - №46. - Ст.4532.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iCs/>
        </w:rPr>
        <w:t xml:space="preserve">12. Гражданский кодекс Российской Федерации (часть третья) от 26.11.2001 №146-ФЗ (с изменениями и дополнениями) // Собрание законодательства </w:t>
      </w:r>
      <w:proofErr w:type="gramStart"/>
      <w:r>
        <w:rPr>
          <w:rFonts w:ascii="Times New Roman" w:hAnsi="Times New Roman"/>
          <w:bCs/>
          <w:iCs/>
        </w:rPr>
        <w:t>РФ.-</w:t>
      </w:r>
      <w:proofErr w:type="gramEnd"/>
      <w:r>
        <w:rPr>
          <w:rFonts w:ascii="Times New Roman" w:hAnsi="Times New Roman"/>
          <w:bCs/>
          <w:iCs/>
        </w:rPr>
        <w:t xml:space="preserve"> 2001.- №49.- Ст.4552.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13. Налоговый кодекс Российской Федерации (часть вторая) от 05.08.2000 №117-ФЗ (с изменениями и дополнениями) // Собрание законодательства РФ. - 2000. - №32. - Ст.3340.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</w:rPr>
        <w:t>14. Налоговый кодекс Российской Федерации (часть первая) от 31.07.1998 №146-ФЗ (с изменениями и дополнениями) // Собрание законодательства РФ. - 1998. - №31. - Ст.3824.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iCs/>
        </w:rPr>
        <w:t xml:space="preserve">15. Гражданский кодекс Российской Федерации (часть вторая) от 26.01.1996 №14-ФЗ (с изменениями и дополнениями) // Собрание законодательства </w:t>
      </w:r>
      <w:proofErr w:type="gramStart"/>
      <w:r>
        <w:rPr>
          <w:rFonts w:ascii="Times New Roman" w:hAnsi="Times New Roman"/>
          <w:bCs/>
          <w:iCs/>
        </w:rPr>
        <w:t>РФ.-</w:t>
      </w:r>
      <w:proofErr w:type="gramEnd"/>
      <w:r>
        <w:rPr>
          <w:rFonts w:ascii="Times New Roman" w:hAnsi="Times New Roman"/>
          <w:bCs/>
          <w:iCs/>
        </w:rPr>
        <w:t xml:space="preserve"> 1996.- №5.- Ст.410.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16. Гражданский кодекс Российской Федерации (часть первая) от 30.11.1994 №51-ФЗ </w:t>
      </w:r>
      <w:r>
        <w:rPr>
          <w:rFonts w:ascii="Times New Roman" w:hAnsi="Times New Roman"/>
        </w:rPr>
        <w:lastRenderedPageBreak/>
        <w:t xml:space="preserve">(с изменениями и дополнениями) // Собрание законодательства </w:t>
      </w:r>
      <w:proofErr w:type="gramStart"/>
      <w:r>
        <w:rPr>
          <w:rFonts w:ascii="Times New Roman" w:hAnsi="Times New Roman"/>
        </w:rPr>
        <w:t>РФ.-</w:t>
      </w:r>
      <w:proofErr w:type="gramEnd"/>
      <w:r>
        <w:rPr>
          <w:rFonts w:ascii="Times New Roman" w:hAnsi="Times New Roman"/>
        </w:rPr>
        <w:t xml:space="preserve"> 1994.- №32.- Ст.3301.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17. О гражданстве Российской Федерации: Федеральный закон от 28.04.2023 N138-ФЗ (с изменениями и дополнениями) // Собрание законодательства </w:t>
      </w:r>
      <w:proofErr w:type="gramStart"/>
      <w:r>
        <w:rPr>
          <w:rFonts w:ascii="Times New Roman" w:hAnsi="Times New Roman"/>
        </w:rPr>
        <w:t>РФ.-</w:t>
      </w:r>
      <w:proofErr w:type="gramEnd"/>
      <w:r>
        <w:rPr>
          <w:rFonts w:ascii="Times New Roman" w:hAnsi="Times New Roman"/>
        </w:rPr>
        <w:t xml:space="preserve"> 2023.-N18.-Ст.3215.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18. О правовом положении иностранных граждан в Российской Федерации: Федеральный закон от 25.07.2002 №115-ФЗ (с изменениями и дополнениями) // Собрание законодательства </w:t>
      </w:r>
      <w:proofErr w:type="gramStart"/>
      <w:r>
        <w:rPr>
          <w:rFonts w:ascii="Times New Roman" w:hAnsi="Times New Roman"/>
        </w:rPr>
        <w:t>РФ.-</w:t>
      </w:r>
      <w:proofErr w:type="gramEnd"/>
      <w:r>
        <w:rPr>
          <w:rFonts w:ascii="Times New Roman" w:hAnsi="Times New Roman"/>
        </w:rPr>
        <w:t>2011.-№1.-Ст.50.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19. О третейских судах в Российской Федерации: Федеральный закон от 24.07.2002 №102-ФЗ (с изменениями и дополнениями) // Собрание законодательства РФ. - 2002. - №30. </w:t>
      </w:r>
      <w:proofErr w:type="gramStart"/>
      <w:r>
        <w:rPr>
          <w:rFonts w:ascii="Times New Roman" w:hAnsi="Times New Roman"/>
        </w:rPr>
        <w:t>-  Ст.</w:t>
      </w:r>
      <w:proofErr w:type="gramEnd"/>
      <w:r>
        <w:rPr>
          <w:rFonts w:ascii="Times New Roman" w:hAnsi="Times New Roman"/>
        </w:rPr>
        <w:t>3019.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</w:rPr>
        <w:tab/>
        <w:t>20. Об адвокатской деятельности и адвокатуре в Российской Федерации: Федеральный закон от 31.05.2002 №63-ФЗ (с изменениями и дополнениями) // Собрание законодательства РФ. - 2002. - №23. - Ст.2102.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iCs/>
        </w:rPr>
        <w:tab/>
        <w:t>21.О мировых судьях в Российской Федерации: Федеральный закон от 17.12.1998 №188-ФЗ (с изменениями и дополнениями) // Собрание законодательства РФ. – 1998. - №51. - Ст.6270.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</w:rPr>
        <w:t xml:space="preserve">22. О судебном Департаменте при Верховном Суде Российской Федерации: Федеральный закон от 08.01.1998 №7-ФЗ (с изменениями и дополнениями) // Собрание законодательства РФ. - 1998. - №2. - Ст.223. 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23. О порядке выезда из Российской Федерации и въезда в Российскую Федерацию: Федеральный закон от 15.08.1996 №114-ФЗ (с изменениями и дополнениями) // Собрание законодательства </w:t>
      </w:r>
      <w:proofErr w:type="gramStart"/>
      <w:r>
        <w:rPr>
          <w:rFonts w:ascii="Times New Roman" w:hAnsi="Times New Roman"/>
          <w:bCs/>
          <w:iCs/>
        </w:rPr>
        <w:t>РФ.-</w:t>
      </w:r>
      <w:proofErr w:type="gramEnd"/>
      <w:r>
        <w:rPr>
          <w:rFonts w:ascii="Times New Roman" w:hAnsi="Times New Roman"/>
          <w:bCs/>
          <w:iCs/>
        </w:rPr>
        <w:t xml:space="preserve"> 1996.- №34.- Ст.4029.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iCs/>
        </w:rPr>
        <w:t xml:space="preserve">24. О праве граждан Российской Федерации на свободу передвижения, выбор места пребывания и жительства в пределах Российской Федерации: Закон РФ от 25.06.1993 №5242-1 (с изменениями и дополнениями) // Ведомости СНД и ВС </w:t>
      </w:r>
      <w:proofErr w:type="gramStart"/>
      <w:r>
        <w:rPr>
          <w:rFonts w:ascii="Times New Roman" w:hAnsi="Times New Roman"/>
          <w:bCs/>
          <w:iCs/>
        </w:rPr>
        <w:t>РФ.-</w:t>
      </w:r>
      <w:proofErr w:type="gramEnd"/>
      <w:r>
        <w:rPr>
          <w:rFonts w:ascii="Times New Roman" w:hAnsi="Times New Roman"/>
          <w:bCs/>
          <w:iCs/>
        </w:rPr>
        <w:t xml:space="preserve"> 1993.- №32.- Ст.1227.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25. Основы законодательства Российской Федерации о нотариате от 11.02.1993 №4462-1 (с изменениями и дополнениями) //Ведомости СНД и ВС РФ. - 1993. - №10. - Ст.357.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</w:rPr>
        <w:t xml:space="preserve">26. О статусе судей в Российской Федерации: Закон РФ от 26.06.1992 №3132-1 (с изменениями и дополнениями) // Ведомости СНД и ВС РФ. - 1992. - №30. - Ст.1792. </w:t>
      </w:r>
    </w:p>
    <w:p w:rsidR="002E786C" w:rsidRDefault="002E786C" w:rsidP="002E786C">
      <w:pPr>
        <w:pStyle w:val="11"/>
        <w:tabs>
          <w:tab w:val="left" w:pos="993"/>
        </w:tabs>
        <w:spacing w:after="0"/>
        <w:ind w:right="-140" w:firstLine="709"/>
        <w:jc w:val="both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>27. О прокуратуре Российской Федерации: Федеральный закон от 17.01.1992 №2202-1 (с изменениями и дополнениями) // Собрание законодательства РФ. - 1995. - №47. - Ст.4472.</w:t>
      </w:r>
    </w:p>
    <w:p w:rsidR="00BF5319" w:rsidRPr="00FC1C2C" w:rsidRDefault="00BF5319" w:rsidP="00BF5319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BF5319" w:rsidRPr="002E786C" w:rsidRDefault="00BF5319" w:rsidP="002E786C">
      <w:pPr>
        <w:shd w:val="clear" w:color="auto" w:fill="FFFFFF"/>
        <w:ind w:right="-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86C">
        <w:rPr>
          <w:rFonts w:ascii="Times New Roman" w:eastAsia="Times New Roman" w:hAnsi="Times New Roman" w:cs="Times New Roman"/>
          <w:b/>
          <w:bCs/>
          <w:sz w:val="24"/>
          <w:szCs w:val="24"/>
        </w:rPr>
        <w:t>4.3. Общие требования к организации образовательного процесса</w:t>
      </w:r>
    </w:p>
    <w:p w:rsidR="00BF5319" w:rsidRPr="002E786C" w:rsidRDefault="00BF5319" w:rsidP="002E786C">
      <w:pPr>
        <w:shd w:val="clear" w:color="auto" w:fill="FFFFFF"/>
        <w:ind w:right="-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86C">
        <w:rPr>
          <w:rFonts w:ascii="Times New Roman" w:eastAsia="Times New Roman" w:hAnsi="Times New Roman" w:cs="Times New Roman"/>
          <w:sz w:val="24"/>
          <w:szCs w:val="24"/>
        </w:rPr>
        <w:t xml:space="preserve">Учебная практика проводится преподавателями профессионального цикла </w:t>
      </w:r>
      <w:r w:rsidRPr="002E786C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концентрированн</w:t>
      </w:r>
      <w:r w:rsidR="005634E9" w:rsidRPr="002E786C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о.</w:t>
      </w:r>
    </w:p>
    <w:p w:rsidR="00BF5319" w:rsidRPr="002E786C" w:rsidRDefault="00BF5319" w:rsidP="002E786C">
      <w:pPr>
        <w:shd w:val="clear" w:color="auto" w:fill="FFFFFF"/>
        <w:ind w:right="-1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5319" w:rsidRPr="002E786C" w:rsidRDefault="00BF5319" w:rsidP="002E786C">
      <w:pPr>
        <w:shd w:val="clear" w:color="auto" w:fill="FFFFFF"/>
        <w:ind w:right="-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786C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="002E786C" w:rsidRPr="002E786C">
        <w:rPr>
          <w:rFonts w:ascii="Times New Roman" w:eastAsia="Times New Roman" w:hAnsi="Times New Roman" w:cs="Times New Roman"/>
          <w:b/>
          <w:bCs/>
          <w:sz w:val="24"/>
          <w:szCs w:val="24"/>
        </w:rPr>
        <w:t>4. Кадровое</w:t>
      </w:r>
      <w:r w:rsidRPr="002E78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обеспечение образовательного процесса</w:t>
      </w:r>
    </w:p>
    <w:p w:rsidR="002B4840" w:rsidRPr="002E786C" w:rsidRDefault="002B4840" w:rsidP="002E786C">
      <w:pPr>
        <w:pStyle w:val="pboth"/>
        <w:shd w:val="clear" w:color="auto" w:fill="FFFFFF"/>
        <w:spacing w:before="0" w:beforeAutospacing="0" w:after="0" w:afterAutospacing="0" w:line="327" w:lineRule="atLeast"/>
        <w:ind w:right="-140" w:firstLine="708"/>
        <w:jc w:val="both"/>
        <w:rPr>
          <w:lang w:eastAsia="ar-SA"/>
        </w:rPr>
      </w:pPr>
      <w:r w:rsidRPr="002E786C">
        <w:rPr>
          <w:lang w:eastAsia="ar-SA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указанной в </w:t>
      </w:r>
      <w:hyperlink r:id="rId25" w:history="1">
        <w:r w:rsidRPr="002E786C">
          <w:rPr>
            <w:lang w:eastAsia="ar-SA"/>
          </w:rPr>
          <w:t>пункте 1.13</w:t>
        </w:r>
      </w:hyperlink>
      <w:r w:rsidRPr="002E786C">
        <w:rPr>
          <w:lang w:eastAsia="ar-SA"/>
        </w:rPr>
        <w:t> ФГОС СПО (имеющих стаж работы в данной профессиональной области не менее трех лет);</w:t>
      </w:r>
    </w:p>
    <w:p w:rsidR="002B4840" w:rsidRPr="002E786C" w:rsidRDefault="002B4840" w:rsidP="002E786C">
      <w:pPr>
        <w:pStyle w:val="pboth"/>
        <w:shd w:val="clear" w:color="auto" w:fill="FFFFFF"/>
        <w:spacing w:before="0" w:beforeAutospacing="0" w:after="0" w:afterAutospacing="0" w:line="327" w:lineRule="atLeast"/>
        <w:ind w:right="-140" w:firstLine="708"/>
        <w:jc w:val="both"/>
        <w:rPr>
          <w:lang w:eastAsia="ar-SA"/>
        </w:rPr>
      </w:pPr>
      <w:bookmarkStart w:id="1" w:name="100155"/>
      <w:bookmarkEnd w:id="1"/>
      <w:r w:rsidRPr="002E786C">
        <w:rPr>
          <w:lang w:eastAsia="ar-SA"/>
        </w:rPr>
        <w:t>Квалификация педагогических работников образовательной организации отвеча</w:t>
      </w:r>
      <w:r w:rsidR="00FC1C2C" w:rsidRPr="002E786C">
        <w:rPr>
          <w:lang w:eastAsia="ar-SA"/>
        </w:rPr>
        <w:t xml:space="preserve">ет </w:t>
      </w:r>
      <w:r w:rsidRPr="002E786C">
        <w:rPr>
          <w:lang w:eastAsia="ar-SA"/>
        </w:rPr>
        <w:t>квалификационным требованиям, указанным в квалификационных справочниках и (или) профессиональных стандартах (при наличии);</w:t>
      </w:r>
    </w:p>
    <w:p w:rsidR="002B4840" w:rsidRPr="002E786C" w:rsidRDefault="002B4840" w:rsidP="002E786C">
      <w:pPr>
        <w:pStyle w:val="pboth"/>
        <w:shd w:val="clear" w:color="auto" w:fill="FFFFFF"/>
        <w:spacing w:before="0" w:beforeAutospacing="0" w:after="0" w:afterAutospacing="0" w:line="327" w:lineRule="atLeast"/>
        <w:ind w:right="-140" w:firstLine="708"/>
        <w:jc w:val="both"/>
        <w:rPr>
          <w:lang w:eastAsia="ar-SA"/>
        </w:rPr>
      </w:pPr>
      <w:bookmarkStart w:id="2" w:name="100156"/>
      <w:bookmarkEnd w:id="2"/>
      <w:r w:rsidRPr="002E786C">
        <w:rPr>
          <w:lang w:eastAsia="ar-SA"/>
        </w:rPr>
        <w:t>Педагогические работники, привлекаемые к реализации образовательной программы, получа</w:t>
      </w:r>
      <w:r w:rsidR="00FC1C2C" w:rsidRPr="002E786C">
        <w:rPr>
          <w:lang w:eastAsia="ar-SA"/>
        </w:rPr>
        <w:t>ют</w:t>
      </w:r>
      <w:r w:rsidRPr="002E786C">
        <w:rPr>
          <w:lang w:eastAsia="ar-SA"/>
        </w:rPr>
        <w:t xml:space="preserve">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</w:t>
      </w:r>
      <w:r w:rsidRPr="002E786C">
        <w:rPr>
          <w:lang w:eastAsia="ar-SA"/>
        </w:rPr>
        <w:lastRenderedPageBreak/>
        <w:t>направление деятельности которых соответствует области профессиональной деятельности, указанной в </w:t>
      </w:r>
      <w:hyperlink r:id="rId26" w:history="1">
        <w:r w:rsidRPr="002E786C">
          <w:rPr>
            <w:lang w:eastAsia="ar-SA"/>
          </w:rPr>
          <w:t>пункте 1.13</w:t>
        </w:r>
      </w:hyperlink>
      <w:r w:rsidRPr="002E786C">
        <w:rPr>
          <w:lang w:eastAsia="ar-SA"/>
        </w:rPr>
        <w:t> ФГОС СПО, а также в других областях профессиональной деятельности и сферах профессиональной деятельности при условии соответствия полученных компетенций требованиям к квалификации педагогического работника;</w:t>
      </w:r>
    </w:p>
    <w:p w:rsidR="002B4840" w:rsidRPr="002E786C" w:rsidRDefault="002B4840" w:rsidP="002E786C">
      <w:pPr>
        <w:pStyle w:val="pboth"/>
        <w:shd w:val="clear" w:color="auto" w:fill="FFFFFF"/>
        <w:spacing w:before="0" w:beforeAutospacing="0" w:after="0" w:afterAutospacing="0" w:line="327" w:lineRule="atLeast"/>
        <w:ind w:right="-140" w:firstLine="708"/>
        <w:jc w:val="both"/>
        <w:rPr>
          <w:lang w:eastAsia="ar-SA"/>
        </w:rPr>
      </w:pPr>
      <w:bookmarkStart w:id="3" w:name="100157"/>
      <w:bookmarkEnd w:id="3"/>
      <w:r w:rsidRPr="002E786C">
        <w:rPr>
          <w:lang w:eastAsia="ar-SA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указанной в </w:t>
      </w:r>
      <w:hyperlink r:id="rId27" w:history="1">
        <w:r w:rsidRPr="002E786C">
          <w:rPr>
            <w:lang w:eastAsia="ar-SA"/>
          </w:rPr>
          <w:t>пункте 1.13</w:t>
        </w:r>
      </w:hyperlink>
      <w:r w:rsidRPr="002E786C">
        <w:rPr>
          <w:lang w:eastAsia="ar-SA"/>
        </w:rPr>
        <w:t xml:space="preserve"> ФГОС СПО, в общем числе педагогических работников, обеспечивающих освоение обучающимися профессиональных модулей образовательной программы, </w:t>
      </w:r>
      <w:r w:rsidR="00FC1C2C" w:rsidRPr="002E786C">
        <w:rPr>
          <w:lang w:eastAsia="ar-SA"/>
        </w:rPr>
        <w:t xml:space="preserve">составляет </w:t>
      </w:r>
      <w:r w:rsidRPr="002E786C">
        <w:rPr>
          <w:lang w:eastAsia="ar-SA"/>
        </w:rPr>
        <w:t>не менее 25 процентов.</w:t>
      </w:r>
    </w:p>
    <w:p w:rsidR="00BF5319" w:rsidRPr="002E786C" w:rsidRDefault="00BF5319" w:rsidP="002E786C">
      <w:pPr>
        <w:ind w:right="-140"/>
        <w:rPr>
          <w:sz w:val="24"/>
          <w:szCs w:val="24"/>
        </w:rPr>
      </w:pPr>
    </w:p>
    <w:p w:rsidR="00BF5319" w:rsidRPr="002E786C" w:rsidRDefault="00BF5319" w:rsidP="002E786C">
      <w:pPr>
        <w:shd w:val="clear" w:color="auto" w:fill="FFFFFF"/>
        <w:ind w:right="-14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E786C">
        <w:rPr>
          <w:rFonts w:ascii="Times New Roman" w:eastAsia="Times New Roman" w:hAnsi="Times New Roman" w:cs="Times New Roman"/>
          <w:b/>
          <w:bCs/>
          <w:sz w:val="24"/>
          <w:szCs w:val="24"/>
        </w:rPr>
        <w:t>5 КОНТРОЛЬ И ОЦЕНКА РЕЗУЛЬТАТОВ ОСВОЕНИЯ ПРОГРАММЫ</w:t>
      </w:r>
    </w:p>
    <w:p w:rsidR="00BF5319" w:rsidRPr="002E786C" w:rsidRDefault="00BF5319" w:rsidP="002E786C">
      <w:pPr>
        <w:shd w:val="clear" w:color="auto" w:fill="FFFFFF"/>
        <w:ind w:right="-140"/>
        <w:rPr>
          <w:rFonts w:ascii="Times New Roman" w:hAnsi="Times New Roman" w:cs="Times New Roman"/>
          <w:sz w:val="24"/>
          <w:szCs w:val="24"/>
        </w:rPr>
      </w:pPr>
      <w:r w:rsidRPr="002E786C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 ПРАКТИКИ</w:t>
      </w:r>
    </w:p>
    <w:p w:rsidR="00BF5319" w:rsidRPr="002E786C" w:rsidRDefault="00BF5319" w:rsidP="002E786C">
      <w:pPr>
        <w:ind w:right="-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86C">
        <w:rPr>
          <w:rFonts w:ascii="Times New Roman" w:hAnsi="Times New Roman" w:cs="Times New Roman"/>
          <w:sz w:val="24"/>
          <w:szCs w:val="24"/>
        </w:rPr>
        <w:t xml:space="preserve">Формой отчетности обучающихся является дневник, отчет, аттестационный лист по учебной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:rsidR="00BF5319" w:rsidRPr="002E786C" w:rsidRDefault="00BF5319" w:rsidP="002E786C">
      <w:pPr>
        <w:ind w:right="-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86C">
        <w:rPr>
          <w:rFonts w:ascii="Times New Roman" w:hAnsi="Times New Roman" w:cs="Times New Roman"/>
          <w:sz w:val="24"/>
          <w:szCs w:val="24"/>
        </w:rPr>
        <w:t xml:space="preserve">Обучающийся в последний день практики защищает отчет по практике. По результатам защиты обучающимися отчетов выставляется </w:t>
      </w:r>
      <w:r w:rsidR="00FC1C2C" w:rsidRPr="002E786C">
        <w:rPr>
          <w:rFonts w:ascii="Times New Roman" w:hAnsi="Times New Roman" w:cs="Times New Roman"/>
          <w:sz w:val="24"/>
          <w:szCs w:val="24"/>
        </w:rPr>
        <w:t xml:space="preserve">дифференцированный </w:t>
      </w:r>
      <w:r w:rsidRPr="002E786C">
        <w:rPr>
          <w:rFonts w:ascii="Times New Roman" w:hAnsi="Times New Roman" w:cs="Times New Roman"/>
          <w:sz w:val="24"/>
          <w:szCs w:val="24"/>
        </w:rPr>
        <w:t>зачет по практике.</w:t>
      </w:r>
    </w:p>
    <w:p w:rsidR="00BF5319" w:rsidRPr="002E786C" w:rsidRDefault="00BF5319" w:rsidP="002E786C">
      <w:pPr>
        <w:ind w:right="-1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86C">
        <w:rPr>
          <w:rFonts w:ascii="Times New Roman" w:hAnsi="Times New Roman" w:cs="Times New Roman"/>
          <w:sz w:val="24"/>
          <w:szCs w:val="24"/>
        </w:rPr>
        <w:t xml:space="preserve"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</w:t>
      </w:r>
      <w:r w:rsidR="002E786C" w:rsidRPr="002E786C">
        <w:rPr>
          <w:rFonts w:ascii="Times New Roman" w:hAnsi="Times New Roman" w:cs="Times New Roman"/>
          <w:sz w:val="24"/>
          <w:szCs w:val="24"/>
        </w:rPr>
        <w:t>например,</w:t>
      </w:r>
      <w:r w:rsidRPr="002E786C">
        <w:rPr>
          <w:rFonts w:ascii="Times New Roman" w:hAnsi="Times New Roman" w:cs="Times New Roman"/>
          <w:sz w:val="24"/>
          <w:szCs w:val="24"/>
        </w:rPr>
        <w:t xml:space="preserve"> копий документов, выдержек из отчетных материалов, статистических данных, схем, таблиц, диаграмм, программ, положений и т.п. </w:t>
      </w:r>
    </w:p>
    <w:p w:rsidR="00BF5319" w:rsidRDefault="00BF5319" w:rsidP="00BF531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98" w:type="dxa"/>
        <w:tblLayout w:type="fixed"/>
        <w:tblLook w:val="0000" w:firstRow="0" w:lastRow="0" w:firstColumn="0" w:lastColumn="0" w:noHBand="0" w:noVBand="0"/>
      </w:tblPr>
      <w:tblGrid>
        <w:gridCol w:w="2411"/>
        <w:gridCol w:w="2410"/>
        <w:gridCol w:w="3264"/>
        <w:gridCol w:w="1570"/>
      </w:tblGrid>
      <w:tr w:rsidR="00BF5319" w:rsidTr="00267199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Default="00BF5319" w:rsidP="0026719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Результаты</w:t>
            </w:r>
          </w:p>
          <w:p w:rsidR="00BF5319" w:rsidRDefault="00BF5319" w:rsidP="0026719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  <w:p w:rsidR="00BF5319" w:rsidRDefault="00BF5319" w:rsidP="00FC1C2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(ПК)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Default="00BF5319" w:rsidP="0026719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Основные показатели оценки</w:t>
            </w:r>
          </w:p>
          <w:p w:rsidR="00BF5319" w:rsidRDefault="00BF5319" w:rsidP="00FC1C2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результата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5319" w:rsidRDefault="00BF5319" w:rsidP="0026719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Формы и методы контроля</w:t>
            </w:r>
          </w:p>
          <w:p w:rsidR="00BF5319" w:rsidRDefault="00BF5319" w:rsidP="0026719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и оценки результатов</w:t>
            </w:r>
          </w:p>
          <w:p w:rsidR="00BF5319" w:rsidRDefault="00BF5319" w:rsidP="0026719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5319" w:rsidRDefault="00BF5319" w:rsidP="0026719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Вид</w:t>
            </w:r>
          </w:p>
          <w:p w:rsidR="00BF5319" w:rsidRDefault="00BF5319" w:rsidP="00267199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аттестации</w:t>
            </w:r>
          </w:p>
          <w:p w:rsidR="00BF5319" w:rsidRDefault="00BF5319" w:rsidP="002671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C7316" w:rsidTr="00B105F9">
        <w:trPr>
          <w:trHeight w:val="205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892" w:rsidRDefault="000D5892" w:rsidP="000D5892">
            <w:pPr>
              <w:pStyle w:val="11"/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</w:rPr>
              <w:t xml:space="preserve">ПК </w:t>
            </w:r>
            <w:r w:rsidR="002E786C">
              <w:rPr>
                <w:rFonts w:ascii="Times New Roman" w:hAnsi="Times New Roman"/>
                <w:b/>
                <w:bCs/>
                <w:iCs/>
                <w:color w:val="000000"/>
              </w:rPr>
              <w:t>1</w:t>
            </w:r>
            <w:r>
              <w:rPr>
                <w:rFonts w:ascii="Times New Roman" w:hAnsi="Times New Roman"/>
                <w:b/>
                <w:bCs/>
                <w:iCs/>
                <w:color w:val="000000"/>
              </w:rPr>
              <w:t>.</w:t>
            </w:r>
            <w:r w:rsidR="002E786C">
              <w:rPr>
                <w:rFonts w:ascii="Times New Roman" w:hAnsi="Times New Roman"/>
                <w:b/>
                <w:bCs/>
                <w:iCs/>
                <w:color w:val="000000"/>
              </w:rPr>
              <w:t>1</w:t>
            </w:r>
            <w:r>
              <w:rPr>
                <w:rFonts w:ascii="Times New Roman" w:hAnsi="Times New Roman"/>
                <w:b/>
                <w:bCs/>
                <w:iCs/>
                <w:color w:val="000000"/>
              </w:rPr>
              <w:t>.</w:t>
            </w:r>
          </w:p>
          <w:p w:rsidR="00DC7316" w:rsidRDefault="002E786C" w:rsidP="00DF40EC">
            <w:pPr>
              <w:pStyle w:val="11"/>
              <w:spacing w:after="0"/>
              <w:rPr>
                <w:rFonts w:ascii="Times New Roman" w:hAnsi="Times New Roman"/>
              </w:rPr>
            </w:pPr>
            <w:r w:rsidRPr="002E786C">
              <w:rPr>
                <w:rFonts w:ascii="Times New Roman" w:hAnsi="Times New Roman"/>
              </w:rPr>
              <w:t>Осуществлять профессиональное толкование норм права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86C" w:rsidRDefault="00DC7316" w:rsidP="002E786C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E786C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– </w:t>
            </w:r>
            <w:r w:rsidR="00BE194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владение </w:t>
            </w:r>
            <w:r w:rsidR="002E786C" w:rsidRPr="002E786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юридич</w:t>
            </w:r>
            <w:r w:rsidR="002E786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ескими понятиями и категориями;</w:t>
            </w:r>
          </w:p>
          <w:p w:rsidR="002E786C" w:rsidRPr="002E786C" w:rsidRDefault="002E786C" w:rsidP="002E786C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E786C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– </w:t>
            </w:r>
            <w:r w:rsidRPr="002E786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анализ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2E786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юридически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х</w:t>
            </w:r>
            <w:r w:rsidRPr="002E786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факт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ов</w:t>
            </w:r>
            <w:r w:rsidRPr="002E786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и возникающи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х</w:t>
            </w:r>
            <w:r w:rsidRPr="002E786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в связи с ними правоотношени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й</w:t>
            </w:r>
            <w:r w:rsidRPr="002E786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2E786C" w:rsidRPr="002E786C" w:rsidRDefault="002E786C" w:rsidP="002E786C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E786C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– </w:t>
            </w:r>
            <w:r w:rsidRPr="002E786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анализ, толкова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ние</w:t>
            </w:r>
            <w:r w:rsidRPr="002E786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и правильно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е</w:t>
            </w:r>
            <w:r w:rsidRPr="002E786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примен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ение</w:t>
            </w:r>
            <w:r w:rsidRPr="002E786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правовы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х</w:t>
            </w:r>
            <w:r w:rsidRPr="002E786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норм</w:t>
            </w:r>
            <w:r w:rsidR="0067342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  <w:p w:rsidR="00DC7316" w:rsidRDefault="00DC7316" w:rsidP="000A5341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287" w:rsidRDefault="00AF1287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Текущий контроль в форме: </w:t>
            </w:r>
          </w:p>
          <w:p w:rsidR="00AF1287" w:rsidRDefault="00AF1287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ежедневный контроль посещаемости практики; </w:t>
            </w:r>
          </w:p>
          <w:p w:rsidR="00AF1287" w:rsidRDefault="00AF1287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выполнение практических заданий в ходе практических занятий;</w:t>
            </w:r>
          </w:p>
          <w:p w:rsidR="00AF1287" w:rsidRDefault="00AF1287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наблюдением за выполнением видов работ на практике, предусмотренных программой практики; </w:t>
            </w:r>
          </w:p>
          <w:p w:rsidR="00AF1287" w:rsidRDefault="00AF1287" w:rsidP="00AF1287">
            <w:p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:rsidR="00AF1287" w:rsidRDefault="00AF1287" w:rsidP="00AF1287">
            <w:p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за ведением дневника практики; </w:t>
            </w:r>
          </w:p>
          <w:p w:rsidR="00DC7316" w:rsidRPr="00E025F4" w:rsidRDefault="00AF1287" w:rsidP="00AF1287">
            <w:pPr>
              <w:snapToGrid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Отчет по учебной практике.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316" w:rsidRDefault="00DC7316" w:rsidP="0026719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УП</w:t>
            </w:r>
          </w:p>
          <w:p w:rsidR="00AF1287" w:rsidRDefault="00AF1287" w:rsidP="00267199">
            <w:pPr>
              <w:shd w:val="clear" w:color="auto" w:fill="FFFFFF"/>
            </w:pP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  <w:proofErr w:type="gramEnd"/>
          </w:p>
        </w:tc>
      </w:tr>
      <w:tr w:rsidR="00DC7316" w:rsidTr="00267199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892" w:rsidRDefault="000D5892" w:rsidP="000D5892">
            <w:pPr>
              <w:pStyle w:val="11"/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</w:rPr>
              <w:t xml:space="preserve">ПК </w:t>
            </w:r>
            <w:r w:rsidR="002E786C">
              <w:rPr>
                <w:rFonts w:ascii="Times New Roman" w:hAnsi="Times New Roman"/>
                <w:b/>
                <w:bCs/>
                <w:iCs/>
                <w:color w:val="000000"/>
              </w:rPr>
              <w:t>1</w:t>
            </w:r>
            <w:r>
              <w:rPr>
                <w:rFonts w:ascii="Times New Roman" w:hAnsi="Times New Roman"/>
                <w:b/>
                <w:bCs/>
                <w:iCs/>
                <w:color w:val="000000"/>
              </w:rPr>
              <w:t>.2.</w:t>
            </w:r>
          </w:p>
          <w:p w:rsidR="00DC7316" w:rsidRDefault="002E786C" w:rsidP="000D5892">
            <w:pPr>
              <w:pStyle w:val="11"/>
              <w:spacing w:after="0"/>
              <w:rPr>
                <w:rFonts w:ascii="Times New Roman" w:hAnsi="Times New Roman"/>
              </w:rPr>
            </w:pPr>
            <w:r w:rsidRPr="002E786C">
              <w:rPr>
                <w:rFonts w:ascii="Times New Roman" w:hAnsi="Times New Roman"/>
              </w:rPr>
              <w:t xml:space="preserve">Применять нормы права для решения </w:t>
            </w:r>
            <w:r w:rsidRPr="002E786C">
              <w:rPr>
                <w:rFonts w:ascii="Times New Roman" w:hAnsi="Times New Roman"/>
              </w:rPr>
              <w:lastRenderedPageBreak/>
              <w:t>задач в профессиональной деятельности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427" w:rsidRPr="00673427" w:rsidRDefault="00673427" w:rsidP="00673427">
            <w:pPr>
              <w:rPr>
                <w:rFonts w:ascii="Times New Roman" w:hAnsi="Times New Roman" w:cs="Times New Roman"/>
                <w:bCs/>
                <w:sz w:val="24"/>
                <w:lang w:eastAsia="en-US"/>
              </w:rPr>
            </w:pPr>
            <w:r w:rsidRPr="002E786C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lastRenderedPageBreak/>
              <w:t xml:space="preserve">– 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>примен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ение 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>современны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х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информационны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х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технологи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й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для 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lastRenderedPageBreak/>
              <w:t>поиска и обработки правовой информации и оформления юридических документов;</w:t>
            </w:r>
          </w:p>
          <w:p w:rsidR="00673427" w:rsidRPr="00673427" w:rsidRDefault="00673427" w:rsidP="00673427">
            <w:pPr>
              <w:rPr>
                <w:rFonts w:ascii="Times New Roman" w:hAnsi="Times New Roman" w:cs="Times New Roman"/>
                <w:bCs/>
                <w:sz w:val="24"/>
                <w:lang w:eastAsia="en-US"/>
              </w:rPr>
            </w:pPr>
            <w:r w:rsidRPr="002E786C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– 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>разгранич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ение 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>правовы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х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норм и правоотношени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й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в зависимости от отраслей права;</w:t>
            </w:r>
          </w:p>
          <w:p w:rsidR="00673427" w:rsidRPr="00673427" w:rsidRDefault="00673427" w:rsidP="00673427">
            <w:pPr>
              <w:rPr>
                <w:rFonts w:ascii="Times New Roman" w:hAnsi="Times New Roman" w:cs="Times New Roman"/>
                <w:bCs/>
                <w:sz w:val="24"/>
                <w:lang w:eastAsia="en-US"/>
              </w:rPr>
            </w:pPr>
            <w:r w:rsidRPr="002E786C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>анализ, сопоставл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ение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и исследова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ние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особенности правового статуса субъектов правоотношений; </w:t>
            </w:r>
          </w:p>
          <w:p w:rsidR="00DC7316" w:rsidRPr="00673427" w:rsidRDefault="00673427" w:rsidP="00673427">
            <w:pPr>
              <w:rPr>
                <w:rFonts w:ascii="Times New Roman" w:hAnsi="Times New Roman" w:cs="Times New Roman"/>
                <w:bCs/>
                <w:sz w:val="24"/>
                <w:lang w:eastAsia="en-US"/>
              </w:rPr>
            </w:pPr>
            <w:r w:rsidRPr="002E786C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– 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>сравн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ение и 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>толкова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ние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деяни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я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как правонарушени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я</w:t>
            </w:r>
            <w:r w:rsidRPr="00673427">
              <w:rPr>
                <w:rFonts w:ascii="Times New Roman" w:hAnsi="Times New Roman" w:cs="Times New Roman"/>
                <w:bCs/>
                <w:sz w:val="24"/>
                <w:lang w:eastAsia="en-US"/>
              </w:rPr>
              <w:t>, регулируемое нормами адм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инистративного права и процесса.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287" w:rsidRDefault="00AF1287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Текущий контроль в форме: </w:t>
            </w:r>
          </w:p>
          <w:p w:rsidR="00AF1287" w:rsidRDefault="00AF1287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ежедневный контроль посещаемости практики; </w:t>
            </w:r>
          </w:p>
          <w:p w:rsidR="00AF1287" w:rsidRDefault="00AF1287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выполнение практических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заданий в ходе практических занятий;</w:t>
            </w:r>
          </w:p>
          <w:p w:rsidR="00AF1287" w:rsidRDefault="00AF1287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наблюдением за выполнением видов работ на практике, предусмотренных программой практики; </w:t>
            </w:r>
          </w:p>
          <w:p w:rsidR="00AF1287" w:rsidRDefault="00AF1287" w:rsidP="00AF1287">
            <w:p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:rsidR="00AF1287" w:rsidRDefault="00AF1287" w:rsidP="00AF1287">
            <w:p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за ведением дневника практики; </w:t>
            </w:r>
          </w:p>
          <w:p w:rsidR="00DC7316" w:rsidRPr="00E025F4" w:rsidRDefault="00AF1287" w:rsidP="00AF1287">
            <w:pPr>
              <w:snapToGrid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Отчет по учебной практике.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316" w:rsidRDefault="00B105F9" w:rsidP="0026719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lastRenderedPageBreak/>
              <w:t>УП</w:t>
            </w:r>
          </w:p>
          <w:p w:rsidR="00AF1287" w:rsidRDefault="00AF1287" w:rsidP="00267199">
            <w:pPr>
              <w:shd w:val="clear" w:color="auto" w:fill="FFFFFF"/>
            </w:pP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  <w:proofErr w:type="gramEnd"/>
          </w:p>
        </w:tc>
      </w:tr>
      <w:tr w:rsidR="00DC7316" w:rsidTr="00267199"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5892" w:rsidRDefault="000D5892" w:rsidP="000D5892">
            <w:pPr>
              <w:pStyle w:val="11"/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</w:rPr>
              <w:t xml:space="preserve">ПК </w:t>
            </w:r>
            <w:r w:rsidR="002E786C">
              <w:rPr>
                <w:rFonts w:ascii="Times New Roman" w:hAnsi="Times New Roman"/>
                <w:b/>
                <w:bCs/>
                <w:iCs/>
                <w:color w:val="000000"/>
              </w:rPr>
              <w:t>1</w:t>
            </w:r>
            <w:r>
              <w:rPr>
                <w:rFonts w:ascii="Times New Roman" w:hAnsi="Times New Roman"/>
                <w:b/>
                <w:bCs/>
                <w:iCs/>
                <w:color w:val="000000"/>
              </w:rPr>
              <w:t>.3.</w:t>
            </w:r>
          </w:p>
          <w:p w:rsidR="00DC7316" w:rsidRDefault="002E786C" w:rsidP="002E786C">
            <w:pPr>
              <w:pStyle w:val="11"/>
              <w:rPr>
                <w:rFonts w:ascii="Times New Roman" w:hAnsi="Times New Roman"/>
              </w:rPr>
            </w:pPr>
            <w:r w:rsidRPr="002E786C">
              <w:rPr>
                <w:rFonts w:ascii="Times New Roman" w:hAnsi="Times New Roman"/>
              </w:rPr>
              <w:t>Владеть навыками подготовки юриди</w:t>
            </w:r>
            <w:r>
              <w:rPr>
                <w:rFonts w:ascii="Times New Roman" w:hAnsi="Times New Roman"/>
              </w:rPr>
              <w:t xml:space="preserve">ческих документов, в том числе </w:t>
            </w:r>
            <w:r w:rsidRPr="002E786C">
              <w:rPr>
                <w:rFonts w:ascii="Times New Roman" w:hAnsi="Times New Roman"/>
              </w:rPr>
              <w:t>с использованием информационных технологий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2282" w:rsidRPr="009F2282" w:rsidRDefault="009F2282" w:rsidP="009F2282">
            <w:pPr>
              <w:rPr>
                <w:rFonts w:ascii="Times New Roman" w:hAnsi="Times New Roman" w:cs="Times New Roman"/>
                <w:bCs/>
                <w:sz w:val="24"/>
                <w:lang w:eastAsia="en-US"/>
              </w:rPr>
            </w:pPr>
            <w:r w:rsidRPr="002E786C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9F2282">
              <w:rPr>
                <w:rFonts w:ascii="Times New Roman" w:hAnsi="Times New Roman" w:cs="Times New Roman"/>
                <w:bCs/>
                <w:sz w:val="24"/>
                <w:lang w:eastAsia="en-US"/>
              </w:rPr>
              <w:t>анализ предложения по урегулированию трудовых споров;</w:t>
            </w:r>
          </w:p>
          <w:p w:rsidR="009F2282" w:rsidRPr="009F2282" w:rsidRDefault="009F2282" w:rsidP="009F2282">
            <w:pPr>
              <w:rPr>
                <w:rFonts w:ascii="Times New Roman" w:hAnsi="Times New Roman" w:cs="Times New Roman"/>
                <w:bCs/>
                <w:sz w:val="24"/>
                <w:lang w:eastAsia="en-US"/>
              </w:rPr>
            </w:pPr>
            <w:r w:rsidRPr="002E786C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9F2282">
              <w:rPr>
                <w:rFonts w:ascii="Times New Roman" w:hAnsi="Times New Roman" w:cs="Times New Roman"/>
                <w:bCs/>
                <w:sz w:val="24"/>
                <w:lang w:eastAsia="en-US"/>
              </w:rPr>
              <w:t>анализ и реш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ение</w:t>
            </w:r>
            <w:r w:rsidRPr="009F2282"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юридически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х</w:t>
            </w:r>
            <w:r w:rsidRPr="009F2282"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проблем в сфере административно-правовых, гражданско-правовых и трудовых отношений;</w:t>
            </w:r>
          </w:p>
          <w:p w:rsidR="009F2282" w:rsidRPr="009F2282" w:rsidRDefault="009F2282" w:rsidP="009F2282">
            <w:pPr>
              <w:rPr>
                <w:rFonts w:ascii="Times New Roman" w:hAnsi="Times New Roman" w:cs="Times New Roman"/>
                <w:bCs/>
                <w:sz w:val="24"/>
                <w:lang w:eastAsia="en-US"/>
              </w:rPr>
            </w:pPr>
            <w:r w:rsidRPr="002E786C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9F2282">
              <w:rPr>
                <w:rFonts w:ascii="Times New Roman" w:hAnsi="Times New Roman" w:cs="Times New Roman"/>
                <w:bCs/>
                <w:sz w:val="24"/>
                <w:lang w:eastAsia="en-US"/>
              </w:rPr>
              <w:t>анализ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</w:t>
            </w:r>
            <w:r w:rsidRPr="009F2282">
              <w:rPr>
                <w:rFonts w:ascii="Times New Roman" w:hAnsi="Times New Roman" w:cs="Times New Roman"/>
                <w:bCs/>
                <w:sz w:val="24"/>
                <w:lang w:eastAsia="en-US"/>
              </w:rPr>
              <w:t>предложения по совершенствованию правовой деятельности организации;</w:t>
            </w:r>
          </w:p>
          <w:p w:rsidR="00DC7316" w:rsidRPr="009F2282" w:rsidRDefault="009F2282" w:rsidP="009F228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8"/>
              </w:rPr>
            </w:pPr>
            <w:r w:rsidRPr="002E786C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9F2282">
              <w:rPr>
                <w:rFonts w:ascii="Times New Roman" w:hAnsi="Times New Roman" w:cs="Times New Roman"/>
                <w:bCs/>
                <w:sz w:val="24"/>
                <w:lang w:eastAsia="en-US"/>
              </w:rPr>
              <w:t>составл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ение</w:t>
            </w:r>
            <w:r w:rsidRPr="009F2282"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различны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х</w:t>
            </w:r>
            <w:r w:rsidRPr="009F2282"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вид</w:t>
            </w:r>
            <w:r>
              <w:rPr>
                <w:rFonts w:ascii="Times New Roman" w:hAnsi="Times New Roman" w:cs="Times New Roman"/>
                <w:bCs/>
                <w:sz w:val="24"/>
                <w:lang w:eastAsia="en-US"/>
              </w:rPr>
              <w:t>ов</w:t>
            </w:r>
            <w:r w:rsidRPr="009F2282">
              <w:rPr>
                <w:rFonts w:ascii="Times New Roman" w:hAnsi="Times New Roman" w:cs="Times New Roman"/>
                <w:bCs/>
                <w:sz w:val="24"/>
                <w:lang w:eastAsia="en-US"/>
              </w:rPr>
              <w:t xml:space="preserve"> юридических документов.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1287" w:rsidRDefault="00AF1287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Текущий контроль в форме: </w:t>
            </w:r>
          </w:p>
          <w:p w:rsidR="00AF1287" w:rsidRDefault="00AF1287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ежедневный контроль посещаемости практики; </w:t>
            </w:r>
          </w:p>
          <w:p w:rsidR="00AF1287" w:rsidRDefault="00AF1287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выполнение практических заданий в ходе практических занятий;</w:t>
            </w:r>
          </w:p>
          <w:p w:rsidR="00AF1287" w:rsidRDefault="00AF1287" w:rsidP="00AF1287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наблюдением за выполнением видов работ на практике, предусмотренных программой практики; </w:t>
            </w:r>
          </w:p>
          <w:p w:rsidR="00AF1287" w:rsidRDefault="00AF1287" w:rsidP="00AF1287">
            <w:p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:rsidR="00AF1287" w:rsidRDefault="00AF1287" w:rsidP="00AF1287">
            <w:pPr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128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за ведением дневника практики; </w:t>
            </w:r>
          </w:p>
          <w:p w:rsidR="00DC7316" w:rsidRPr="00E025F4" w:rsidRDefault="00AF1287" w:rsidP="00AF1287">
            <w:pPr>
              <w:snapToGrid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Отчет по учебной практике.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7316" w:rsidRDefault="00DC7316" w:rsidP="00267199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  <w:t>УП</w:t>
            </w:r>
          </w:p>
          <w:p w:rsidR="00AF1287" w:rsidRDefault="001517C8" w:rsidP="00267199">
            <w:pPr>
              <w:shd w:val="clear" w:color="auto" w:fill="FFFFFF"/>
            </w:pP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highlight w:val="white"/>
                <w:lang w:eastAsia="en-US"/>
              </w:rPr>
              <w:t>Дифференцированный  зачет</w:t>
            </w:r>
            <w:proofErr w:type="gramEnd"/>
          </w:p>
        </w:tc>
      </w:tr>
    </w:tbl>
    <w:p w:rsidR="00BF5319" w:rsidRPr="002E786C" w:rsidRDefault="00BF5319" w:rsidP="00BF531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86C">
        <w:rPr>
          <w:rFonts w:ascii="Times New Roman" w:eastAsia="Times New Roman" w:hAnsi="Times New Roman" w:cs="Times New Roman"/>
          <w:sz w:val="24"/>
          <w:szCs w:val="24"/>
        </w:rPr>
        <w:t>Уровень сформированности общих компетенций оценивается методом экспертной оценки в соответствии с Положением о формировании фонда оценочных средств для проведения текущего контроля успеваемости и промежуточной аттестации студентов.</w:t>
      </w:r>
    </w:p>
    <w:p w:rsidR="00BF5319" w:rsidRDefault="00BF5319" w:rsidP="00BF5319"/>
    <w:p w:rsidR="00267199" w:rsidRDefault="00267199"/>
    <w:sectPr w:rsidR="00267199" w:rsidSect="00723C2A">
      <w:pgSz w:w="11906" w:h="16838"/>
      <w:pgMar w:top="849" w:right="846" w:bottom="709" w:left="1419" w:header="720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E07" w:rsidRDefault="00395E07" w:rsidP="00BF5319">
      <w:r>
        <w:separator/>
      </w:r>
    </w:p>
  </w:endnote>
  <w:endnote w:type="continuationSeparator" w:id="0">
    <w:p w:rsidR="00395E07" w:rsidRDefault="00395E07" w:rsidP="00BF5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E07" w:rsidRDefault="00395E07" w:rsidP="00BF5319">
      <w:r>
        <w:separator/>
      </w:r>
    </w:p>
  </w:footnote>
  <w:footnote w:type="continuationSeparator" w:id="0">
    <w:p w:rsidR="00395E07" w:rsidRDefault="00395E07" w:rsidP="00BF53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2"/>
    <w:multiLevelType w:val="multilevel"/>
    <w:tmpl w:val="00000012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856" w:hanging="36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71" w:hanging="675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216" w:hanging="72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16" w:hanging="72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76" w:hanging="108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76" w:hanging="108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576" w:hanging="108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36" w:hanging="144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936" w:hanging="1440"/>
      </w:pPr>
      <w:rPr>
        <w:rFonts w:ascii="Times New Roman" w:eastAsia="Times New Roman" w:hAnsi="Times New Roman" w:cs="Times New Roman" w:hint="default"/>
        <w:b/>
        <w:bCs/>
        <w:color w:val="000000"/>
        <w:sz w:val="24"/>
        <w:szCs w:val="24"/>
      </w:rPr>
    </w:lvl>
  </w:abstractNum>
  <w:abstractNum w:abstractNumId="4" w15:restartNumberingAfterBreak="0">
    <w:nsid w:val="002C43E6"/>
    <w:multiLevelType w:val="hybridMultilevel"/>
    <w:tmpl w:val="25827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3C1C2D"/>
    <w:multiLevelType w:val="hybridMultilevel"/>
    <w:tmpl w:val="460219F0"/>
    <w:lvl w:ilvl="0" w:tplc="2102A47C">
      <w:start w:val="1"/>
      <w:numFmt w:val="bullet"/>
      <w:lvlText w:val="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6" w15:restartNumberingAfterBreak="0">
    <w:nsid w:val="36662842"/>
    <w:multiLevelType w:val="hybridMultilevel"/>
    <w:tmpl w:val="4956E028"/>
    <w:lvl w:ilvl="0" w:tplc="041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7" w15:restartNumberingAfterBreak="0">
    <w:nsid w:val="3CE2605D"/>
    <w:multiLevelType w:val="hybridMultilevel"/>
    <w:tmpl w:val="6EDEA708"/>
    <w:lvl w:ilvl="0" w:tplc="916EC4C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7C0DBC"/>
    <w:multiLevelType w:val="hybridMultilevel"/>
    <w:tmpl w:val="133E7D64"/>
    <w:lvl w:ilvl="0" w:tplc="2C00612A">
      <w:start w:val="1"/>
      <w:numFmt w:val="bullet"/>
      <w:lvlText w:val=""/>
      <w:lvlJc w:val="left"/>
      <w:pPr>
        <w:ind w:left="11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9" w15:restartNumberingAfterBreak="0">
    <w:nsid w:val="440B152A"/>
    <w:multiLevelType w:val="hybridMultilevel"/>
    <w:tmpl w:val="51245394"/>
    <w:lvl w:ilvl="0" w:tplc="2102A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156912"/>
    <w:multiLevelType w:val="hybridMultilevel"/>
    <w:tmpl w:val="5A9A38C4"/>
    <w:lvl w:ilvl="0" w:tplc="1EECC1A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497788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F0A6EA3"/>
    <w:multiLevelType w:val="hybridMultilevel"/>
    <w:tmpl w:val="4162A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1777E1"/>
    <w:multiLevelType w:val="hybridMultilevel"/>
    <w:tmpl w:val="AF5844A0"/>
    <w:lvl w:ilvl="0" w:tplc="2102A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681CE3"/>
    <w:multiLevelType w:val="hybridMultilevel"/>
    <w:tmpl w:val="B43E3AD4"/>
    <w:lvl w:ilvl="0" w:tplc="2102A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555546"/>
    <w:multiLevelType w:val="hybridMultilevel"/>
    <w:tmpl w:val="68169BB4"/>
    <w:lvl w:ilvl="0" w:tplc="2102A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1"/>
  </w:num>
  <w:num w:numId="5">
    <w:abstractNumId w:val="2"/>
  </w:num>
  <w:num w:numId="6">
    <w:abstractNumId w:val="7"/>
  </w:num>
  <w:num w:numId="7">
    <w:abstractNumId w:val="8"/>
  </w:num>
  <w:num w:numId="8">
    <w:abstractNumId w:val="12"/>
  </w:num>
  <w:num w:numId="9">
    <w:abstractNumId w:val="10"/>
  </w:num>
  <w:num w:numId="10">
    <w:abstractNumId w:val="6"/>
  </w:num>
  <w:num w:numId="11">
    <w:abstractNumId w:val="5"/>
  </w:num>
  <w:num w:numId="12">
    <w:abstractNumId w:val="4"/>
  </w:num>
  <w:num w:numId="13">
    <w:abstractNumId w:val="14"/>
  </w:num>
  <w:num w:numId="14">
    <w:abstractNumId w:val="9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319"/>
    <w:rsid w:val="000447FA"/>
    <w:rsid w:val="000A52A0"/>
    <w:rsid w:val="000A5341"/>
    <w:rsid w:val="000D500B"/>
    <w:rsid w:val="000D5892"/>
    <w:rsid w:val="000D6AA5"/>
    <w:rsid w:val="001517C8"/>
    <w:rsid w:val="001704DA"/>
    <w:rsid w:val="001A252F"/>
    <w:rsid w:val="001C275B"/>
    <w:rsid w:val="002264A9"/>
    <w:rsid w:val="00227815"/>
    <w:rsid w:val="002616E8"/>
    <w:rsid w:val="00267199"/>
    <w:rsid w:val="002B4840"/>
    <w:rsid w:val="002E786C"/>
    <w:rsid w:val="0031029E"/>
    <w:rsid w:val="00333F1B"/>
    <w:rsid w:val="00365114"/>
    <w:rsid w:val="003674AB"/>
    <w:rsid w:val="00383132"/>
    <w:rsid w:val="00395E07"/>
    <w:rsid w:val="00412DBC"/>
    <w:rsid w:val="004205CC"/>
    <w:rsid w:val="00421594"/>
    <w:rsid w:val="004475A9"/>
    <w:rsid w:val="00465E23"/>
    <w:rsid w:val="0048296B"/>
    <w:rsid w:val="00495485"/>
    <w:rsid w:val="004D236F"/>
    <w:rsid w:val="004E1B09"/>
    <w:rsid w:val="00531AA0"/>
    <w:rsid w:val="005634E9"/>
    <w:rsid w:val="005F2582"/>
    <w:rsid w:val="0061504B"/>
    <w:rsid w:val="00634534"/>
    <w:rsid w:val="00673427"/>
    <w:rsid w:val="00723C2A"/>
    <w:rsid w:val="0078662B"/>
    <w:rsid w:val="007A43F7"/>
    <w:rsid w:val="007B2C09"/>
    <w:rsid w:val="007E6D5C"/>
    <w:rsid w:val="00840C5A"/>
    <w:rsid w:val="008A46C0"/>
    <w:rsid w:val="008F0ABC"/>
    <w:rsid w:val="0095273D"/>
    <w:rsid w:val="009F1D86"/>
    <w:rsid w:val="009F2282"/>
    <w:rsid w:val="00A36591"/>
    <w:rsid w:val="00A40882"/>
    <w:rsid w:val="00A433B5"/>
    <w:rsid w:val="00AA221F"/>
    <w:rsid w:val="00AF1287"/>
    <w:rsid w:val="00B105F9"/>
    <w:rsid w:val="00B25A7E"/>
    <w:rsid w:val="00B544F8"/>
    <w:rsid w:val="00BE194B"/>
    <w:rsid w:val="00BF5319"/>
    <w:rsid w:val="00C14C47"/>
    <w:rsid w:val="00C4792F"/>
    <w:rsid w:val="00C8615E"/>
    <w:rsid w:val="00CF0D50"/>
    <w:rsid w:val="00CF155E"/>
    <w:rsid w:val="00D04DB2"/>
    <w:rsid w:val="00D31986"/>
    <w:rsid w:val="00D92251"/>
    <w:rsid w:val="00DB5EC0"/>
    <w:rsid w:val="00DC7316"/>
    <w:rsid w:val="00DF40EC"/>
    <w:rsid w:val="00E025F4"/>
    <w:rsid w:val="00E633B8"/>
    <w:rsid w:val="00E66E56"/>
    <w:rsid w:val="00EA226E"/>
    <w:rsid w:val="00F111DD"/>
    <w:rsid w:val="00FC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44608B-ECCD-430C-8831-49DE41BA0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5319"/>
    <w:pPr>
      <w:suppressAutoHyphens/>
      <w:spacing w:after="0" w:line="240" w:lineRule="auto"/>
    </w:pPr>
    <w:rPr>
      <w:rFonts w:ascii="Calibri" w:eastAsia="Calibri" w:hAnsi="Calibri" w:cs="Arial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BF5319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F531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a3">
    <w:name w:val="Символ сноски"/>
    <w:rsid w:val="00BF5319"/>
    <w:rPr>
      <w:vertAlign w:val="superscript"/>
    </w:rPr>
  </w:style>
  <w:style w:type="paragraph" w:styleId="a4">
    <w:name w:val="Body Text"/>
    <w:basedOn w:val="a"/>
    <w:link w:val="a5"/>
    <w:rsid w:val="00BF5319"/>
    <w:pPr>
      <w:widowControl w:val="0"/>
      <w:autoSpaceDE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BF531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Заголовок 21"/>
    <w:basedOn w:val="a"/>
    <w:rsid w:val="00BF5319"/>
    <w:pPr>
      <w:widowControl w:val="0"/>
      <w:autoSpaceDE w:val="0"/>
      <w:ind w:left="498" w:right="521"/>
      <w:jc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6">
    <w:name w:val="footnote text"/>
    <w:basedOn w:val="a"/>
    <w:link w:val="a7"/>
    <w:rsid w:val="00BF5319"/>
  </w:style>
  <w:style w:type="character" w:customStyle="1" w:styleId="a7">
    <w:name w:val="Текст сноски Знак"/>
    <w:basedOn w:val="a0"/>
    <w:link w:val="a6"/>
    <w:rsid w:val="00BF5319"/>
    <w:rPr>
      <w:rFonts w:ascii="Calibri" w:eastAsia="Calibri" w:hAnsi="Calibri" w:cs="Arial"/>
      <w:sz w:val="20"/>
      <w:szCs w:val="20"/>
      <w:lang w:eastAsia="ar-SA"/>
    </w:rPr>
  </w:style>
  <w:style w:type="paragraph" w:customStyle="1" w:styleId="1">
    <w:name w:val="Название объекта1"/>
    <w:basedOn w:val="a"/>
    <w:next w:val="a"/>
    <w:rsid w:val="00BF5319"/>
    <w:rPr>
      <w:b/>
      <w:bCs/>
    </w:rPr>
  </w:style>
  <w:style w:type="character" w:customStyle="1" w:styleId="10">
    <w:name w:val="Основной шрифт абзаца1"/>
    <w:rsid w:val="00BF5319"/>
  </w:style>
  <w:style w:type="paragraph" w:customStyle="1" w:styleId="2">
    <w:name w:val="Обычный2"/>
    <w:rsid w:val="008F0ABC"/>
    <w:pPr>
      <w:suppressAutoHyphens/>
    </w:pPr>
    <w:rPr>
      <w:rFonts w:ascii="Calibri" w:eastAsia="Times New Roman" w:hAnsi="Calibri" w:cs="Times New Roman"/>
      <w:lang w:eastAsia="ar-SA"/>
    </w:rPr>
  </w:style>
  <w:style w:type="paragraph" w:customStyle="1" w:styleId="pboth">
    <w:name w:val="pboth"/>
    <w:basedOn w:val="a"/>
    <w:rsid w:val="002B4840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2B4840"/>
    <w:rPr>
      <w:color w:val="0000FF"/>
      <w:u w:val="single"/>
    </w:rPr>
  </w:style>
  <w:style w:type="paragraph" w:customStyle="1" w:styleId="11">
    <w:name w:val="Обычный1"/>
    <w:rsid w:val="00333F1B"/>
    <w:pPr>
      <w:widowControl w:val="0"/>
      <w:suppressAutoHyphens/>
    </w:pPr>
    <w:rPr>
      <w:rFonts w:ascii="Calibri" w:eastAsia="Times New Roman" w:hAnsi="Calibri" w:cs="Times New Roman"/>
      <w:kern w:val="1"/>
      <w:sz w:val="24"/>
      <w:szCs w:val="24"/>
      <w:lang w:eastAsia="hi-IN" w:bidi="hi-IN"/>
    </w:rPr>
  </w:style>
  <w:style w:type="character" w:customStyle="1" w:styleId="Heading1Char">
    <w:name w:val="Heading 1 Char"/>
    <w:rsid w:val="00333F1B"/>
    <w:rPr>
      <w:rFonts w:eastAsia="Calibri"/>
      <w:b/>
      <w:sz w:val="24"/>
      <w:szCs w:val="24"/>
      <w:lang w:val="ru-RU" w:eastAsia="ar-SA" w:bidi="ar-SA"/>
    </w:rPr>
  </w:style>
  <w:style w:type="character" w:customStyle="1" w:styleId="WW8Num28z0">
    <w:name w:val="WW8Num28z0"/>
    <w:rsid w:val="000D5892"/>
    <w:rPr>
      <w:rFonts w:ascii="Times New Roman" w:eastAsia="Times New Roman" w:hAnsi="Times New Roman" w:cs="Times New Roman" w:hint="default"/>
      <w:w w:val="100"/>
      <w:sz w:val="24"/>
      <w:szCs w:val="24"/>
      <w:lang w:val="ru-RU" w:eastAsia="ar-SA" w:bidi="ar-SA"/>
    </w:rPr>
  </w:style>
  <w:style w:type="table" w:styleId="a9">
    <w:name w:val="Table Grid"/>
    <w:basedOn w:val="a1"/>
    <w:uiPriority w:val="59"/>
    <w:rsid w:val="00DF40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FC1C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F111DD"/>
    <w:pPr>
      <w:ind w:left="720"/>
      <w:contextualSpacing/>
    </w:pPr>
  </w:style>
  <w:style w:type="paragraph" w:styleId="ab">
    <w:name w:val="Normal (Web)"/>
    <w:basedOn w:val="a"/>
    <w:uiPriority w:val="99"/>
    <w:rsid w:val="00C4792F"/>
    <w:pPr>
      <w:widowControl w:val="0"/>
      <w:suppressAutoHyphens w:val="0"/>
    </w:pPr>
    <w:rPr>
      <w:rFonts w:eastAsia="Times New Roman" w:cs="Times New Roman"/>
      <w:sz w:val="24"/>
      <w:szCs w:val="24"/>
      <w:lang w:val="en-US" w:eastAsia="nl-NL"/>
    </w:rPr>
  </w:style>
  <w:style w:type="paragraph" w:styleId="ac">
    <w:name w:val="No Spacing"/>
    <w:link w:val="ad"/>
    <w:uiPriority w:val="1"/>
    <w:qFormat/>
    <w:rsid w:val="00C4792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Без интервала Знак"/>
    <w:link w:val="ac"/>
    <w:uiPriority w:val="1"/>
    <w:qFormat/>
    <w:locked/>
    <w:rsid w:val="00C4792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0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1329" TargetMode="External"/><Relationship Id="rId13" Type="http://schemas.openxmlformats.org/officeDocument/2006/relationships/hyperlink" Target="https://www.biblio-o&#8470;li&#8470;e.ru/bcode/431725%20" TargetMode="External"/><Relationship Id="rId18" Type="http://schemas.openxmlformats.org/officeDocument/2006/relationships/hyperlink" Target="https://urait.ru/bcode/489645" TargetMode="External"/><Relationship Id="rId26" Type="http://schemas.openxmlformats.org/officeDocument/2006/relationships/hyperlink" Target="https://sudact.ru/law/prikaz-minprosveshcheniia-rossii-ot-27102023-n-798/federalnyi-gosudarstvennyi-obrazovatelnyi-standart-srednego/i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rait.ru/bcode/489809" TargetMode="External"/><Relationship Id="rId7" Type="http://schemas.openxmlformats.org/officeDocument/2006/relationships/hyperlink" Target="https://www.biblio-o&#8470;li&#8470;e.ru/bcode/437237%20." TargetMode="External"/><Relationship Id="rId12" Type="http://schemas.openxmlformats.org/officeDocument/2006/relationships/hyperlink" Target="https://www.biblio-o&#8470;li&#8470;e.ru/bcode/423792%20" TargetMode="External"/><Relationship Id="rId17" Type="http://schemas.openxmlformats.org/officeDocument/2006/relationships/hyperlink" Target="https://urait.ru/bcode/489646" TargetMode="External"/><Relationship Id="rId25" Type="http://schemas.openxmlformats.org/officeDocument/2006/relationships/hyperlink" Target="https://sudact.ru/law/prikaz-minprosveshcheniia-rossii-ot-27102023-n-798/federalnyi-gosudarstvennyi-obrazovatelnyi-standart-srednego/i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490420" TargetMode="External"/><Relationship Id="rId20" Type="http://schemas.openxmlformats.org/officeDocument/2006/relationships/hyperlink" Target="https://urait.ru/bcode/48966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89644" TargetMode="External"/><Relationship Id="rId24" Type="http://schemas.openxmlformats.org/officeDocument/2006/relationships/hyperlink" Target="https://www.biblio-o&#8470;li&#8470;e.ru/bcode/445169%2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rait.ru/bcode/493901" TargetMode="External"/><Relationship Id="rId23" Type="http://schemas.openxmlformats.org/officeDocument/2006/relationships/hyperlink" Target="https://urait.ru/bcode/490367" TargetMode="External"/><Relationship Id="rId28" Type="http://schemas.openxmlformats.org/officeDocument/2006/relationships/fontTable" Target="fontTable.xml"/><Relationship Id="rId10" Type="http://schemas.openxmlformats.org/officeDocument/2006/relationships/hyperlink" Target="file:///C:\Users\Zver\Downloads\:%20https:\www.biblio-o&#8470;li&#8470;e.ru\bcode\431594" TargetMode="External"/><Relationship Id="rId19" Type="http://schemas.openxmlformats.org/officeDocument/2006/relationships/hyperlink" Target="https://urait.ru/bcode/4953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io-o&#8470;li&#8470;e.ru/bcode/429975%20" TargetMode="External"/><Relationship Id="rId14" Type="http://schemas.openxmlformats.org/officeDocument/2006/relationships/hyperlink" Target="https://www.biblio-o&#8470;li&#8470;e.ru/bcode/433346" TargetMode="External"/><Relationship Id="rId22" Type="http://schemas.openxmlformats.org/officeDocument/2006/relationships/hyperlink" Target="https://www.biblio-online.ru/bcode/433698" TargetMode="External"/><Relationship Id="rId27" Type="http://schemas.openxmlformats.org/officeDocument/2006/relationships/hyperlink" Target="https://sudact.ru/law/prikaz-minprosveshcheniia-rossii-ot-27102023-n-798/federalnyi-gosudarstvennyi-obrazovatelnyi-standart-srednego/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15</Pages>
  <Words>5033</Words>
  <Characters>28694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15</cp:revision>
  <dcterms:created xsi:type="dcterms:W3CDTF">2024-04-30T18:34:00Z</dcterms:created>
  <dcterms:modified xsi:type="dcterms:W3CDTF">2024-11-29T19:03:00Z</dcterms:modified>
</cp:coreProperties>
</file>