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Pr="00AF6B43">
              <w:rPr>
                <w:rFonts w:ascii="Times New Roman" w:hAnsi="Times New Roman" w:cs="Times New Roman"/>
                <w:caps/>
                <w:sz w:val="24"/>
                <w:szCs w:val="24"/>
              </w:rPr>
              <w:t>р</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caps/>
                <w:sz w:val="24"/>
                <w:szCs w:val="24"/>
              </w:rPr>
              <w:t xml:space="preserve">_______________ </w:t>
            </w:r>
            <w:r w:rsidRPr="00AF6B43">
              <w:rPr>
                <w:rFonts w:ascii="Times New Roman" w:hAnsi="Times New Roman" w:cs="Times New Roman"/>
                <w:sz w:val="24"/>
                <w:szCs w:val="24"/>
              </w:rPr>
              <w:t>С.В. Казак</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9035F5"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ОП.0</w:t>
      </w:r>
      <w:r w:rsidR="000E6FD7">
        <w:rPr>
          <w:rFonts w:ascii="Times New Roman" w:hAnsi="Times New Roman" w:cs="Times New Roman"/>
          <w:b/>
          <w:sz w:val="28"/>
          <w:szCs w:val="28"/>
          <w:lang w:val="uk-UA"/>
        </w:rPr>
        <w:t>9</w:t>
      </w:r>
      <w:r w:rsidR="000C3376">
        <w:rPr>
          <w:rFonts w:ascii="Times New Roman" w:hAnsi="Times New Roman" w:cs="Times New Roman"/>
          <w:b/>
          <w:sz w:val="28"/>
          <w:szCs w:val="28"/>
          <w:lang w:val="uk-UA"/>
        </w:rPr>
        <w:t xml:space="preserve"> БЕЗОПАСНОСТЬ ЖИЗНЕДЕЯТЕЛЬНОСТИ</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spacing w:after="0" w:line="240" w:lineRule="auto"/>
        <w:jc w:val="center"/>
        <w:rPr>
          <w:rFonts w:ascii="Times New Roman" w:hAnsi="Times New Roman"/>
          <w:b/>
          <w:i/>
          <w:sz w:val="28"/>
          <w:szCs w:val="28"/>
          <w:vertAlign w:val="superscript"/>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9797B" w:rsidRDefault="0059797B"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013876">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5D4367" w:rsidRDefault="005D4367" w:rsidP="005D4367">
      <w:r w:rsidRPr="00AF6B43">
        <w:rPr>
          <w:rFonts w:ascii="Times New Roman" w:hAnsi="Times New Roman" w:cs="Times New Roman"/>
          <w:bCs/>
          <w:i/>
          <w:sz w:val="24"/>
          <w:szCs w:val="24"/>
        </w:rPr>
        <w:br w:type="page"/>
      </w:r>
    </w:p>
    <w:tbl>
      <w:tblPr>
        <w:tblW w:w="0" w:type="auto"/>
        <w:tblLook w:val="04A0"/>
      </w:tblPr>
      <w:tblGrid>
        <w:gridCol w:w="5353"/>
        <w:gridCol w:w="4217"/>
      </w:tblGrid>
      <w:tr w:rsidR="00013876" w:rsidRPr="00DA3CB2" w:rsidTr="00023C90">
        <w:tc>
          <w:tcPr>
            <w:tcW w:w="5353" w:type="dxa"/>
          </w:tcPr>
          <w:p w:rsidR="00013876" w:rsidRPr="00DA3CB2" w:rsidRDefault="00013876" w:rsidP="00023C90">
            <w:pPr>
              <w:spacing w:after="0" w:line="240" w:lineRule="auto"/>
              <w:rPr>
                <w:rFonts w:ascii="Times New Roman" w:hAnsi="Times New Roman"/>
                <w:sz w:val="24"/>
                <w:szCs w:val="24"/>
              </w:rPr>
            </w:pPr>
            <w:r w:rsidRPr="00DA3CB2">
              <w:rPr>
                <w:rFonts w:ascii="Times New Roman" w:hAnsi="Times New Roman"/>
                <w:sz w:val="24"/>
                <w:szCs w:val="24"/>
              </w:rPr>
              <w:lastRenderedPageBreak/>
              <w:t>СОГЛАСОВАНО</w:t>
            </w:r>
          </w:p>
          <w:p w:rsidR="00013876" w:rsidRPr="00DA3CB2" w:rsidRDefault="00013876" w:rsidP="00023C90">
            <w:pPr>
              <w:spacing w:after="0" w:line="240" w:lineRule="auto"/>
              <w:rPr>
                <w:rFonts w:ascii="Times New Roman" w:hAnsi="Times New Roman"/>
                <w:sz w:val="24"/>
                <w:szCs w:val="24"/>
              </w:rPr>
            </w:pPr>
            <w:r w:rsidRPr="00DA3CB2">
              <w:rPr>
                <w:rFonts w:ascii="Times New Roman" w:hAnsi="Times New Roman"/>
                <w:sz w:val="24"/>
                <w:szCs w:val="24"/>
              </w:rPr>
              <w:t xml:space="preserve">на заседании методического совета </w:t>
            </w:r>
          </w:p>
          <w:p w:rsidR="00013876" w:rsidRPr="00DA3CB2" w:rsidRDefault="00013876" w:rsidP="00023C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A3CB2">
              <w:rPr>
                <w:rFonts w:ascii="Times New Roman" w:hAnsi="Times New Roman"/>
                <w:sz w:val="24"/>
                <w:szCs w:val="24"/>
              </w:rPr>
              <w:t xml:space="preserve">Протокол № ______ </w:t>
            </w:r>
          </w:p>
          <w:p w:rsidR="00013876" w:rsidRPr="00DA3CB2" w:rsidRDefault="00013876" w:rsidP="00023C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A3CB2">
              <w:rPr>
                <w:rFonts w:ascii="Times New Roman" w:hAnsi="Times New Roman"/>
                <w:sz w:val="24"/>
                <w:szCs w:val="24"/>
              </w:rPr>
              <w:t>от «____» _____________ 20</w:t>
            </w:r>
            <w:r>
              <w:rPr>
                <w:rFonts w:ascii="Times New Roman" w:hAnsi="Times New Roman"/>
                <w:sz w:val="24"/>
                <w:szCs w:val="24"/>
              </w:rPr>
              <w:t>2_</w:t>
            </w:r>
            <w:r w:rsidRPr="00DA3CB2">
              <w:rPr>
                <w:rFonts w:ascii="Times New Roman" w:hAnsi="Times New Roman"/>
                <w:sz w:val="24"/>
                <w:szCs w:val="24"/>
              </w:rPr>
              <w:t xml:space="preserve"> г.</w:t>
            </w:r>
          </w:p>
          <w:p w:rsidR="00013876" w:rsidRPr="00DA3CB2" w:rsidRDefault="00013876" w:rsidP="00023C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A3CB2">
              <w:rPr>
                <w:rFonts w:ascii="Times New Roman" w:hAnsi="Times New Roman"/>
                <w:sz w:val="24"/>
                <w:szCs w:val="24"/>
              </w:rPr>
              <w:t>Председатель методсовета</w:t>
            </w:r>
          </w:p>
          <w:p w:rsidR="00013876" w:rsidRPr="00DA3CB2" w:rsidRDefault="00013876" w:rsidP="00023C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A3CB2">
              <w:rPr>
                <w:rFonts w:ascii="Times New Roman" w:hAnsi="Times New Roman"/>
                <w:sz w:val="24"/>
                <w:szCs w:val="24"/>
              </w:rPr>
              <w:t>________________С.В. Казак</w:t>
            </w:r>
          </w:p>
          <w:p w:rsidR="00013876" w:rsidRPr="00DA3CB2" w:rsidRDefault="00013876" w:rsidP="00023C90">
            <w:pPr>
              <w:spacing w:after="0" w:line="240" w:lineRule="auto"/>
              <w:rPr>
                <w:rFonts w:ascii="Times New Roman" w:hAnsi="Times New Roman"/>
                <w:sz w:val="24"/>
                <w:szCs w:val="24"/>
              </w:rPr>
            </w:pPr>
          </w:p>
        </w:tc>
        <w:tc>
          <w:tcPr>
            <w:tcW w:w="4217" w:type="dxa"/>
          </w:tcPr>
          <w:p w:rsidR="00013876" w:rsidRPr="00DA3CB2" w:rsidRDefault="00013876" w:rsidP="00023C90">
            <w:pPr>
              <w:spacing w:after="0" w:line="240" w:lineRule="auto"/>
              <w:rPr>
                <w:rFonts w:ascii="Times New Roman" w:hAnsi="Times New Roman"/>
                <w:sz w:val="24"/>
                <w:szCs w:val="24"/>
              </w:rPr>
            </w:pPr>
            <w:r w:rsidRPr="00DA3CB2">
              <w:rPr>
                <w:rFonts w:ascii="Times New Roman" w:hAnsi="Times New Roman"/>
                <w:sz w:val="24"/>
                <w:szCs w:val="24"/>
              </w:rPr>
              <w:t>Рассмотрено и одобрено на заседании предметной цикловой комиссии</w:t>
            </w:r>
          </w:p>
          <w:p w:rsidR="00013876" w:rsidRPr="00DA3CB2" w:rsidRDefault="00013876" w:rsidP="00023C90">
            <w:pPr>
              <w:spacing w:after="0" w:line="240" w:lineRule="auto"/>
              <w:rPr>
                <w:rFonts w:ascii="Times New Roman" w:hAnsi="Times New Roman"/>
                <w:sz w:val="24"/>
                <w:szCs w:val="24"/>
              </w:rPr>
            </w:pPr>
            <w:r>
              <w:rPr>
                <w:rFonts w:ascii="Times New Roman" w:hAnsi="Times New Roman"/>
                <w:sz w:val="24"/>
                <w:szCs w:val="24"/>
              </w:rPr>
              <w:t>преподавателей профессиональных дисциплин сферы обслуживания</w:t>
            </w:r>
          </w:p>
          <w:p w:rsidR="00013876" w:rsidRPr="00DA3CB2" w:rsidRDefault="00013876" w:rsidP="00023C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rPr>
            </w:pPr>
            <w:r w:rsidRPr="00DA3CB2">
              <w:rPr>
                <w:rFonts w:ascii="Times New Roman" w:hAnsi="Times New Roman"/>
                <w:sz w:val="24"/>
                <w:szCs w:val="24"/>
              </w:rPr>
              <w:t xml:space="preserve">Протокол № ______ </w:t>
            </w:r>
          </w:p>
          <w:p w:rsidR="00013876" w:rsidRPr="00DA3CB2" w:rsidRDefault="00013876" w:rsidP="00023C90">
            <w:pPr>
              <w:spacing w:after="0" w:line="240" w:lineRule="auto"/>
              <w:rPr>
                <w:rFonts w:ascii="Times New Roman" w:hAnsi="Times New Roman"/>
                <w:sz w:val="24"/>
                <w:szCs w:val="24"/>
              </w:rPr>
            </w:pPr>
            <w:r>
              <w:rPr>
                <w:rFonts w:ascii="Times New Roman" w:hAnsi="Times New Roman"/>
                <w:sz w:val="24"/>
                <w:szCs w:val="24"/>
              </w:rPr>
              <w:t>от «____» _____________ 202_</w:t>
            </w:r>
            <w:r w:rsidRPr="00DA3CB2">
              <w:rPr>
                <w:rFonts w:ascii="Times New Roman" w:hAnsi="Times New Roman"/>
                <w:sz w:val="24"/>
                <w:szCs w:val="24"/>
              </w:rPr>
              <w:t xml:space="preserve"> г.</w:t>
            </w:r>
          </w:p>
          <w:p w:rsidR="00013876" w:rsidRPr="00DA3CB2" w:rsidRDefault="00013876" w:rsidP="00023C90">
            <w:pPr>
              <w:spacing w:before="120" w:after="0" w:line="240" w:lineRule="auto"/>
              <w:rPr>
                <w:rFonts w:ascii="Times New Roman" w:hAnsi="Times New Roman"/>
                <w:sz w:val="24"/>
                <w:szCs w:val="24"/>
              </w:rPr>
            </w:pPr>
            <w:r w:rsidRPr="00DA3CB2">
              <w:rPr>
                <w:rFonts w:ascii="Times New Roman" w:hAnsi="Times New Roman"/>
                <w:sz w:val="24"/>
                <w:szCs w:val="24"/>
              </w:rPr>
              <w:t>Председатель ПЦК ________________</w:t>
            </w:r>
          </w:p>
          <w:p w:rsidR="00013876" w:rsidRPr="00DA3CB2" w:rsidRDefault="00013876" w:rsidP="00023C90">
            <w:pPr>
              <w:spacing w:after="0" w:line="240" w:lineRule="auto"/>
              <w:rPr>
                <w:rFonts w:ascii="Times New Roman" w:hAnsi="Times New Roman"/>
                <w:sz w:val="24"/>
                <w:szCs w:val="24"/>
              </w:rPr>
            </w:pPr>
            <w:r>
              <w:rPr>
                <w:rFonts w:ascii="Times New Roman" w:hAnsi="Times New Roman"/>
                <w:sz w:val="24"/>
                <w:szCs w:val="24"/>
              </w:rPr>
              <w:t>Р.Г. Педант</w:t>
            </w:r>
          </w:p>
        </w:tc>
      </w:tr>
    </w:tbl>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013876" w:rsidRDefault="00013876" w:rsidP="00013876">
      <w:pPr>
        <w:jc w:val="both"/>
        <w:rPr>
          <w:rFonts w:ascii="Times New Roman" w:hAnsi="Times New Roman"/>
          <w:bCs/>
          <w:sz w:val="24"/>
        </w:rPr>
      </w:pPr>
    </w:p>
    <w:p w:rsidR="00302B5E" w:rsidRPr="003B6BF8" w:rsidRDefault="00302B5E" w:rsidP="00302B5E">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9035F5">
        <w:rPr>
          <w:rFonts w:ascii="Times New Roman" w:hAnsi="Times New Roman" w:cs="Times New Roman"/>
          <w:szCs w:val="24"/>
        </w:rPr>
        <w:t>Красов Максим Сергеевич</w:t>
      </w:r>
      <w:r w:rsidRPr="00A53407">
        <w:rPr>
          <w:rFonts w:ascii="Times New Roman" w:hAnsi="Times New Roman" w:cs="Times New Roman"/>
          <w:szCs w:val="24"/>
        </w:rPr>
        <w:t>, преподаватель</w:t>
      </w:r>
    </w:p>
    <w:p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59797B"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9797B" w:rsidRPr="00013876" w:rsidRDefault="0059797B"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013876" w:rsidRPr="00013876" w:rsidRDefault="00013876"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5D4367" w:rsidRDefault="005D4367"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t>СОДЕРЖАНИЕ</w:t>
      </w:r>
    </w:p>
    <w:tbl>
      <w:tblPr>
        <w:tblW w:w="0" w:type="auto"/>
        <w:tblLook w:val="01E0"/>
      </w:tblPr>
      <w:tblGrid>
        <w:gridCol w:w="7668"/>
        <w:gridCol w:w="1903"/>
      </w:tblGrid>
      <w:tr w:rsidR="005D4367" w:rsidRPr="00137C1F" w:rsidTr="00F36D24">
        <w:tc>
          <w:tcPr>
            <w:tcW w:w="7668" w:type="dxa"/>
          </w:tcPr>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rsidTr="00F36D24">
        <w:tc>
          <w:tcPr>
            <w:tcW w:w="7668" w:type="dxa"/>
          </w:tcPr>
          <w:p w:rsidR="005D4367" w:rsidRPr="00013876" w:rsidRDefault="00013876" w:rsidP="00013876">
            <w:pPr>
              <w:pStyle w:val="a6"/>
              <w:numPr>
                <w:ilvl w:val="0"/>
                <w:numId w:val="3"/>
              </w:numPr>
              <w:rPr>
                <w:rFonts w:ascii="Times New Roman" w:hAnsi="Times New Roman"/>
                <w:b/>
                <w:sz w:val="24"/>
                <w:szCs w:val="24"/>
              </w:rPr>
            </w:pPr>
            <w:r w:rsidRPr="00013876">
              <w:rPr>
                <w:rFonts w:ascii="Times New Roman" w:hAnsi="Times New Roman"/>
                <w:b/>
                <w:sz w:val="24"/>
                <w:szCs w:val="28"/>
                <w:lang w:eastAsia="ru-RU"/>
              </w:rPr>
              <w:t xml:space="preserve">ОБЩАЯ ХАРАКТЕРИСТИКА РАБОЧЕЙ ПРОГРАММЫ УЧЕБНОЙ ДИСЦИПЛИНЫ </w:t>
            </w:r>
          </w:p>
        </w:tc>
        <w:tc>
          <w:tcPr>
            <w:tcW w:w="1903" w:type="dxa"/>
          </w:tcPr>
          <w:p w:rsidR="005D4367" w:rsidRPr="00903751" w:rsidRDefault="00744E57" w:rsidP="00F36D24">
            <w:pPr>
              <w:jc w:val="center"/>
              <w:rPr>
                <w:rFonts w:ascii="Times New Roman" w:hAnsi="Times New Roman"/>
                <w:b/>
                <w:sz w:val="24"/>
                <w:szCs w:val="24"/>
              </w:rPr>
            </w:pPr>
            <w:r>
              <w:rPr>
                <w:rFonts w:ascii="Times New Roman" w:hAnsi="Times New Roman"/>
                <w:b/>
                <w:sz w:val="24"/>
                <w:szCs w:val="24"/>
              </w:rPr>
              <w:t>5</w:t>
            </w:r>
          </w:p>
        </w:tc>
      </w:tr>
      <w:tr w:rsidR="005D4367" w:rsidRPr="00137C1F" w:rsidTr="00F36D24">
        <w:tc>
          <w:tcPr>
            <w:tcW w:w="7668" w:type="dxa"/>
          </w:tcPr>
          <w:p w:rsidR="005D4367" w:rsidRPr="00903751" w:rsidRDefault="005D4367" w:rsidP="00013876">
            <w:pPr>
              <w:pStyle w:val="1"/>
              <w:keepLines w:val="0"/>
              <w:numPr>
                <w:ilvl w:val="0"/>
                <w:numId w:val="3"/>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744E57" w:rsidP="00F36D24">
            <w:pPr>
              <w:jc w:val="center"/>
              <w:rPr>
                <w:rFonts w:ascii="Times New Roman" w:hAnsi="Times New Roman"/>
                <w:b/>
                <w:sz w:val="24"/>
                <w:szCs w:val="24"/>
              </w:rPr>
            </w:pPr>
            <w:r>
              <w:rPr>
                <w:rFonts w:ascii="Times New Roman" w:hAnsi="Times New Roman"/>
                <w:b/>
                <w:sz w:val="24"/>
                <w:szCs w:val="24"/>
              </w:rPr>
              <w:t>7</w:t>
            </w:r>
          </w:p>
        </w:tc>
      </w:tr>
      <w:tr w:rsidR="005D4367" w:rsidRPr="00137C1F" w:rsidTr="00F36D24">
        <w:trPr>
          <w:trHeight w:val="670"/>
        </w:trPr>
        <w:tc>
          <w:tcPr>
            <w:tcW w:w="7668" w:type="dxa"/>
          </w:tcPr>
          <w:p w:rsidR="005D4367" w:rsidRPr="00903751" w:rsidRDefault="005D4367" w:rsidP="00013876">
            <w:pPr>
              <w:pStyle w:val="1"/>
              <w:keepLines w:val="0"/>
              <w:numPr>
                <w:ilvl w:val="0"/>
                <w:numId w:val="3"/>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F36D24">
            <w:pPr>
              <w:pStyle w:val="1"/>
              <w:ind w:left="-76"/>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w:t>
            </w:r>
            <w:r w:rsidR="0059797B">
              <w:rPr>
                <w:rFonts w:ascii="Times New Roman" w:hAnsi="Times New Roman"/>
                <w:b/>
                <w:sz w:val="24"/>
                <w:szCs w:val="24"/>
              </w:rPr>
              <w:t>2</w:t>
            </w:r>
          </w:p>
        </w:tc>
      </w:tr>
      <w:tr w:rsidR="005D4367" w:rsidRPr="00137C1F" w:rsidTr="00F36D24">
        <w:tc>
          <w:tcPr>
            <w:tcW w:w="7668" w:type="dxa"/>
          </w:tcPr>
          <w:p w:rsidR="005D4367" w:rsidRPr="00903751" w:rsidRDefault="005D4367" w:rsidP="00013876">
            <w:pPr>
              <w:pStyle w:val="1"/>
              <w:keepLines w:val="0"/>
              <w:numPr>
                <w:ilvl w:val="0"/>
                <w:numId w:val="3"/>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Pr>
                <w:rFonts w:ascii="Times New Roman" w:hAnsi="Times New Roman"/>
                <w:b/>
                <w:sz w:val="24"/>
                <w:szCs w:val="24"/>
              </w:rPr>
              <w:t>1</w:t>
            </w:r>
            <w:r w:rsidR="0059797B">
              <w:rPr>
                <w:rFonts w:ascii="Times New Roman" w:hAnsi="Times New Roman"/>
                <w:b/>
                <w:sz w:val="24"/>
                <w:szCs w:val="24"/>
              </w:rPr>
              <w:t>4</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0E6FD7" w:rsidRDefault="000E6FD7" w:rsidP="005D4367"/>
    <w:p w:rsidR="000E6FD7" w:rsidRDefault="000E6FD7" w:rsidP="005D4367"/>
    <w:p w:rsidR="000E6FD7" w:rsidRDefault="000E6FD7" w:rsidP="005D4367"/>
    <w:p w:rsidR="000E6FD7" w:rsidRDefault="000E6FD7" w:rsidP="005D4367"/>
    <w:p w:rsidR="000E6FD7" w:rsidRDefault="000E6FD7" w:rsidP="005D4367"/>
    <w:p w:rsidR="000E6FD7" w:rsidRDefault="000E6FD7" w:rsidP="005D4367"/>
    <w:p w:rsidR="000E6FD7" w:rsidRDefault="000E6FD7" w:rsidP="005D4367"/>
    <w:p w:rsidR="000E6FD7" w:rsidRDefault="000E6FD7" w:rsidP="005D4367"/>
    <w:p w:rsidR="000E6FD7" w:rsidRDefault="000E6FD7" w:rsidP="005D4367"/>
    <w:p w:rsidR="005D4367" w:rsidRDefault="005D4367" w:rsidP="005D4367"/>
    <w:p w:rsidR="00013876" w:rsidRDefault="00013876" w:rsidP="005D4367"/>
    <w:p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5D4367" w:rsidRPr="002C32B6" w:rsidRDefault="005D4367" w:rsidP="009035F5">
      <w:pPr>
        <w:suppressAutoHyphens/>
        <w:spacing w:after="0" w:line="240" w:lineRule="auto"/>
        <w:contextualSpacing/>
        <w:jc w:val="both"/>
        <w:rPr>
          <w:rFonts w:ascii="Times New Roman" w:eastAsia="Times New Roman" w:hAnsi="Times New Roman" w:cs="Times New Roman"/>
          <w:b/>
          <w:sz w:val="24"/>
          <w:szCs w:val="28"/>
          <w:lang w:eastAsia="ru-RU"/>
        </w:rPr>
      </w:pPr>
    </w:p>
    <w:p w:rsidR="005D4367" w:rsidRPr="002C32B6" w:rsidRDefault="005D4367" w:rsidP="00013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8"/>
          <w:lang w:eastAsia="ru-RU"/>
        </w:rPr>
      </w:pPr>
      <w:r w:rsidRPr="002C32B6">
        <w:rPr>
          <w:rFonts w:ascii="Times New Roman" w:eastAsia="Times New Roman" w:hAnsi="Times New Roman" w:cs="Times New Roman"/>
          <w:b/>
          <w:sz w:val="24"/>
          <w:szCs w:val="28"/>
          <w:lang w:eastAsia="ru-RU"/>
        </w:rPr>
        <w:t xml:space="preserve">1.1. Место дисциплины в структуре основной образовательной программы: </w:t>
      </w:r>
      <w:r w:rsidRPr="002C32B6">
        <w:rPr>
          <w:rFonts w:ascii="Times New Roman" w:eastAsia="Times New Roman" w:hAnsi="Times New Roman" w:cs="Times New Roman"/>
          <w:sz w:val="24"/>
          <w:szCs w:val="28"/>
          <w:lang w:eastAsia="ru-RU"/>
        </w:rPr>
        <w:tab/>
      </w:r>
    </w:p>
    <w:p w:rsidR="009035F5" w:rsidRPr="009035F5" w:rsidRDefault="009035F5"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9035F5">
        <w:rPr>
          <w:rFonts w:ascii="Times New Roman" w:hAnsi="Times New Roman" w:cs="Times New Roman"/>
          <w:sz w:val="24"/>
          <w:szCs w:val="24"/>
        </w:rPr>
        <w:t>Учебная дисциплина «Безопасность жизнедеятельности» является обязательной частью общепрофессионального цикла основной</w:t>
      </w:r>
      <w:r w:rsidR="006B09A1">
        <w:rPr>
          <w:rFonts w:ascii="Times New Roman" w:hAnsi="Times New Roman" w:cs="Times New Roman"/>
          <w:sz w:val="24"/>
          <w:szCs w:val="24"/>
        </w:rPr>
        <w:t xml:space="preserve"> профессиональной</w:t>
      </w:r>
      <w:r w:rsidRPr="009035F5">
        <w:rPr>
          <w:rFonts w:ascii="Times New Roman" w:hAnsi="Times New Roman" w:cs="Times New Roman"/>
          <w:sz w:val="24"/>
          <w:szCs w:val="24"/>
        </w:rPr>
        <w:t xml:space="preserve"> образовательной программы в соответствии с ФГОС по специальности </w:t>
      </w:r>
      <w:r w:rsidR="000E6FD7" w:rsidRPr="000E6FD7">
        <w:rPr>
          <w:rFonts w:ascii="Times New Roman" w:hAnsi="Times New Roman" w:cs="Times New Roman"/>
          <w:sz w:val="24"/>
          <w:szCs w:val="24"/>
        </w:rPr>
        <w:t>43.02.15 Поварское и кондитерское дело</w:t>
      </w:r>
    </w:p>
    <w:p w:rsidR="002C32B6" w:rsidRPr="002C32B6" w:rsidRDefault="002C32B6"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 xml:space="preserve">1.2.1. Цель общеобразовательной дисциплины </w:t>
      </w:r>
    </w:p>
    <w:p w:rsidR="002C32B6" w:rsidRPr="002C32B6" w:rsidRDefault="002C32B6" w:rsidP="006B09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4"/>
          <w:szCs w:val="28"/>
          <w:lang w:eastAsia="ru-RU"/>
        </w:rPr>
      </w:pPr>
      <w:r w:rsidRPr="002C32B6">
        <w:rPr>
          <w:rFonts w:ascii="Times New Roman" w:eastAsia="Times New Roman" w:hAnsi="Times New Roman" w:cs="Times New Roman"/>
          <w:bCs/>
          <w:sz w:val="24"/>
          <w:szCs w:val="28"/>
          <w:lang w:eastAsia="ru-RU"/>
        </w:rPr>
        <w:t>Цель дисциплины «</w:t>
      </w:r>
      <w:r w:rsidR="009035F5">
        <w:rPr>
          <w:rFonts w:ascii="Times New Roman" w:eastAsia="Times New Roman" w:hAnsi="Times New Roman" w:cs="Times New Roman"/>
          <w:bCs/>
          <w:sz w:val="24"/>
          <w:szCs w:val="28"/>
          <w:lang w:eastAsia="ru-RU"/>
        </w:rPr>
        <w:t>Безопасность жизнедеятельности</w:t>
      </w:r>
      <w:r w:rsidRPr="002C32B6">
        <w:rPr>
          <w:rFonts w:ascii="Times New Roman" w:eastAsia="Times New Roman" w:hAnsi="Times New Roman" w:cs="Times New Roman"/>
          <w:bCs/>
          <w:sz w:val="24"/>
          <w:szCs w:val="28"/>
          <w:lang w:eastAsia="ru-RU"/>
        </w:rPr>
        <w:t xml:space="preserve">»: </w:t>
      </w:r>
      <w:bookmarkStart w:id="1" w:name="_heading=h.tyjcwt" w:colFirst="0" w:colLast="0"/>
      <w:bookmarkEnd w:id="1"/>
      <w:r w:rsidRPr="002C32B6">
        <w:rPr>
          <w:rFonts w:ascii="Times New Roman" w:eastAsia="Times New Roman" w:hAnsi="Times New Roman" w:cs="Times New Roman"/>
          <w:bCs/>
          <w:sz w:val="24"/>
          <w:szCs w:val="28"/>
          <w:lang w:eastAsia="ru-RU"/>
        </w:rPr>
        <w:t xml:space="preserve">сформировать </w:t>
      </w:r>
      <w:proofErr w:type="gramStart"/>
      <w:r w:rsidRPr="002C32B6">
        <w:rPr>
          <w:rFonts w:ascii="Times New Roman" w:eastAsia="Times New Roman" w:hAnsi="Times New Roman" w:cs="Times New Roman"/>
          <w:bCs/>
          <w:sz w:val="24"/>
          <w:szCs w:val="28"/>
          <w:lang w:eastAsia="ru-RU"/>
        </w:rPr>
        <w:t>у</w:t>
      </w:r>
      <w:proofErr w:type="gramEnd"/>
      <w:r w:rsidRPr="002C32B6">
        <w:rPr>
          <w:rFonts w:ascii="Times New Roman" w:eastAsia="Times New Roman" w:hAnsi="Times New Roman" w:cs="Times New Roman"/>
          <w:bCs/>
          <w:sz w:val="24"/>
          <w:szCs w:val="28"/>
          <w:lang w:eastAsia="ru-RU"/>
        </w:rPr>
        <w:t xml:space="preserve"> </w:t>
      </w:r>
      <w:proofErr w:type="gramStart"/>
      <w:r w:rsidRPr="002C32B6">
        <w:rPr>
          <w:rFonts w:ascii="Times New Roman" w:eastAsia="Times New Roman" w:hAnsi="Times New Roman" w:cs="Times New Roman"/>
          <w:bCs/>
          <w:sz w:val="24"/>
          <w:szCs w:val="28"/>
          <w:lang w:eastAsia="ru-RU"/>
        </w:rPr>
        <w:t>обучающихся</w:t>
      </w:r>
      <w:proofErr w:type="gramEnd"/>
      <w:r w:rsidRPr="002C32B6">
        <w:rPr>
          <w:rFonts w:ascii="Times New Roman" w:eastAsia="Times New Roman" w:hAnsi="Times New Roman" w:cs="Times New Roman"/>
          <w:bCs/>
          <w:sz w:val="24"/>
          <w:szCs w:val="28"/>
          <w:lang w:eastAsia="ru-RU"/>
        </w:rPr>
        <w:t xml:space="preserve"> знания и умения в области </w:t>
      </w:r>
      <w:r w:rsidR="009035F5">
        <w:rPr>
          <w:rFonts w:ascii="Times New Roman" w:eastAsia="Times New Roman" w:hAnsi="Times New Roman" w:cs="Times New Roman"/>
          <w:bCs/>
          <w:sz w:val="24"/>
          <w:szCs w:val="28"/>
          <w:lang w:eastAsia="ru-RU"/>
        </w:rPr>
        <w:t>безопасности жизнедеятельности</w:t>
      </w:r>
      <w:r w:rsidRPr="002C32B6">
        <w:rPr>
          <w:rFonts w:ascii="Times New Roman" w:eastAsia="Times New Roman" w:hAnsi="Times New Roman" w:cs="Times New Roman"/>
          <w:bCs/>
          <w:sz w:val="24"/>
          <w:szCs w:val="28"/>
          <w:lang w:eastAsia="ru-RU"/>
        </w:rPr>
        <w:t>, навыки их применения в практической профессиональной деятельности.</w:t>
      </w:r>
    </w:p>
    <w:p w:rsidR="002C32B6" w:rsidRPr="002C32B6" w:rsidRDefault="002C32B6"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sz w:val="24"/>
          <w:szCs w:val="28"/>
          <w:lang w:eastAsia="ru-RU"/>
        </w:rPr>
      </w:pPr>
    </w:p>
    <w:p w:rsidR="002C32B6" w:rsidRPr="002C32B6" w:rsidRDefault="002C32B6"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8"/>
          <w:lang w:eastAsia="ru-RU"/>
        </w:rPr>
      </w:pPr>
      <w:r w:rsidRPr="002C32B6">
        <w:rPr>
          <w:rFonts w:ascii="Times New Roman" w:eastAsia="Times New Roman" w:hAnsi="Times New Roman" w:cs="Times New Roman"/>
          <w:b/>
          <w:bCs/>
          <w:sz w:val="24"/>
          <w:szCs w:val="28"/>
          <w:lang w:eastAsia="ru-RU"/>
        </w:rPr>
        <w:t>1.2.2. Планируемые результаты освоения общеобразовательной дисциплины в соответствии с ФГОС СПО и на основе ФГОС СОО</w:t>
      </w:r>
    </w:p>
    <w:p w:rsidR="006A515F" w:rsidRPr="000E6FD7" w:rsidRDefault="000E6FD7"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0E6FD7">
        <w:rPr>
          <w:rFonts w:ascii="Times New Roman" w:hAnsi="Times New Roman" w:cs="Times New Roman"/>
          <w:sz w:val="24"/>
          <w:szCs w:val="24"/>
        </w:rPr>
        <w:t>Особое значение дисциплина имеет при формировании и развитии ОК 01-04, 08, 09, 10.</w:t>
      </w:r>
    </w:p>
    <w:tbl>
      <w:tblPr>
        <w:tblpPr w:leftFromText="180" w:rightFromText="180" w:vertAnchor="text" w:tblpXSpec="center" w:tblpY="1"/>
        <w:tblOverlap w:val="never"/>
        <w:tblW w:w="10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969"/>
        <w:gridCol w:w="4633"/>
      </w:tblGrid>
      <w:tr w:rsidR="006A515F" w:rsidRPr="002C32B6" w:rsidTr="00013876">
        <w:trPr>
          <w:cantSplit/>
          <w:trHeight w:val="274"/>
        </w:trPr>
        <w:tc>
          <w:tcPr>
            <w:tcW w:w="2093" w:type="dxa"/>
            <w:vMerge w:val="restart"/>
            <w:vAlign w:val="center"/>
          </w:tcPr>
          <w:p w:rsidR="006A515F" w:rsidRPr="002C32B6" w:rsidRDefault="006A515F"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eastAsia="Times New Roman" w:hAnsi="Times New Roman" w:cs="Times New Roman"/>
                <w:b/>
                <w:iCs/>
                <w:sz w:val="24"/>
                <w:szCs w:val="28"/>
                <w:lang w:eastAsia="ru-RU"/>
              </w:rPr>
            </w:pPr>
            <w:r w:rsidRPr="002C32B6">
              <w:rPr>
                <w:rFonts w:ascii="Times New Roman" w:eastAsia="Times New Roman" w:hAnsi="Times New Roman" w:cs="Times New Roman"/>
                <w:b/>
                <w:iCs/>
                <w:sz w:val="24"/>
                <w:szCs w:val="28"/>
                <w:lang w:eastAsia="ru-RU"/>
              </w:rPr>
              <w:t>Код и наименование формируемых компетенций</w:t>
            </w:r>
          </w:p>
        </w:tc>
        <w:tc>
          <w:tcPr>
            <w:tcW w:w="8602" w:type="dxa"/>
            <w:gridSpan w:val="2"/>
            <w:vAlign w:val="center"/>
          </w:tcPr>
          <w:p w:rsidR="006A515F" w:rsidRPr="002C32B6" w:rsidRDefault="006A515F" w:rsidP="00023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8"/>
                <w:lang w:eastAsia="ru-RU"/>
              </w:rPr>
            </w:pPr>
            <w:r w:rsidRPr="002C32B6">
              <w:rPr>
                <w:rFonts w:ascii="Times New Roman" w:eastAsia="Times New Roman" w:hAnsi="Times New Roman" w:cs="Times New Roman"/>
                <w:b/>
                <w:iCs/>
                <w:sz w:val="24"/>
                <w:szCs w:val="28"/>
                <w:lang w:eastAsia="ru-RU"/>
              </w:rPr>
              <w:t>Планируемые результаты освоения дисциплины</w:t>
            </w:r>
          </w:p>
        </w:tc>
      </w:tr>
      <w:tr w:rsidR="006A515F" w:rsidRPr="002C32B6" w:rsidTr="00013876">
        <w:trPr>
          <w:cantSplit/>
          <w:trHeight w:val="985"/>
        </w:trPr>
        <w:tc>
          <w:tcPr>
            <w:tcW w:w="2093" w:type="dxa"/>
            <w:vMerge/>
            <w:vAlign w:val="center"/>
          </w:tcPr>
          <w:p w:rsidR="006A515F" w:rsidRPr="002C32B6" w:rsidRDefault="006A515F" w:rsidP="00023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iCs/>
                <w:sz w:val="24"/>
                <w:szCs w:val="28"/>
                <w:lang w:eastAsia="ru-RU"/>
              </w:rPr>
            </w:pPr>
          </w:p>
        </w:tc>
        <w:tc>
          <w:tcPr>
            <w:tcW w:w="3969" w:type="dxa"/>
            <w:vAlign w:val="center"/>
          </w:tcPr>
          <w:p w:rsidR="006A515F" w:rsidRPr="002C32B6" w:rsidRDefault="006A515F" w:rsidP="00023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8"/>
                <w:lang w:eastAsia="ru-RU"/>
              </w:rPr>
            </w:pPr>
            <w:r w:rsidRPr="002C32B6">
              <w:rPr>
                <w:rFonts w:ascii="Times New Roman" w:eastAsia="Times New Roman" w:hAnsi="Times New Roman" w:cs="Times New Roman"/>
                <w:b/>
                <w:iCs/>
                <w:sz w:val="24"/>
                <w:szCs w:val="28"/>
                <w:lang w:eastAsia="ru-RU"/>
              </w:rPr>
              <w:t>Общие</w:t>
            </w:r>
          </w:p>
        </w:tc>
        <w:tc>
          <w:tcPr>
            <w:tcW w:w="4633" w:type="dxa"/>
            <w:vAlign w:val="center"/>
          </w:tcPr>
          <w:p w:rsidR="006A515F" w:rsidRPr="002C32B6" w:rsidRDefault="006A515F" w:rsidP="00023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iCs/>
                <w:sz w:val="24"/>
                <w:szCs w:val="28"/>
                <w:lang w:eastAsia="ru-RU"/>
              </w:rPr>
            </w:pPr>
            <w:r w:rsidRPr="002C32B6">
              <w:rPr>
                <w:rFonts w:ascii="Times New Roman" w:eastAsia="Times New Roman" w:hAnsi="Times New Roman" w:cs="Times New Roman"/>
                <w:b/>
                <w:iCs/>
                <w:sz w:val="24"/>
                <w:szCs w:val="28"/>
                <w:lang w:eastAsia="ru-RU"/>
              </w:rPr>
              <w:t>Дисциплинарные (предметные)</w:t>
            </w:r>
          </w:p>
        </w:tc>
      </w:tr>
      <w:tr w:rsidR="000E6FD7" w:rsidRPr="002C32B6" w:rsidTr="00013876">
        <w:trPr>
          <w:trHeight w:val="560"/>
        </w:trPr>
        <w:tc>
          <w:tcPr>
            <w:tcW w:w="2093" w:type="dxa"/>
          </w:tcPr>
          <w:p w:rsidR="000E6FD7" w:rsidRPr="00013876" w:rsidRDefault="000E6FD7" w:rsidP="00013876">
            <w:pPr>
              <w:pStyle w:val="TableParagraph"/>
              <w:spacing w:line="253" w:lineRule="exact"/>
              <w:ind w:left="57" w:right="57"/>
              <w:rPr>
                <w:sz w:val="24"/>
                <w:szCs w:val="24"/>
              </w:rPr>
            </w:pPr>
            <w:r w:rsidRPr="00013876">
              <w:rPr>
                <w:sz w:val="24"/>
                <w:szCs w:val="24"/>
              </w:rPr>
              <w:t xml:space="preserve">ОК 01-04, </w:t>
            </w:r>
          </w:p>
          <w:p w:rsidR="000E6FD7" w:rsidRPr="00013876" w:rsidRDefault="000E6FD7" w:rsidP="00013876">
            <w:pPr>
              <w:pStyle w:val="TableParagraph"/>
              <w:spacing w:line="253" w:lineRule="exact"/>
              <w:ind w:left="57" w:right="57"/>
              <w:rPr>
                <w:sz w:val="24"/>
                <w:szCs w:val="24"/>
              </w:rPr>
            </w:pPr>
            <w:r w:rsidRPr="00013876">
              <w:rPr>
                <w:sz w:val="24"/>
                <w:szCs w:val="24"/>
              </w:rPr>
              <w:t>ОК 06,</w:t>
            </w:r>
          </w:p>
          <w:p w:rsidR="000E6FD7" w:rsidRPr="00013876" w:rsidRDefault="000E6FD7" w:rsidP="00013876">
            <w:pPr>
              <w:pStyle w:val="TableParagraph"/>
              <w:spacing w:line="251" w:lineRule="exact"/>
              <w:ind w:left="57" w:right="57"/>
              <w:rPr>
                <w:sz w:val="24"/>
                <w:szCs w:val="24"/>
              </w:rPr>
            </w:pPr>
            <w:r w:rsidRPr="00013876">
              <w:rPr>
                <w:sz w:val="24"/>
                <w:szCs w:val="24"/>
              </w:rPr>
              <w:t>ОК 08,</w:t>
            </w:r>
          </w:p>
          <w:p w:rsidR="000E6FD7" w:rsidRPr="00013876" w:rsidRDefault="000E6FD7" w:rsidP="00013876">
            <w:pPr>
              <w:pStyle w:val="TableParagraph"/>
              <w:spacing w:line="251" w:lineRule="exact"/>
              <w:ind w:left="57" w:right="57"/>
              <w:rPr>
                <w:sz w:val="24"/>
                <w:szCs w:val="24"/>
              </w:rPr>
            </w:pPr>
            <w:r w:rsidRPr="00013876">
              <w:rPr>
                <w:sz w:val="24"/>
                <w:szCs w:val="24"/>
              </w:rPr>
              <w:t xml:space="preserve">ОК 09, </w:t>
            </w:r>
          </w:p>
          <w:p w:rsidR="000E6FD7" w:rsidRPr="000E6FD7" w:rsidRDefault="000E6FD7" w:rsidP="0001387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Pr>
                <w:rFonts w:ascii="Times New Roman" w:eastAsia="Times New Roman" w:hAnsi="Times New Roman" w:cs="Times New Roman"/>
                <w:sz w:val="24"/>
                <w:szCs w:val="24"/>
                <w:lang w:eastAsia="ru-RU"/>
              </w:rPr>
            </w:pPr>
            <w:r w:rsidRPr="00013876">
              <w:rPr>
                <w:rFonts w:ascii="Times New Roman" w:hAnsi="Times New Roman" w:cs="Times New Roman"/>
                <w:sz w:val="24"/>
                <w:szCs w:val="24"/>
              </w:rPr>
              <w:t>ОК 10</w:t>
            </w:r>
          </w:p>
        </w:tc>
        <w:tc>
          <w:tcPr>
            <w:tcW w:w="3969" w:type="dxa"/>
          </w:tcPr>
          <w:p w:rsidR="000E6FD7" w:rsidRPr="000E6FD7" w:rsidRDefault="000E6FD7" w:rsidP="000E6FD7">
            <w:pPr>
              <w:pStyle w:val="TableParagraph"/>
              <w:ind w:left="57" w:right="57"/>
              <w:rPr>
                <w:sz w:val="24"/>
                <w:szCs w:val="24"/>
              </w:rPr>
            </w:pPr>
            <w:r w:rsidRPr="000E6FD7">
              <w:rPr>
                <w:sz w:val="24"/>
                <w:szCs w:val="24"/>
              </w:rPr>
              <w:t>организовывать и проводить мероприятия по защите населения от негативных воздействий чрезвычайных ситуаций; предпринимать профилактические меры для снижения уровня опасностей различного вида и их последствий в профессиональной деятельности и быту; использовать средства индивидуальной и коллективной защиты от оружия массового поражения;</w:t>
            </w:r>
          </w:p>
          <w:p w:rsidR="000E6FD7" w:rsidRPr="000E6FD7" w:rsidRDefault="000E6FD7" w:rsidP="000E6FD7">
            <w:pPr>
              <w:pStyle w:val="TableParagraph"/>
              <w:spacing w:line="237" w:lineRule="auto"/>
              <w:ind w:left="57" w:right="57"/>
              <w:rPr>
                <w:sz w:val="24"/>
                <w:szCs w:val="24"/>
              </w:rPr>
            </w:pPr>
            <w:r w:rsidRPr="000E6FD7">
              <w:rPr>
                <w:sz w:val="24"/>
                <w:szCs w:val="24"/>
              </w:rPr>
              <w:t>применять первичные средства пожаротушения;</w:t>
            </w:r>
          </w:p>
          <w:p w:rsidR="000E6FD7" w:rsidRPr="000E6FD7" w:rsidRDefault="000E6FD7" w:rsidP="000E6FD7">
            <w:pPr>
              <w:pStyle w:val="TableParagraph"/>
              <w:ind w:left="57" w:right="57"/>
              <w:rPr>
                <w:sz w:val="24"/>
                <w:szCs w:val="24"/>
              </w:rPr>
            </w:pPr>
            <w:r w:rsidRPr="000E6FD7">
              <w:rPr>
                <w:sz w:val="24"/>
                <w:szCs w:val="24"/>
              </w:rPr>
              <w:t xml:space="preserve">ориентироваться в перечне </w:t>
            </w:r>
            <w:proofErr w:type="gramStart"/>
            <w:r w:rsidRPr="000E6FD7">
              <w:rPr>
                <w:sz w:val="24"/>
                <w:szCs w:val="24"/>
              </w:rPr>
              <w:t>военно- учетных</w:t>
            </w:r>
            <w:proofErr w:type="gramEnd"/>
            <w:r w:rsidRPr="000E6FD7">
              <w:rPr>
                <w:sz w:val="24"/>
                <w:szCs w:val="24"/>
              </w:rPr>
              <w:t xml:space="preserve"> специальностей и самостоятельно определять среди них родственные полученной специальности;</w:t>
            </w:r>
          </w:p>
          <w:p w:rsidR="000E6FD7" w:rsidRPr="000E6FD7" w:rsidRDefault="000E6FD7" w:rsidP="000E6FD7">
            <w:pPr>
              <w:pStyle w:val="TableParagraph"/>
              <w:ind w:left="57" w:right="57"/>
              <w:rPr>
                <w:sz w:val="24"/>
                <w:szCs w:val="24"/>
              </w:rPr>
            </w:pPr>
            <w:r w:rsidRPr="000E6FD7">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0E6FD7" w:rsidRPr="000E6FD7" w:rsidRDefault="000E6FD7" w:rsidP="000E6FD7">
            <w:pPr>
              <w:pStyle w:val="TableParagraph"/>
              <w:ind w:left="57" w:right="57"/>
              <w:rPr>
                <w:sz w:val="24"/>
                <w:szCs w:val="24"/>
              </w:rPr>
            </w:pPr>
            <w:r w:rsidRPr="000E6FD7">
              <w:rPr>
                <w:sz w:val="24"/>
                <w:szCs w:val="24"/>
              </w:rPr>
              <w:t xml:space="preserve">владеть способами бесконфликтного общения и саморегуляции в повседневной </w:t>
            </w:r>
            <w:r w:rsidRPr="000E6FD7">
              <w:rPr>
                <w:sz w:val="24"/>
                <w:szCs w:val="24"/>
              </w:rPr>
              <w:lastRenderedPageBreak/>
              <w:t>деятельности и экстремальных условиях военной службы; оказывать первую помощьпострадавшим</w:t>
            </w:r>
          </w:p>
        </w:tc>
        <w:tc>
          <w:tcPr>
            <w:tcW w:w="4633" w:type="dxa"/>
          </w:tcPr>
          <w:p w:rsidR="000E6FD7" w:rsidRPr="000E6FD7" w:rsidRDefault="000E6FD7" w:rsidP="000E6FD7">
            <w:pPr>
              <w:pStyle w:val="TableParagraph"/>
              <w:ind w:left="57" w:right="57"/>
              <w:rPr>
                <w:sz w:val="24"/>
                <w:szCs w:val="24"/>
              </w:rPr>
            </w:pPr>
            <w:r w:rsidRPr="000E6FD7">
              <w:rPr>
                <w:sz w:val="24"/>
                <w:szCs w:val="24"/>
              </w:rPr>
              <w:lastRenderedPageBreak/>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0E6FD7" w:rsidRPr="000E6FD7" w:rsidRDefault="000E6FD7" w:rsidP="000E6FD7">
            <w:pPr>
              <w:pStyle w:val="TableParagraph"/>
              <w:spacing w:line="237" w:lineRule="auto"/>
              <w:ind w:left="57" w:right="57"/>
              <w:rPr>
                <w:sz w:val="24"/>
                <w:szCs w:val="24"/>
              </w:rPr>
            </w:pPr>
            <w:r w:rsidRPr="000E6FD7">
              <w:rPr>
                <w:sz w:val="24"/>
                <w:szCs w:val="24"/>
              </w:rPr>
              <w:t>основы военной службы и обороны государства;</w:t>
            </w:r>
          </w:p>
          <w:p w:rsidR="000E6FD7" w:rsidRPr="000E6FD7" w:rsidRDefault="000E6FD7" w:rsidP="000E6FD7">
            <w:pPr>
              <w:pStyle w:val="TableParagraph"/>
              <w:spacing w:line="237" w:lineRule="auto"/>
              <w:ind w:left="57" w:right="57"/>
              <w:rPr>
                <w:sz w:val="24"/>
                <w:szCs w:val="24"/>
              </w:rPr>
            </w:pPr>
            <w:r w:rsidRPr="000E6FD7">
              <w:rPr>
                <w:sz w:val="24"/>
                <w:szCs w:val="24"/>
              </w:rPr>
              <w:t>задачи и основные мероприятия гражданской обороны;</w:t>
            </w:r>
          </w:p>
          <w:p w:rsidR="000E6FD7" w:rsidRPr="000E6FD7" w:rsidRDefault="000E6FD7" w:rsidP="000E6FD7">
            <w:pPr>
              <w:pStyle w:val="TableParagraph"/>
              <w:spacing w:line="242" w:lineRule="auto"/>
              <w:ind w:left="57" w:right="57"/>
              <w:rPr>
                <w:sz w:val="24"/>
                <w:szCs w:val="24"/>
              </w:rPr>
            </w:pPr>
            <w:r w:rsidRPr="000E6FD7">
              <w:rPr>
                <w:sz w:val="24"/>
                <w:szCs w:val="24"/>
              </w:rPr>
              <w:t>способы защиты населения от оружия массового поражения;</w:t>
            </w:r>
          </w:p>
          <w:p w:rsidR="000E6FD7" w:rsidRPr="000E6FD7" w:rsidRDefault="000E6FD7" w:rsidP="000E6FD7">
            <w:pPr>
              <w:pStyle w:val="TableParagraph"/>
              <w:ind w:left="57" w:right="57"/>
              <w:rPr>
                <w:sz w:val="24"/>
                <w:szCs w:val="24"/>
              </w:rPr>
            </w:pPr>
            <w:r w:rsidRPr="000E6FD7">
              <w:rPr>
                <w:sz w:val="24"/>
                <w:szCs w:val="24"/>
              </w:rPr>
              <w:t>меры пожарной безопасности и правила безопасного поведения при пожарах; организацию и порядок призыва граждан на военную службу и поступления на неё в добровольном порядке;</w:t>
            </w:r>
          </w:p>
          <w:p w:rsidR="000E6FD7" w:rsidRPr="000E6FD7" w:rsidRDefault="000E6FD7" w:rsidP="000E6FD7">
            <w:pPr>
              <w:pStyle w:val="TableParagraph"/>
              <w:ind w:left="57" w:right="57"/>
              <w:rPr>
                <w:sz w:val="24"/>
                <w:szCs w:val="24"/>
              </w:rPr>
            </w:pPr>
            <w:r w:rsidRPr="000E6FD7">
              <w:rPr>
                <w:sz w:val="24"/>
                <w:szCs w:val="24"/>
              </w:rPr>
              <w:t xml:space="preserve">основные виды вооружения, военной техники и специального снаряжения, состоящих на вооружении (оснащении) воинских подразделений, в которых </w:t>
            </w:r>
            <w:r w:rsidRPr="000E6FD7">
              <w:rPr>
                <w:sz w:val="24"/>
                <w:szCs w:val="24"/>
              </w:rPr>
              <w:lastRenderedPageBreak/>
              <w:t>имеются военно-учетные специальности, родственные специальностям СПО;</w:t>
            </w:r>
          </w:p>
          <w:p w:rsidR="000E6FD7" w:rsidRPr="000E6FD7" w:rsidRDefault="000E6FD7" w:rsidP="000E6FD7">
            <w:pPr>
              <w:pStyle w:val="TableParagraph"/>
              <w:ind w:left="57" w:right="57"/>
              <w:rPr>
                <w:sz w:val="24"/>
                <w:szCs w:val="24"/>
              </w:rPr>
            </w:pPr>
            <w:r w:rsidRPr="000E6FD7">
              <w:rPr>
                <w:sz w:val="24"/>
                <w:szCs w:val="24"/>
              </w:rPr>
              <w:t>область применения получаемых профессиональных знаний при исполнении обязанностей военной службы</w:t>
            </w:r>
            <w:proofErr w:type="gramStart"/>
            <w:r w:rsidRPr="000E6FD7">
              <w:rPr>
                <w:sz w:val="24"/>
                <w:szCs w:val="24"/>
              </w:rPr>
              <w:t>;п</w:t>
            </w:r>
            <w:proofErr w:type="gramEnd"/>
            <w:r w:rsidRPr="000E6FD7">
              <w:rPr>
                <w:sz w:val="24"/>
                <w:szCs w:val="24"/>
              </w:rPr>
              <w:t>орядок и правила оказания первой помощи пострадавшим.</w:t>
            </w:r>
          </w:p>
        </w:tc>
      </w:tr>
    </w:tbl>
    <w:p w:rsidR="006A515F" w:rsidRDefault="006A515F"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023C90" w:rsidRDefault="00023C90"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023C90" w:rsidRDefault="00023C90" w:rsidP="00023C90">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7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39"/>
        <w:gridCol w:w="2835"/>
      </w:tblGrid>
      <w:tr w:rsidR="00023C90" w:rsidRPr="00394811" w:rsidTr="00023C90">
        <w:tc>
          <w:tcPr>
            <w:tcW w:w="7939" w:type="dxa"/>
          </w:tcPr>
          <w:p w:rsidR="00023C90" w:rsidRPr="00394811" w:rsidRDefault="00023C90" w:rsidP="00023C90">
            <w:pPr>
              <w:spacing w:after="0" w:line="240" w:lineRule="auto"/>
              <w:ind w:firstLine="33"/>
              <w:jc w:val="center"/>
              <w:rPr>
                <w:rFonts w:ascii="Times New Roman" w:hAnsi="Times New Roman" w:cs="Times New Roman"/>
                <w:b/>
                <w:bCs/>
                <w:sz w:val="24"/>
                <w:szCs w:val="24"/>
              </w:rPr>
            </w:pPr>
            <w:bookmarkStart w:id="2" w:name="_Hlk73632186"/>
            <w:r w:rsidRPr="00394811">
              <w:rPr>
                <w:rFonts w:ascii="Times New Roman" w:hAnsi="Times New Roman" w:cs="Times New Roman"/>
                <w:b/>
                <w:bCs/>
                <w:sz w:val="24"/>
                <w:szCs w:val="24"/>
              </w:rPr>
              <w:t xml:space="preserve">Личностные результаты </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023C90" w:rsidRPr="00394811" w:rsidTr="00023C90">
        <w:tc>
          <w:tcPr>
            <w:tcW w:w="10774" w:type="dxa"/>
            <w:gridSpan w:val="2"/>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023C90" w:rsidRPr="00394811" w:rsidTr="00023C90">
        <w:tc>
          <w:tcPr>
            <w:tcW w:w="7939" w:type="dxa"/>
          </w:tcPr>
          <w:p w:rsidR="00023C90" w:rsidRPr="00394811" w:rsidRDefault="00023C90" w:rsidP="00023C90">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023C90" w:rsidRPr="00394811" w:rsidTr="00023C90">
        <w:tc>
          <w:tcPr>
            <w:tcW w:w="10774" w:type="dxa"/>
            <w:gridSpan w:val="2"/>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023C90" w:rsidRPr="00394811" w:rsidRDefault="00023C90" w:rsidP="00023C90">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023C90" w:rsidRPr="00394811" w:rsidTr="00023C90">
        <w:tc>
          <w:tcPr>
            <w:tcW w:w="7939" w:type="dxa"/>
          </w:tcPr>
          <w:p w:rsidR="00023C90" w:rsidRPr="00394811" w:rsidRDefault="00023C90" w:rsidP="00023C90">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023C90" w:rsidRPr="00394811" w:rsidTr="00023C90">
        <w:tc>
          <w:tcPr>
            <w:tcW w:w="10774" w:type="dxa"/>
            <w:gridSpan w:val="2"/>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023C90" w:rsidRPr="00394811" w:rsidTr="00023C90">
        <w:tc>
          <w:tcPr>
            <w:tcW w:w="7939" w:type="dxa"/>
          </w:tcPr>
          <w:p w:rsidR="00023C90" w:rsidRPr="00394811" w:rsidRDefault="00023C90" w:rsidP="00023C90">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023C90" w:rsidRPr="00394811" w:rsidTr="00023C90">
        <w:tc>
          <w:tcPr>
            <w:tcW w:w="7939" w:type="dxa"/>
          </w:tcPr>
          <w:p w:rsidR="00023C90" w:rsidRPr="00394811" w:rsidRDefault="00023C90" w:rsidP="00023C90">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значимость профессионального развития в выбранной специальности</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023C90" w:rsidRPr="00394811" w:rsidTr="00023C90">
        <w:tc>
          <w:tcPr>
            <w:tcW w:w="7939" w:type="dxa"/>
          </w:tcPr>
          <w:p w:rsidR="00023C90" w:rsidRPr="00394811" w:rsidRDefault="00023C90" w:rsidP="00023C90">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023C90" w:rsidRPr="00394811" w:rsidTr="00023C90">
        <w:tc>
          <w:tcPr>
            <w:tcW w:w="10774" w:type="dxa"/>
            <w:gridSpan w:val="2"/>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023C90" w:rsidRPr="00394811" w:rsidTr="00023C90">
        <w:tc>
          <w:tcPr>
            <w:tcW w:w="7939" w:type="dxa"/>
          </w:tcPr>
          <w:p w:rsidR="00023C90" w:rsidRPr="00394811" w:rsidRDefault="00023C90" w:rsidP="00023C90">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023C90" w:rsidRPr="00394811" w:rsidTr="00023C90">
        <w:tc>
          <w:tcPr>
            <w:tcW w:w="7939" w:type="dxa"/>
          </w:tcPr>
          <w:p w:rsidR="00023C90" w:rsidRPr="00394811" w:rsidRDefault="00023C90" w:rsidP="00023C90">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835" w:type="dxa"/>
            <w:vAlign w:val="center"/>
          </w:tcPr>
          <w:p w:rsidR="00023C90" w:rsidRPr="00394811" w:rsidRDefault="00023C90" w:rsidP="00023C90">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2"/>
    </w:tbl>
    <w:p w:rsidR="00023C90" w:rsidRDefault="00023C90" w:rsidP="00023C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rsidR="00023C90" w:rsidRDefault="00023C90"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4860A5" w:rsidRDefault="004860A5"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4860A5" w:rsidRDefault="004860A5"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4860A5" w:rsidRDefault="004860A5"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023C90" w:rsidRDefault="00023C90" w:rsidP="006A515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6"/>
        </w:rPr>
      </w:pPr>
    </w:p>
    <w:p w:rsidR="00302B5E" w:rsidRDefault="00302B5E" w:rsidP="002C32B6">
      <w:pPr>
        <w:suppressAutoHyphens/>
        <w:spacing w:after="0" w:line="240" w:lineRule="auto"/>
        <w:contextualSpacing/>
        <w:jc w:val="center"/>
        <w:rPr>
          <w:rFonts w:ascii="Times New Roman" w:eastAsia="Times New Roman" w:hAnsi="Times New Roman" w:cs="Times New Roman"/>
          <w:b/>
          <w:sz w:val="28"/>
          <w:szCs w:val="28"/>
          <w:lang w:eastAsia="ru-RU"/>
        </w:rPr>
      </w:pPr>
    </w:p>
    <w:p w:rsidR="000C3376" w:rsidRDefault="000C3376" w:rsidP="002C32B6">
      <w:pPr>
        <w:suppressAutoHyphens/>
        <w:spacing w:after="0" w:line="240" w:lineRule="auto"/>
        <w:contextualSpacing/>
        <w:jc w:val="center"/>
        <w:rPr>
          <w:rFonts w:ascii="Times New Roman" w:eastAsia="Times New Roman" w:hAnsi="Times New Roman" w:cs="Times New Roman"/>
          <w:b/>
          <w:sz w:val="28"/>
          <w:szCs w:val="28"/>
          <w:lang w:eastAsia="ru-RU"/>
        </w:rPr>
      </w:pPr>
    </w:p>
    <w:p w:rsidR="002C32B6" w:rsidRPr="009A4FC3" w:rsidRDefault="002C32B6" w:rsidP="002C32B6">
      <w:pPr>
        <w:suppressAutoHyphens/>
        <w:spacing w:after="0" w:line="240" w:lineRule="auto"/>
        <w:contextualSpacing/>
        <w:jc w:val="center"/>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lastRenderedPageBreak/>
        <w:t>2. СТРУКТУРА И СОДЕРЖАНИЕ УЧЕБНОЙ ДИСЦИПЛИНЫ</w:t>
      </w:r>
    </w:p>
    <w:p w:rsidR="002C32B6" w:rsidRPr="009A4FC3" w:rsidRDefault="002C32B6" w:rsidP="002C32B6">
      <w:pPr>
        <w:suppressAutoHyphens/>
        <w:spacing w:after="0" w:line="240" w:lineRule="auto"/>
        <w:ind w:firstLine="709"/>
        <w:contextualSpacing/>
        <w:jc w:val="center"/>
        <w:rPr>
          <w:rFonts w:ascii="Times New Roman" w:eastAsia="Times New Roman" w:hAnsi="Times New Roman" w:cs="Times New Roman"/>
          <w:b/>
          <w:sz w:val="28"/>
          <w:szCs w:val="28"/>
          <w:lang w:eastAsia="ru-RU"/>
        </w:rPr>
      </w:pPr>
    </w:p>
    <w:p w:rsidR="002C32B6" w:rsidRDefault="002C32B6" w:rsidP="002C32B6">
      <w:pPr>
        <w:suppressAutoHyphens/>
        <w:spacing w:after="0" w:line="240" w:lineRule="auto"/>
        <w:ind w:firstLine="709"/>
        <w:contextualSpacing/>
        <w:rPr>
          <w:rFonts w:ascii="Times New Roman" w:eastAsia="Times New Roman" w:hAnsi="Times New Roman" w:cs="Times New Roman"/>
          <w:b/>
          <w:sz w:val="28"/>
          <w:szCs w:val="28"/>
          <w:lang w:eastAsia="ru-RU"/>
        </w:rPr>
      </w:pPr>
      <w:r w:rsidRPr="009A4FC3">
        <w:rPr>
          <w:rFonts w:ascii="Times New Roman" w:eastAsia="Times New Roman" w:hAnsi="Times New Roman" w:cs="Times New Roman"/>
          <w:b/>
          <w:sz w:val="28"/>
          <w:szCs w:val="28"/>
          <w:lang w:eastAsia="ru-RU"/>
        </w:rPr>
        <w:t>2.1. Объем учебной дисциплины и виды учебной работы</w:t>
      </w:r>
    </w:p>
    <w:p w:rsidR="003C5134"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62"/>
        <w:gridCol w:w="1809"/>
      </w:tblGrid>
      <w:tr w:rsidR="003C5134" w:rsidRPr="004A0B5D" w:rsidTr="006B09A1">
        <w:trPr>
          <w:trHeight w:val="351"/>
        </w:trPr>
        <w:tc>
          <w:tcPr>
            <w:tcW w:w="4055" w:type="pct"/>
            <w:vAlign w:val="center"/>
          </w:tcPr>
          <w:p w:rsidR="003C5134" w:rsidRPr="003C5134" w:rsidRDefault="003C5134" w:rsidP="00023C90">
            <w:pPr>
              <w:rPr>
                <w:rFonts w:ascii="Times New Roman" w:hAnsi="Times New Roman" w:cs="Times New Roman"/>
                <w:b/>
                <w:sz w:val="24"/>
                <w:szCs w:val="24"/>
              </w:rPr>
            </w:pPr>
            <w:r w:rsidRPr="003C5134">
              <w:rPr>
                <w:rFonts w:ascii="Times New Roman" w:hAnsi="Times New Roman" w:cs="Times New Roman"/>
                <w:b/>
                <w:sz w:val="24"/>
                <w:szCs w:val="24"/>
              </w:rPr>
              <w:t>Вид учебной работы</w:t>
            </w:r>
          </w:p>
        </w:tc>
        <w:tc>
          <w:tcPr>
            <w:tcW w:w="945" w:type="pct"/>
            <w:vAlign w:val="center"/>
          </w:tcPr>
          <w:p w:rsidR="003C5134" w:rsidRPr="003C5134" w:rsidRDefault="003C5134" w:rsidP="00023C90">
            <w:pPr>
              <w:rPr>
                <w:rFonts w:ascii="Times New Roman" w:hAnsi="Times New Roman" w:cs="Times New Roman"/>
                <w:b/>
                <w:iCs/>
                <w:sz w:val="24"/>
                <w:szCs w:val="24"/>
              </w:rPr>
            </w:pPr>
            <w:r w:rsidRPr="003C5134">
              <w:rPr>
                <w:rFonts w:ascii="Times New Roman" w:hAnsi="Times New Roman" w:cs="Times New Roman"/>
                <w:b/>
                <w:iCs/>
                <w:sz w:val="24"/>
                <w:szCs w:val="24"/>
              </w:rPr>
              <w:t>Объем в часах</w:t>
            </w:r>
          </w:p>
        </w:tc>
      </w:tr>
      <w:tr w:rsidR="003C5134" w:rsidRPr="004A0B5D" w:rsidTr="006B09A1">
        <w:trPr>
          <w:trHeight w:val="318"/>
        </w:trPr>
        <w:tc>
          <w:tcPr>
            <w:tcW w:w="4055" w:type="pct"/>
            <w:vAlign w:val="center"/>
          </w:tcPr>
          <w:p w:rsidR="003C5134" w:rsidRPr="003C5134" w:rsidRDefault="006B09A1" w:rsidP="00023C90">
            <w:pPr>
              <w:rPr>
                <w:rFonts w:ascii="Times New Roman" w:hAnsi="Times New Roman" w:cs="Times New Roman"/>
                <w:b/>
                <w:sz w:val="24"/>
                <w:szCs w:val="24"/>
              </w:rPr>
            </w:pPr>
            <w:r w:rsidRPr="00891F35">
              <w:rPr>
                <w:rFonts w:ascii="Times New Roman" w:hAnsi="Times New Roman"/>
                <w:b/>
                <w:sz w:val="24"/>
                <w:szCs w:val="24"/>
              </w:rPr>
              <w:t>Объем образовательной нагрузки</w:t>
            </w:r>
          </w:p>
        </w:tc>
        <w:tc>
          <w:tcPr>
            <w:tcW w:w="945" w:type="pct"/>
            <w:vAlign w:val="center"/>
          </w:tcPr>
          <w:p w:rsidR="003C5134" w:rsidRPr="003C5134" w:rsidRDefault="003C5134" w:rsidP="006B09A1">
            <w:pPr>
              <w:jc w:val="center"/>
              <w:rPr>
                <w:rFonts w:ascii="Times New Roman" w:hAnsi="Times New Roman" w:cs="Times New Roman"/>
                <w:b/>
                <w:iCs/>
                <w:sz w:val="24"/>
                <w:szCs w:val="24"/>
              </w:rPr>
            </w:pPr>
            <w:r w:rsidRPr="003C5134">
              <w:rPr>
                <w:rFonts w:ascii="Times New Roman" w:hAnsi="Times New Roman" w:cs="Times New Roman"/>
                <w:b/>
                <w:iCs/>
                <w:sz w:val="24"/>
                <w:szCs w:val="24"/>
              </w:rPr>
              <w:t>68</w:t>
            </w:r>
          </w:p>
        </w:tc>
      </w:tr>
      <w:tr w:rsidR="003C5134" w:rsidRPr="004A0B5D" w:rsidTr="006B09A1">
        <w:trPr>
          <w:trHeight w:val="318"/>
        </w:trPr>
        <w:tc>
          <w:tcPr>
            <w:tcW w:w="4055" w:type="pct"/>
            <w:vAlign w:val="center"/>
          </w:tcPr>
          <w:p w:rsidR="003C5134" w:rsidRPr="003C5134" w:rsidRDefault="003C5134" w:rsidP="00023C90">
            <w:pPr>
              <w:rPr>
                <w:rFonts w:ascii="Times New Roman" w:hAnsi="Times New Roman" w:cs="Times New Roman"/>
                <w:b/>
                <w:sz w:val="24"/>
                <w:szCs w:val="24"/>
              </w:rPr>
            </w:pPr>
            <w:r w:rsidRPr="003C5134">
              <w:rPr>
                <w:rFonts w:ascii="Times New Roman" w:hAnsi="Times New Roman" w:cs="Times New Roman"/>
                <w:b/>
                <w:sz w:val="24"/>
                <w:szCs w:val="24"/>
              </w:rPr>
              <w:t>в т.ч. в форме практической подготовки</w:t>
            </w:r>
          </w:p>
        </w:tc>
        <w:tc>
          <w:tcPr>
            <w:tcW w:w="945" w:type="pct"/>
            <w:vAlign w:val="center"/>
          </w:tcPr>
          <w:p w:rsidR="003C5134" w:rsidRPr="003C5134" w:rsidRDefault="000E6FD7" w:rsidP="006B09A1">
            <w:pPr>
              <w:jc w:val="center"/>
              <w:rPr>
                <w:rFonts w:ascii="Times New Roman" w:hAnsi="Times New Roman" w:cs="Times New Roman"/>
                <w:b/>
                <w:iCs/>
                <w:sz w:val="24"/>
                <w:szCs w:val="24"/>
              </w:rPr>
            </w:pPr>
            <w:r>
              <w:rPr>
                <w:rFonts w:ascii="Times New Roman" w:hAnsi="Times New Roman" w:cs="Times New Roman"/>
                <w:b/>
                <w:iCs/>
                <w:sz w:val="24"/>
                <w:szCs w:val="24"/>
              </w:rPr>
              <w:t>48</w:t>
            </w:r>
          </w:p>
        </w:tc>
      </w:tr>
      <w:tr w:rsidR="006B09A1" w:rsidRPr="004A0B5D" w:rsidTr="006B09A1">
        <w:trPr>
          <w:trHeight w:val="318"/>
        </w:trPr>
        <w:tc>
          <w:tcPr>
            <w:tcW w:w="4055" w:type="pct"/>
            <w:vAlign w:val="center"/>
          </w:tcPr>
          <w:p w:rsidR="006B09A1" w:rsidRPr="003C5134" w:rsidRDefault="006B09A1" w:rsidP="00023C90">
            <w:pPr>
              <w:rPr>
                <w:rFonts w:ascii="Times New Roman" w:hAnsi="Times New Roman" w:cs="Times New Roman"/>
                <w:b/>
                <w:sz w:val="24"/>
                <w:szCs w:val="24"/>
              </w:rPr>
            </w:pPr>
            <w:r w:rsidRPr="00891F35">
              <w:rPr>
                <w:rFonts w:ascii="Times New Roman" w:hAnsi="Times New Roman"/>
                <w:b/>
                <w:sz w:val="24"/>
                <w:szCs w:val="24"/>
              </w:rPr>
              <w:t>Суммарная учебная нагрузка во взаимодействии с преподавателем</w:t>
            </w:r>
          </w:p>
        </w:tc>
        <w:tc>
          <w:tcPr>
            <w:tcW w:w="945" w:type="pct"/>
            <w:vAlign w:val="center"/>
          </w:tcPr>
          <w:p w:rsidR="006B09A1" w:rsidRDefault="006B09A1" w:rsidP="006B09A1">
            <w:pPr>
              <w:jc w:val="center"/>
              <w:rPr>
                <w:rFonts w:ascii="Times New Roman" w:hAnsi="Times New Roman" w:cs="Times New Roman"/>
                <w:b/>
                <w:iCs/>
                <w:sz w:val="24"/>
                <w:szCs w:val="24"/>
              </w:rPr>
            </w:pPr>
            <w:r>
              <w:rPr>
                <w:rFonts w:ascii="Times New Roman" w:hAnsi="Times New Roman" w:cs="Times New Roman"/>
                <w:b/>
                <w:iCs/>
                <w:sz w:val="24"/>
                <w:szCs w:val="24"/>
              </w:rPr>
              <w:t>66</w:t>
            </w:r>
          </w:p>
        </w:tc>
      </w:tr>
      <w:tr w:rsidR="003C5134" w:rsidRPr="004A0B5D" w:rsidTr="00023C90">
        <w:trPr>
          <w:trHeight w:val="65"/>
        </w:trPr>
        <w:tc>
          <w:tcPr>
            <w:tcW w:w="5000" w:type="pct"/>
            <w:gridSpan w:val="2"/>
            <w:vAlign w:val="center"/>
          </w:tcPr>
          <w:p w:rsidR="003C5134" w:rsidRPr="003C5134" w:rsidRDefault="003C5134" w:rsidP="006B09A1">
            <w:pPr>
              <w:rPr>
                <w:rFonts w:ascii="Times New Roman" w:hAnsi="Times New Roman" w:cs="Times New Roman"/>
                <w:iCs/>
                <w:sz w:val="24"/>
                <w:szCs w:val="24"/>
              </w:rPr>
            </w:pPr>
            <w:r w:rsidRPr="003C5134">
              <w:rPr>
                <w:rFonts w:ascii="Times New Roman" w:hAnsi="Times New Roman" w:cs="Times New Roman"/>
                <w:sz w:val="24"/>
                <w:szCs w:val="24"/>
              </w:rPr>
              <w:t>в том числе:</w:t>
            </w:r>
          </w:p>
        </w:tc>
      </w:tr>
      <w:tr w:rsidR="003C5134" w:rsidRPr="004A0B5D" w:rsidTr="006B09A1">
        <w:trPr>
          <w:trHeight w:val="490"/>
        </w:trPr>
        <w:tc>
          <w:tcPr>
            <w:tcW w:w="4055" w:type="pct"/>
            <w:vAlign w:val="center"/>
          </w:tcPr>
          <w:p w:rsidR="003C5134" w:rsidRPr="003C5134" w:rsidRDefault="003C5134" w:rsidP="00023C90">
            <w:pPr>
              <w:rPr>
                <w:rFonts w:ascii="Times New Roman" w:hAnsi="Times New Roman" w:cs="Times New Roman"/>
                <w:sz w:val="24"/>
                <w:szCs w:val="24"/>
              </w:rPr>
            </w:pPr>
            <w:r w:rsidRPr="003C5134">
              <w:rPr>
                <w:rFonts w:ascii="Times New Roman" w:hAnsi="Times New Roman" w:cs="Times New Roman"/>
                <w:sz w:val="24"/>
                <w:szCs w:val="24"/>
              </w:rPr>
              <w:t>теоретическое обучение</w:t>
            </w:r>
          </w:p>
        </w:tc>
        <w:tc>
          <w:tcPr>
            <w:tcW w:w="945" w:type="pct"/>
            <w:vAlign w:val="center"/>
          </w:tcPr>
          <w:p w:rsidR="003C5134" w:rsidRPr="003C5134" w:rsidRDefault="000E6FD7" w:rsidP="006B09A1">
            <w:pPr>
              <w:jc w:val="center"/>
              <w:rPr>
                <w:rFonts w:ascii="Times New Roman" w:hAnsi="Times New Roman" w:cs="Times New Roman"/>
                <w:iCs/>
                <w:sz w:val="24"/>
                <w:szCs w:val="24"/>
              </w:rPr>
            </w:pPr>
            <w:r>
              <w:rPr>
                <w:rFonts w:ascii="Times New Roman" w:hAnsi="Times New Roman" w:cs="Times New Roman"/>
                <w:iCs/>
                <w:sz w:val="24"/>
                <w:szCs w:val="24"/>
              </w:rPr>
              <w:t>18</w:t>
            </w:r>
          </w:p>
        </w:tc>
      </w:tr>
      <w:tr w:rsidR="003C5134" w:rsidRPr="004A0B5D" w:rsidTr="006B09A1">
        <w:trPr>
          <w:trHeight w:val="490"/>
        </w:trPr>
        <w:tc>
          <w:tcPr>
            <w:tcW w:w="4055" w:type="pct"/>
            <w:vAlign w:val="center"/>
          </w:tcPr>
          <w:p w:rsidR="003C5134" w:rsidRPr="003C5134" w:rsidRDefault="003C5134" w:rsidP="00023C90">
            <w:pPr>
              <w:rPr>
                <w:rFonts w:ascii="Times New Roman" w:hAnsi="Times New Roman" w:cs="Times New Roman"/>
                <w:sz w:val="24"/>
                <w:szCs w:val="24"/>
              </w:rPr>
            </w:pPr>
            <w:r w:rsidRPr="003C5134">
              <w:rPr>
                <w:rFonts w:ascii="Times New Roman" w:hAnsi="Times New Roman" w:cs="Times New Roman"/>
                <w:sz w:val="24"/>
                <w:szCs w:val="24"/>
              </w:rPr>
              <w:t xml:space="preserve">практические занятия </w:t>
            </w:r>
          </w:p>
        </w:tc>
        <w:tc>
          <w:tcPr>
            <w:tcW w:w="945" w:type="pct"/>
            <w:vAlign w:val="center"/>
          </w:tcPr>
          <w:p w:rsidR="003C5134" w:rsidRPr="003C5134" w:rsidRDefault="003C5134" w:rsidP="006B09A1">
            <w:pPr>
              <w:jc w:val="center"/>
              <w:rPr>
                <w:rFonts w:ascii="Times New Roman" w:hAnsi="Times New Roman" w:cs="Times New Roman"/>
                <w:iCs/>
                <w:sz w:val="24"/>
                <w:szCs w:val="24"/>
              </w:rPr>
            </w:pPr>
            <w:r w:rsidRPr="003C5134">
              <w:rPr>
                <w:rFonts w:ascii="Times New Roman" w:hAnsi="Times New Roman" w:cs="Times New Roman"/>
                <w:iCs/>
                <w:sz w:val="24"/>
                <w:szCs w:val="24"/>
              </w:rPr>
              <w:t>4</w:t>
            </w:r>
            <w:r w:rsidR="000E6FD7">
              <w:rPr>
                <w:rFonts w:ascii="Times New Roman" w:hAnsi="Times New Roman" w:cs="Times New Roman"/>
                <w:iCs/>
                <w:sz w:val="24"/>
                <w:szCs w:val="24"/>
              </w:rPr>
              <w:t>8</w:t>
            </w:r>
          </w:p>
        </w:tc>
      </w:tr>
      <w:tr w:rsidR="003C5134" w:rsidRPr="004A0B5D" w:rsidTr="006B09A1">
        <w:trPr>
          <w:trHeight w:val="268"/>
        </w:trPr>
        <w:tc>
          <w:tcPr>
            <w:tcW w:w="4055" w:type="pct"/>
            <w:vAlign w:val="center"/>
          </w:tcPr>
          <w:p w:rsidR="003C5134" w:rsidRPr="003C5134" w:rsidRDefault="003C5134" w:rsidP="00023C90">
            <w:pPr>
              <w:jc w:val="both"/>
              <w:rPr>
                <w:rFonts w:ascii="Times New Roman" w:hAnsi="Times New Roman" w:cs="Times New Roman"/>
                <w:i/>
                <w:sz w:val="24"/>
                <w:szCs w:val="24"/>
              </w:rPr>
            </w:pPr>
            <w:r w:rsidRPr="003C5134">
              <w:rPr>
                <w:rFonts w:ascii="Times New Roman" w:hAnsi="Times New Roman" w:cs="Times New Roman"/>
                <w:b/>
                <w:iCs/>
                <w:sz w:val="24"/>
                <w:szCs w:val="24"/>
              </w:rPr>
              <w:t xml:space="preserve">Промежуточная аттестация </w:t>
            </w:r>
            <w:r w:rsidR="006B09A1" w:rsidRPr="00EB79C1">
              <w:rPr>
                <w:rFonts w:ascii="Times New Roman" w:eastAsia="MS Mincho" w:hAnsi="Times New Roman"/>
                <w:iCs/>
                <w:sz w:val="24"/>
                <w:szCs w:val="24"/>
              </w:rPr>
              <w:t>в форме дифференцированного зачета</w:t>
            </w:r>
          </w:p>
        </w:tc>
        <w:tc>
          <w:tcPr>
            <w:tcW w:w="945" w:type="pct"/>
            <w:vAlign w:val="center"/>
          </w:tcPr>
          <w:p w:rsidR="003C5134" w:rsidRPr="003C5134" w:rsidRDefault="003C5134" w:rsidP="006B09A1">
            <w:pPr>
              <w:jc w:val="center"/>
              <w:rPr>
                <w:rFonts w:ascii="Times New Roman" w:hAnsi="Times New Roman" w:cs="Times New Roman"/>
                <w:iCs/>
                <w:sz w:val="24"/>
                <w:szCs w:val="24"/>
              </w:rPr>
            </w:pPr>
            <w:r w:rsidRPr="003C5134">
              <w:rPr>
                <w:rFonts w:ascii="Times New Roman" w:hAnsi="Times New Roman" w:cs="Times New Roman"/>
                <w:iCs/>
                <w:sz w:val="24"/>
                <w:szCs w:val="24"/>
              </w:rPr>
              <w:t>2</w:t>
            </w:r>
          </w:p>
        </w:tc>
      </w:tr>
    </w:tbl>
    <w:p w:rsidR="003C5134" w:rsidRDefault="003C5134"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6B09A1" w:rsidRDefault="006B09A1"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6B09A1" w:rsidRDefault="006B09A1" w:rsidP="002C32B6">
      <w:pPr>
        <w:suppressAutoHyphens/>
        <w:spacing w:after="0" w:line="240" w:lineRule="auto"/>
        <w:ind w:firstLine="709"/>
        <w:contextualSpacing/>
        <w:rPr>
          <w:rFonts w:ascii="Times New Roman" w:eastAsia="Times New Roman" w:hAnsi="Times New Roman" w:cs="Times New Roman"/>
          <w:b/>
          <w:sz w:val="28"/>
          <w:szCs w:val="28"/>
          <w:lang w:eastAsia="ru-RU"/>
        </w:rPr>
      </w:pPr>
    </w:p>
    <w:p w:rsidR="005D4367" w:rsidRDefault="005D4367" w:rsidP="000E6F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D4367">
          <w:footerReference w:type="default" r:id="rId8"/>
          <w:pgSz w:w="11906" w:h="16838"/>
          <w:pgMar w:top="1134" w:right="850" w:bottom="1134" w:left="1701" w:header="708" w:footer="708" w:gutter="0"/>
          <w:cols w:space="708"/>
          <w:docGrid w:linePitch="360"/>
        </w:sectPr>
      </w:pPr>
    </w:p>
    <w:tbl>
      <w:tblPr>
        <w:tblpPr w:leftFromText="180" w:rightFromText="180" w:horzAnchor="margin" w:tblpX="-459" w:tblpY="-1695"/>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5"/>
        <w:gridCol w:w="456"/>
        <w:gridCol w:w="34"/>
        <w:gridCol w:w="13"/>
        <w:gridCol w:w="9"/>
        <w:gridCol w:w="7"/>
        <w:gridCol w:w="7732"/>
        <w:gridCol w:w="1748"/>
        <w:gridCol w:w="2690"/>
      </w:tblGrid>
      <w:tr w:rsidR="000E6FD7" w:rsidRPr="000E6FD7" w:rsidTr="006B09A1">
        <w:trPr>
          <w:trHeight w:val="20"/>
        </w:trPr>
        <w:tc>
          <w:tcPr>
            <w:tcW w:w="5000" w:type="pct"/>
            <w:gridSpan w:val="9"/>
            <w:tcBorders>
              <w:top w:val="nil"/>
              <w:left w:val="nil"/>
              <w:right w:val="nil"/>
            </w:tcBorders>
          </w:tcPr>
          <w:p w:rsidR="006B09A1" w:rsidRDefault="006B09A1" w:rsidP="006B09A1">
            <w:pPr>
              <w:pStyle w:val="c41"/>
              <w:spacing w:before="0" w:after="0"/>
              <w:rPr>
                <w:b/>
              </w:rPr>
            </w:pPr>
            <w:bookmarkStart w:id="3" w:name="_Hlk121055004"/>
          </w:p>
          <w:p w:rsidR="006B09A1" w:rsidRPr="00340091" w:rsidRDefault="006B09A1" w:rsidP="006B09A1">
            <w:pPr>
              <w:pStyle w:val="c41"/>
              <w:spacing w:before="0" w:after="0"/>
              <w:rPr>
                <w:b/>
                <w:bCs/>
              </w:rPr>
            </w:pPr>
            <w:r w:rsidRPr="00340091">
              <w:rPr>
                <w:b/>
              </w:rPr>
              <w:t xml:space="preserve">2.2. Тематический план и содержание учебной дисциплины </w:t>
            </w:r>
          </w:p>
          <w:p w:rsidR="000E6FD7" w:rsidRPr="000E6FD7" w:rsidRDefault="000E6FD7" w:rsidP="006B09A1">
            <w:pPr>
              <w:spacing w:before="120" w:after="120" w:line="240" w:lineRule="auto"/>
              <w:rPr>
                <w:rFonts w:ascii="Times New Roman" w:eastAsia="Times New Roman" w:hAnsi="Times New Roman" w:cs="Times New Roman"/>
                <w:b/>
                <w:bCs/>
                <w:sz w:val="24"/>
                <w:szCs w:val="24"/>
                <w:lang w:eastAsia="ru-RU"/>
              </w:rPr>
            </w:pPr>
          </w:p>
        </w:tc>
      </w:tr>
      <w:tr w:rsidR="006B09A1" w:rsidRPr="000E6FD7" w:rsidTr="00D60B38">
        <w:trPr>
          <w:trHeight w:val="20"/>
        </w:trPr>
        <w:tc>
          <w:tcPr>
            <w:tcW w:w="845" w:type="pct"/>
            <w:vAlign w:val="center"/>
          </w:tcPr>
          <w:p w:rsidR="006B09A1" w:rsidRPr="00891F35" w:rsidRDefault="006B09A1" w:rsidP="006B09A1">
            <w:pPr>
              <w:spacing w:after="0" w:line="240" w:lineRule="auto"/>
              <w:ind w:right="-142"/>
              <w:jc w:val="center"/>
              <w:rPr>
                <w:rFonts w:ascii="Times New Roman" w:hAnsi="Times New Roman"/>
                <w:b/>
                <w:sz w:val="24"/>
                <w:szCs w:val="24"/>
              </w:rPr>
            </w:pPr>
            <w:r w:rsidRPr="00891F35">
              <w:rPr>
                <w:rFonts w:ascii="Times New Roman" w:hAnsi="Times New Roman"/>
                <w:b/>
                <w:sz w:val="24"/>
                <w:szCs w:val="24"/>
              </w:rPr>
              <w:t>Наименование</w:t>
            </w:r>
          </w:p>
          <w:p w:rsidR="006B09A1" w:rsidRPr="000E6FD7" w:rsidRDefault="006B09A1"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891F35">
              <w:rPr>
                <w:rFonts w:ascii="Times New Roman" w:hAnsi="Times New Roman"/>
                <w:b/>
                <w:sz w:val="24"/>
                <w:szCs w:val="24"/>
              </w:rPr>
              <w:t>разделов и тем</w:t>
            </w:r>
          </w:p>
        </w:tc>
        <w:tc>
          <w:tcPr>
            <w:tcW w:w="2683" w:type="pct"/>
            <w:gridSpan w:val="6"/>
            <w:vAlign w:val="center"/>
          </w:tcPr>
          <w:p w:rsidR="006B09A1" w:rsidRPr="000E6FD7" w:rsidRDefault="006B09A1"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891F35">
              <w:rPr>
                <w:rFonts w:ascii="Times New Roman" w:hAnsi="Times New Roman"/>
                <w:b/>
                <w:sz w:val="24"/>
                <w:szCs w:val="24"/>
              </w:rPr>
              <w:t>Содержание учебного материала, лабораторные работы, практические занятия</w:t>
            </w:r>
            <w:proofErr w:type="gramStart"/>
            <w:r w:rsidRPr="00891F35">
              <w:rPr>
                <w:rFonts w:ascii="Times New Roman" w:hAnsi="Times New Roman"/>
                <w:b/>
                <w:sz w:val="24"/>
                <w:szCs w:val="24"/>
              </w:rPr>
              <w:t>,с</w:t>
            </w:r>
            <w:proofErr w:type="gramEnd"/>
            <w:r w:rsidRPr="00891F35">
              <w:rPr>
                <w:rFonts w:ascii="Times New Roman" w:hAnsi="Times New Roman"/>
                <w:b/>
                <w:sz w:val="24"/>
                <w:szCs w:val="24"/>
              </w:rPr>
              <w:t>амостоятельнаяработаобучающихся</w:t>
            </w:r>
          </w:p>
        </w:tc>
        <w:tc>
          <w:tcPr>
            <w:tcW w:w="573" w:type="pct"/>
            <w:vAlign w:val="center"/>
          </w:tcPr>
          <w:p w:rsidR="006B09A1" w:rsidRPr="00891F35" w:rsidRDefault="006B09A1" w:rsidP="006B09A1">
            <w:pPr>
              <w:pStyle w:val="TableParagraph"/>
              <w:ind w:left="34" w:right="34"/>
              <w:jc w:val="center"/>
              <w:rPr>
                <w:b/>
                <w:sz w:val="24"/>
                <w:szCs w:val="24"/>
              </w:rPr>
            </w:pPr>
            <w:r w:rsidRPr="00891F35">
              <w:rPr>
                <w:b/>
                <w:sz w:val="24"/>
                <w:szCs w:val="24"/>
              </w:rPr>
              <w:t>Объем часов/</w:t>
            </w:r>
          </w:p>
          <w:p w:rsidR="006B09A1" w:rsidRPr="000E6FD7" w:rsidRDefault="006B09A1"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891F35">
              <w:rPr>
                <w:rFonts w:ascii="Times New Roman" w:hAnsi="Times New Roman"/>
                <w:b/>
                <w:sz w:val="24"/>
                <w:szCs w:val="24"/>
              </w:rPr>
              <w:t>в т.ч. в форме практической подготовки</w:t>
            </w:r>
          </w:p>
        </w:tc>
        <w:tc>
          <w:tcPr>
            <w:tcW w:w="898" w:type="pct"/>
          </w:tcPr>
          <w:p w:rsidR="006B09A1" w:rsidRPr="000E6FD7" w:rsidRDefault="006B09A1"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891F35">
              <w:rPr>
                <w:rFonts w:ascii="Times New Roman" w:hAnsi="Times New Roman"/>
                <w:b/>
                <w:sz w:val="24"/>
                <w:szCs w:val="24"/>
              </w:rPr>
              <w:t>Коды формируемых компетенций</w:t>
            </w:r>
          </w:p>
        </w:tc>
      </w:tr>
      <w:tr w:rsidR="000E6FD7" w:rsidRPr="000E6FD7" w:rsidTr="00D60B38">
        <w:trPr>
          <w:trHeight w:val="20"/>
        </w:trPr>
        <w:tc>
          <w:tcPr>
            <w:tcW w:w="845" w:type="pct"/>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1</w:t>
            </w:r>
          </w:p>
        </w:tc>
        <w:tc>
          <w:tcPr>
            <w:tcW w:w="2683" w:type="pct"/>
            <w:gridSpan w:val="6"/>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2</w:t>
            </w:r>
          </w:p>
        </w:tc>
        <w:tc>
          <w:tcPr>
            <w:tcW w:w="573" w:type="pct"/>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3</w:t>
            </w:r>
          </w:p>
        </w:tc>
        <w:tc>
          <w:tcPr>
            <w:tcW w:w="898" w:type="pct"/>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4</w:t>
            </w:r>
          </w:p>
        </w:tc>
      </w:tr>
      <w:tr w:rsidR="006B09A1" w:rsidRPr="000E6FD7" w:rsidTr="00341E8A">
        <w:trPr>
          <w:trHeight w:val="578"/>
        </w:trPr>
        <w:tc>
          <w:tcPr>
            <w:tcW w:w="3529" w:type="pct"/>
            <w:gridSpan w:val="7"/>
          </w:tcPr>
          <w:p w:rsidR="006B09A1" w:rsidRPr="000E6FD7" w:rsidRDefault="006B09A1" w:rsidP="006B09A1">
            <w:pPr>
              <w:keepNext/>
              <w:autoSpaceDE w:val="0"/>
              <w:autoSpaceDN w:val="0"/>
              <w:adjustRightInd w:val="0"/>
              <w:spacing w:after="0" w:line="468" w:lineRule="exact"/>
              <w:jc w:val="both"/>
              <w:rPr>
                <w:rFonts w:ascii="Times New Roman" w:eastAsia="Times New Roman" w:hAnsi="Times New Roman" w:cs="Times New Roman"/>
                <w:b/>
                <w:bCs/>
                <w:sz w:val="24"/>
                <w:szCs w:val="24"/>
                <w:lang w:eastAsia="ru-RU"/>
              </w:rPr>
            </w:pPr>
            <w:r w:rsidRPr="000E6FD7">
              <w:rPr>
                <w:rFonts w:ascii="Times New Roman" w:eastAsia="Times New Roman" w:hAnsi="Times New Roman" w:cs="Times New Roman"/>
                <w:b/>
                <w:bCs/>
                <w:sz w:val="24"/>
                <w:szCs w:val="24"/>
                <w:lang w:eastAsia="ru-RU"/>
              </w:rPr>
              <w:t>Раздел</w:t>
            </w:r>
            <w:r>
              <w:rPr>
                <w:rFonts w:ascii="Times New Roman" w:eastAsia="Times New Roman" w:hAnsi="Times New Roman" w:cs="Times New Roman"/>
                <w:b/>
                <w:bCs/>
                <w:sz w:val="24"/>
                <w:szCs w:val="24"/>
                <w:lang w:eastAsia="ru-RU"/>
              </w:rPr>
              <w:t xml:space="preserve"> 1</w:t>
            </w:r>
            <w:r w:rsidRPr="000E6FD7">
              <w:rPr>
                <w:rFonts w:ascii="Times New Roman" w:eastAsia="Times New Roman" w:hAnsi="Times New Roman" w:cs="Times New Roman"/>
                <w:b/>
                <w:bCs/>
                <w:sz w:val="24"/>
                <w:szCs w:val="24"/>
                <w:lang w:eastAsia="ru-RU"/>
              </w:rPr>
              <w:t xml:space="preserve">. </w:t>
            </w:r>
            <w:r w:rsidRPr="000E6FD7">
              <w:rPr>
                <w:rFonts w:ascii="Times New Roman" w:eastAsia="Times New Roman" w:hAnsi="Times New Roman" w:cs="Times New Roman"/>
                <w:b/>
                <w:sz w:val="24"/>
                <w:szCs w:val="24"/>
                <w:lang w:eastAsia="ru-RU"/>
              </w:rPr>
              <w:t>Гражданскаяоборона</w:t>
            </w:r>
          </w:p>
        </w:tc>
        <w:tc>
          <w:tcPr>
            <w:tcW w:w="573" w:type="pct"/>
          </w:tcPr>
          <w:p w:rsidR="006B09A1" w:rsidRPr="000E6FD7" w:rsidRDefault="006B09A1" w:rsidP="006B09A1">
            <w:pPr>
              <w:keepNext/>
              <w:autoSpaceDE w:val="0"/>
              <w:autoSpaceDN w:val="0"/>
              <w:adjustRightInd w:val="0"/>
              <w:spacing w:after="0" w:line="468" w:lineRule="exact"/>
              <w:jc w:val="center"/>
              <w:rPr>
                <w:rFonts w:ascii="Times New Roman" w:eastAsia="Times New Roman" w:hAnsi="Times New Roman" w:cs="Times New Roman"/>
                <w:b/>
                <w:bCs/>
                <w:sz w:val="24"/>
                <w:szCs w:val="24"/>
                <w:lang w:eastAsia="ru-RU"/>
              </w:rPr>
            </w:pPr>
            <w:r w:rsidRPr="000E6FD7">
              <w:rPr>
                <w:rFonts w:ascii="Times New Roman" w:eastAsia="Times New Roman" w:hAnsi="Times New Roman" w:cs="Times New Roman"/>
                <w:b/>
                <w:bCs/>
                <w:sz w:val="24"/>
                <w:szCs w:val="24"/>
                <w:lang w:eastAsia="ru-RU"/>
              </w:rPr>
              <w:t>12</w:t>
            </w:r>
            <w:r w:rsidR="00D665DD">
              <w:rPr>
                <w:rFonts w:ascii="Times New Roman" w:eastAsia="Times New Roman" w:hAnsi="Times New Roman" w:cs="Times New Roman"/>
                <w:b/>
                <w:bCs/>
                <w:sz w:val="24"/>
                <w:szCs w:val="24"/>
                <w:lang w:eastAsia="ru-RU"/>
              </w:rPr>
              <w:t>/4</w:t>
            </w:r>
          </w:p>
        </w:tc>
        <w:tc>
          <w:tcPr>
            <w:tcW w:w="898" w:type="pct"/>
          </w:tcPr>
          <w:p w:rsidR="006B09A1" w:rsidRPr="000E6FD7" w:rsidRDefault="006B09A1"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6B09A1" w:rsidRPr="006B09A1" w:rsidRDefault="006B09A1"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tc>
      </w:tr>
      <w:tr w:rsidR="000E6FD7" w:rsidRPr="000E6FD7" w:rsidTr="00D60B38">
        <w:trPr>
          <w:trHeight w:val="120"/>
        </w:trPr>
        <w:tc>
          <w:tcPr>
            <w:tcW w:w="845" w:type="pct"/>
            <w:vMerge w:val="restart"/>
          </w:tcPr>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Тема 1.1.</w:t>
            </w:r>
          </w:p>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
                <w:bCs/>
                <w:sz w:val="24"/>
                <w:szCs w:val="24"/>
              </w:rPr>
            </w:pPr>
            <w:r w:rsidRPr="000E6FD7">
              <w:rPr>
                <w:rFonts w:ascii="Times New Roman" w:eastAsia="Times New Roman" w:hAnsi="Times New Roman" w:cs="Times New Roman"/>
                <w:bCs/>
                <w:sz w:val="24"/>
                <w:szCs w:val="24"/>
              </w:rPr>
              <w:t>Единая государственная система предупреждения и ликвидации чрезвычайных ситуаций</w:t>
            </w:r>
          </w:p>
        </w:tc>
        <w:tc>
          <w:tcPr>
            <w:tcW w:w="2683" w:type="pct"/>
            <w:gridSpan w:val="6"/>
          </w:tcPr>
          <w:p w:rsidR="000E6FD7" w:rsidRPr="000E6FD7" w:rsidRDefault="000E6FD7" w:rsidP="006B09A1">
            <w:pPr>
              <w:keepNext/>
              <w:autoSpaceDE w:val="0"/>
              <w:autoSpaceDN w:val="0"/>
              <w:adjustRightInd w:val="0"/>
              <w:spacing w:after="0" w:line="468" w:lineRule="exact"/>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
                <w:bCs/>
                <w:sz w:val="24"/>
                <w:szCs w:val="24"/>
                <w:lang w:eastAsia="ru-RU"/>
              </w:rPr>
              <w:t>Содержание учебного материала</w:t>
            </w:r>
          </w:p>
        </w:tc>
        <w:tc>
          <w:tcPr>
            <w:tcW w:w="573" w:type="pct"/>
            <w:vMerge w:val="restart"/>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2</w:t>
            </w:r>
          </w:p>
        </w:tc>
        <w:tc>
          <w:tcPr>
            <w:tcW w:w="898"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p>
        </w:tc>
      </w:tr>
      <w:tr w:rsidR="00341E8A" w:rsidRPr="000E6FD7" w:rsidTr="00D60B38">
        <w:trPr>
          <w:trHeight w:val="297"/>
        </w:trPr>
        <w:tc>
          <w:tcPr>
            <w:tcW w:w="845" w:type="pct"/>
            <w:vMerge/>
          </w:tcPr>
          <w:p w:rsidR="00341E8A" w:rsidRPr="000E6FD7" w:rsidRDefault="00341E8A" w:rsidP="006B09A1">
            <w:pPr>
              <w:keepNext/>
              <w:widowControl w:val="0"/>
              <w:autoSpaceDE w:val="0"/>
              <w:autoSpaceDN w:val="0"/>
              <w:spacing w:after="0" w:line="240" w:lineRule="auto"/>
              <w:rPr>
                <w:rFonts w:ascii="Times New Roman" w:eastAsia="Times New Roman" w:hAnsi="Times New Roman" w:cs="Times New Roman"/>
                <w:bCs/>
                <w:sz w:val="24"/>
                <w:szCs w:val="24"/>
              </w:rPr>
            </w:pPr>
          </w:p>
        </w:tc>
        <w:tc>
          <w:tcPr>
            <w:tcW w:w="137" w:type="pct"/>
            <w:gridSpan w:val="5"/>
          </w:tcPr>
          <w:p w:rsidR="00341E8A" w:rsidRPr="000E6FD7" w:rsidRDefault="00341E8A" w:rsidP="006B09A1">
            <w:pPr>
              <w:keepNext/>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546" w:type="pct"/>
          </w:tcPr>
          <w:p w:rsidR="00341E8A" w:rsidRPr="000E6FD7" w:rsidRDefault="00341E8A" w:rsidP="006B09A1">
            <w:pPr>
              <w:keepNext/>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sz w:val="24"/>
                <w:szCs w:val="24"/>
              </w:rPr>
              <w:t>Единая государственная система предупреждения и ликвидации чрезвычайных ситуаций</w:t>
            </w:r>
          </w:p>
        </w:tc>
        <w:tc>
          <w:tcPr>
            <w:tcW w:w="573" w:type="pct"/>
            <w:vMerge/>
          </w:tcPr>
          <w:p w:rsidR="00341E8A" w:rsidRPr="000E6FD7" w:rsidRDefault="00341E8A" w:rsidP="006B09A1">
            <w:pPr>
              <w:keepNext/>
              <w:autoSpaceDE w:val="0"/>
              <w:autoSpaceDN w:val="0"/>
              <w:adjustRightInd w:val="0"/>
              <w:spacing w:after="0" w:line="468" w:lineRule="exact"/>
              <w:ind w:left="62" w:firstLine="648"/>
              <w:jc w:val="both"/>
              <w:rPr>
                <w:rFonts w:ascii="Times New Roman" w:eastAsia="Times New Roman" w:hAnsi="Times New Roman" w:cs="Times New Roman"/>
                <w:bCs/>
                <w:sz w:val="24"/>
                <w:szCs w:val="24"/>
                <w:lang w:eastAsia="ru-RU"/>
              </w:rPr>
            </w:pPr>
          </w:p>
        </w:tc>
        <w:tc>
          <w:tcPr>
            <w:tcW w:w="898" w:type="pct"/>
            <w:vMerge/>
            <w:vAlign w:val="center"/>
          </w:tcPr>
          <w:p w:rsidR="00341E8A" w:rsidRPr="000E6FD7" w:rsidRDefault="00341E8A"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p>
        </w:tc>
      </w:tr>
      <w:tr w:rsidR="000E6FD7" w:rsidRPr="000E6FD7" w:rsidTr="00D60B38">
        <w:trPr>
          <w:trHeight w:val="70"/>
        </w:trPr>
        <w:tc>
          <w:tcPr>
            <w:tcW w:w="845" w:type="pct"/>
            <w:vMerge w:val="restart"/>
          </w:tcPr>
          <w:p w:rsidR="000E6FD7" w:rsidRPr="000E6FD7" w:rsidRDefault="000E6FD7" w:rsidP="006B09A1">
            <w:pPr>
              <w:keepNext/>
              <w:autoSpaceDE w:val="0"/>
              <w:autoSpaceDN w:val="0"/>
              <w:adjustRightInd w:val="0"/>
              <w:spacing w:after="0" w:line="468" w:lineRule="exact"/>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Тема 1.2.</w:t>
            </w:r>
          </w:p>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Организация гражданской обороны</w:t>
            </w:r>
          </w:p>
        </w:tc>
        <w:tc>
          <w:tcPr>
            <w:tcW w:w="2683" w:type="pct"/>
            <w:gridSpan w:val="6"/>
          </w:tcPr>
          <w:p w:rsidR="00341E8A" w:rsidRPr="000E6FD7" w:rsidRDefault="000E6FD7" w:rsidP="00341E8A">
            <w:pPr>
              <w:keepNext/>
              <w:autoSpaceDE w:val="0"/>
              <w:autoSpaceDN w:val="0"/>
              <w:adjustRightInd w:val="0"/>
              <w:spacing w:after="0" w:line="240" w:lineRule="auto"/>
              <w:jc w:val="both"/>
              <w:rPr>
                <w:rFonts w:ascii="Times New Roman" w:eastAsia="Times New Roman" w:hAnsi="Times New Roman" w:cs="Times New Roman"/>
                <w:sz w:val="24"/>
                <w:szCs w:val="24"/>
              </w:rPr>
            </w:pPr>
            <w:r w:rsidRPr="000E6FD7">
              <w:rPr>
                <w:rFonts w:ascii="Times New Roman" w:eastAsia="Times New Roman" w:hAnsi="Times New Roman" w:cs="Times New Roman"/>
                <w:b/>
                <w:bCs/>
                <w:sz w:val="24"/>
                <w:szCs w:val="24"/>
                <w:lang w:eastAsia="ru-RU"/>
              </w:rPr>
              <w:t>Содержание учебного материала</w:t>
            </w:r>
          </w:p>
        </w:tc>
        <w:tc>
          <w:tcPr>
            <w:tcW w:w="573"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2</w:t>
            </w:r>
          </w:p>
        </w:tc>
        <w:tc>
          <w:tcPr>
            <w:tcW w:w="898"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tc>
      </w:tr>
      <w:tr w:rsidR="00341E8A" w:rsidRPr="000E6FD7" w:rsidTr="00341E8A">
        <w:trPr>
          <w:trHeight w:val="20"/>
        </w:trPr>
        <w:tc>
          <w:tcPr>
            <w:tcW w:w="845" w:type="pct"/>
            <w:vMerge/>
          </w:tcPr>
          <w:p w:rsidR="00341E8A" w:rsidRPr="000E6FD7" w:rsidRDefault="00341E8A" w:rsidP="006B09A1">
            <w:pPr>
              <w:keepNext/>
              <w:autoSpaceDE w:val="0"/>
              <w:autoSpaceDN w:val="0"/>
              <w:adjustRightInd w:val="0"/>
              <w:spacing w:after="0" w:line="468" w:lineRule="exact"/>
              <w:ind w:firstLine="648"/>
              <w:jc w:val="both"/>
              <w:rPr>
                <w:rFonts w:ascii="Times New Roman" w:eastAsia="Times New Roman" w:hAnsi="Times New Roman" w:cs="Times New Roman"/>
                <w:b/>
                <w:sz w:val="24"/>
                <w:szCs w:val="24"/>
                <w:lang w:eastAsia="ru-RU"/>
              </w:rPr>
            </w:pPr>
          </w:p>
        </w:tc>
        <w:tc>
          <w:tcPr>
            <w:tcW w:w="125"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559"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Ядерное,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p>
        </w:tc>
        <w:tc>
          <w:tcPr>
            <w:tcW w:w="573" w:type="pct"/>
            <w:vMerge/>
            <w:vAlign w:val="center"/>
          </w:tcPr>
          <w:p w:rsidR="00341E8A" w:rsidRPr="000E6FD7" w:rsidRDefault="00341E8A" w:rsidP="006B09A1">
            <w:pPr>
              <w:keepNext/>
              <w:widowControl w:val="0"/>
              <w:autoSpaceDE w:val="0"/>
              <w:autoSpaceDN w:val="0"/>
              <w:spacing w:after="0" w:line="240" w:lineRule="auto"/>
              <w:jc w:val="both"/>
              <w:rPr>
                <w:rFonts w:ascii="Times New Roman" w:eastAsia="Times New Roman" w:hAnsi="Times New Roman" w:cs="Times New Roman"/>
                <w:bCs/>
                <w:sz w:val="24"/>
                <w:szCs w:val="24"/>
              </w:rPr>
            </w:pPr>
          </w:p>
        </w:tc>
        <w:tc>
          <w:tcPr>
            <w:tcW w:w="898" w:type="pct"/>
            <w:vMerge/>
          </w:tcPr>
          <w:p w:rsidR="00341E8A" w:rsidRPr="000E6FD7" w:rsidRDefault="00341E8A" w:rsidP="006B09A1">
            <w:pPr>
              <w:keepNext/>
              <w:widowControl w:val="0"/>
              <w:autoSpaceDE w:val="0"/>
              <w:autoSpaceDN w:val="0"/>
              <w:spacing w:after="0" w:line="240" w:lineRule="auto"/>
              <w:rPr>
                <w:rFonts w:ascii="Times New Roman" w:eastAsia="Times New Roman" w:hAnsi="Times New Roman" w:cs="Times New Roman"/>
                <w:bCs/>
                <w:sz w:val="24"/>
                <w:szCs w:val="24"/>
              </w:rPr>
            </w:pPr>
          </w:p>
        </w:tc>
      </w:tr>
      <w:tr w:rsidR="00341E8A" w:rsidRPr="000E6FD7" w:rsidTr="00341E8A">
        <w:trPr>
          <w:trHeight w:val="20"/>
        </w:trPr>
        <w:tc>
          <w:tcPr>
            <w:tcW w:w="845" w:type="pct"/>
            <w:vMerge/>
          </w:tcPr>
          <w:p w:rsidR="00341E8A" w:rsidRPr="000E6FD7" w:rsidRDefault="00341E8A" w:rsidP="006B09A1">
            <w:pPr>
              <w:keepNext/>
              <w:autoSpaceDE w:val="0"/>
              <w:autoSpaceDN w:val="0"/>
              <w:adjustRightInd w:val="0"/>
              <w:spacing w:after="0" w:line="468" w:lineRule="exact"/>
              <w:ind w:firstLine="648"/>
              <w:jc w:val="both"/>
              <w:rPr>
                <w:rFonts w:ascii="Times New Roman" w:eastAsia="Times New Roman" w:hAnsi="Times New Roman" w:cs="Times New Roman"/>
                <w:b/>
                <w:sz w:val="24"/>
                <w:szCs w:val="24"/>
                <w:lang w:eastAsia="ru-RU"/>
              </w:rPr>
            </w:pPr>
          </w:p>
        </w:tc>
        <w:tc>
          <w:tcPr>
            <w:tcW w:w="125"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9"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Правила поведения и действия людей в зонах радиоактивного, химического заражения и в очаге биологического поражения</w:t>
            </w:r>
          </w:p>
        </w:tc>
        <w:tc>
          <w:tcPr>
            <w:tcW w:w="573" w:type="pct"/>
            <w:vMerge/>
            <w:vAlign w:val="center"/>
          </w:tcPr>
          <w:p w:rsidR="00341E8A" w:rsidRPr="000E6FD7" w:rsidRDefault="00341E8A" w:rsidP="006B09A1">
            <w:pPr>
              <w:keepNext/>
              <w:widowControl w:val="0"/>
              <w:autoSpaceDE w:val="0"/>
              <w:autoSpaceDN w:val="0"/>
              <w:spacing w:after="0" w:line="240" w:lineRule="auto"/>
              <w:jc w:val="both"/>
              <w:rPr>
                <w:rFonts w:ascii="Times New Roman" w:eastAsia="Times New Roman" w:hAnsi="Times New Roman" w:cs="Times New Roman"/>
                <w:bCs/>
                <w:sz w:val="24"/>
                <w:szCs w:val="24"/>
              </w:rPr>
            </w:pPr>
          </w:p>
        </w:tc>
        <w:tc>
          <w:tcPr>
            <w:tcW w:w="898" w:type="pct"/>
            <w:vMerge/>
          </w:tcPr>
          <w:p w:rsidR="00341E8A" w:rsidRPr="000E6FD7" w:rsidRDefault="00341E8A" w:rsidP="006B09A1">
            <w:pPr>
              <w:keepNext/>
              <w:widowControl w:val="0"/>
              <w:autoSpaceDE w:val="0"/>
              <w:autoSpaceDN w:val="0"/>
              <w:spacing w:after="0" w:line="240" w:lineRule="auto"/>
              <w:rPr>
                <w:rFonts w:ascii="Times New Roman" w:eastAsia="Times New Roman" w:hAnsi="Times New Roman" w:cs="Times New Roman"/>
                <w:bCs/>
                <w:sz w:val="24"/>
                <w:szCs w:val="24"/>
              </w:rPr>
            </w:pPr>
          </w:p>
        </w:tc>
      </w:tr>
      <w:tr w:rsidR="000E6FD7" w:rsidRPr="000E6FD7" w:rsidTr="00D60B38">
        <w:trPr>
          <w:trHeight w:val="217"/>
        </w:trPr>
        <w:tc>
          <w:tcPr>
            <w:tcW w:w="845" w:type="pct"/>
            <w:vMerge/>
          </w:tcPr>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Cs/>
                <w:sz w:val="24"/>
                <w:szCs w:val="24"/>
              </w:rPr>
            </w:pPr>
          </w:p>
        </w:tc>
        <w:tc>
          <w:tcPr>
            <w:tcW w:w="2683" w:type="pct"/>
            <w:gridSpan w:val="6"/>
          </w:tcPr>
          <w:p w:rsidR="000E6FD7" w:rsidRPr="000E6FD7" w:rsidRDefault="00341E8A" w:rsidP="006B09A1">
            <w:pPr>
              <w:keepNext/>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b/>
                <w:bCs/>
                <w:sz w:val="24"/>
                <w:szCs w:val="24"/>
              </w:rPr>
              <w:t>Практические занятия</w:t>
            </w:r>
          </w:p>
        </w:tc>
        <w:tc>
          <w:tcPr>
            <w:tcW w:w="573"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2</w:t>
            </w:r>
          </w:p>
        </w:tc>
        <w:tc>
          <w:tcPr>
            <w:tcW w:w="898" w:type="pct"/>
            <w:vMerge/>
          </w:tcPr>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Cs/>
                <w:sz w:val="24"/>
                <w:szCs w:val="24"/>
              </w:rPr>
            </w:pPr>
          </w:p>
        </w:tc>
      </w:tr>
      <w:tr w:rsidR="00341E8A" w:rsidRPr="000E6FD7" w:rsidTr="00341E8A">
        <w:trPr>
          <w:trHeight w:val="79"/>
        </w:trPr>
        <w:tc>
          <w:tcPr>
            <w:tcW w:w="845" w:type="pct"/>
            <w:vMerge/>
          </w:tcPr>
          <w:p w:rsidR="00341E8A" w:rsidRPr="000E6FD7" w:rsidRDefault="00341E8A" w:rsidP="006B09A1">
            <w:pPr>
              <w:keepNext/>
              <w:widowControl w:val="0"/>
              <w:autoSpaceDE w:val="0"/>
              <w:autoSpaceDN w:val="0"/>
              <w:spacing w:after="0" w:line="240" w:lineRule="auto"/>
              <w:rPr>
                <w:rFonts w:ascii="Times New Roman" w:eastAsia="Times New Roman" w:hAnsi="Times New Roman" w:cs="Times New Roman"/>
                <w:bCs/>
                <w:sz w:val="24"/>
                <w:szCs w:val="24"/>
              </w:rPr>
            </w:pPr>
          </w:p>
        </w:tc>
        <w:tc>
          <w:tcPr>
            <w:tcW w:w="118" w:type="pct"/>
            <w:gridSpan w:val="2"/>
          </w:tcPr>
          <w:p w:rsidR="00341E8A"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c>
          <w:tcPr>
            <w:tcW w:w="2566" w:type="pct"/>
            <w:gridSpan w:val="4"/>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Средства индивидуальной защиты от оружия массового поражения. Отработка нормативов по надевания противогаза и ОЗК</w:t>
            </w:r>
          </w:p>
        </w:tc>
        <w:tc>
          <w:tcPr>
            <w:tcW w:w="573" w:type="pct"/>
            <w:vMerge/>
            <w:vAlign w:val="center"/>
          </w:tcPr>
          <w:p w:rsidR="00341E8A" w:rsidRPr="000E6FD7" w:rsidRDefault="00341E8A" w:rsidP="006B09A1">
            <w:pPr>
              <w:keepNext/>
              <w:widowControl w:val="0"/>
              <w:autoSpaceDE w:val="0"/>
              <w:autoSpaceDN w:val="0"/>
              <w:spacing w:after="0" w:line="240" w:lineRule="auto"/>
              <w:jc w:val="both"/>
              <w:rPr>
                <w:rFonts w:ascii="Times New Roman" w:eastAsia="Times New Roman" w:hAnsi="Times New Roman" w:cs="Times New Roman"/>
                <w:bCs/>
                <w:sz w:val="24"/>
                <w:szCs w:val="24"/>
              </w:rPr>
            </w:pPr>
          </w:p>
        </w:tc>
        <w:tc>
          <w:tcPr>
            <w:tcW w:w="898" w:type="pct"/>
            <w:vMerge/>
          </w:tcPr>
          <w:p w:rsidR="00341E8A" w:rsidRPr="000E6FD7" w:rsidRDefault="00341E8A" w:rsidP="006B09A1">
            <w:pPr>
              <w:keepNext/>
              <w:widowControl w:val="0"/>
              <w:autoSpaceDE w:val="0"/>
              <w:autoSpaceDN w:val="0"/>
              <w:spacing w:after="0" w:line="240" w:lineRule="auto"/>
              <w:rPr>
                <w:rFonts w:ascii="Times New Roman" w:eastAsia="Times New Roman" w:hAnsi="Times New Roman" w:cs="Times New Roman"/>
                <w:bCs/>
                <w:sz w:val="24"/>
                <w:szCs w:val="24"/>
              </w:rPr>
            </w:pPr>
          </w:p>
        </w:tc>
      </w:tr>
      <w:tr w:rsidR="000E6FD7" w:rsidRPr="000E6FD7" w:rsidTr="00D60B38">
        <w:trPr>
          <w:trHeight w:val="76"/>
        </w:trPr>
        <w:tc>
          <w:tcPr>
            <w:tcW w:w="845" w:type="pct"/>
            <w:vMerge w:val="restart"/>
          </w:tcPr>
          <w:p w:rsidR="000E6FD7" w:rsidRPr="000E6FD7" w:rsidRDefault="000E6FD7" w:rsidP="006B09A1">
            <w:pPr>
              <w:keepNext/>
              <w:autoSpaceDE w:val="0"/>
              <w:autoSpaceDN w:val="0"/>
              <w:adjustRightInd w:val="0"/>
              <w:spacing w:after="0" w:line="259" w:lineRule="exact"/>
              <w:ind w:right="10"/>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Тема 1.3.</w:t>
            </w:r>
          </w:p>
          <w:p w:rsidR="000E6FD7" w:rsidRPr="000E6FD7" w:rsidRDefault="000E6FD7" w:rsidP="006B09A1">
            <w:pPr>
              <w:keepNext/>
              <w:widowControl w:val="0"/>
              <w:autoSpaceDE w:val="0"/>
              <w:autoSpaceDN w:val="0"/>
              <w:spacing w:after="0" w:line="240" w:lineRule="auto"/>
              <w:rPr>
                <w:rFonts w:ascii="Times New Roman" w:eastAsia="Times New Roman" w:hAnsi="Times New Roman" w:cs="Times New Roman"/>
                <w:b/>
                <w:bCs/>
                <w:sz w:val="24"/>
                <w:szCs w:val="24"/>
              </w:rPr>
            </w:pPr>
            <w:r w:rsidRPr="000E6FD7">
              <w:rPr>
                <w:rFonts w:ascii="Times New Roman" w:eastAsia="Times New Roman" w:hAnsi="Times New Roman" w:cs="Times New Roman"/>
                <w:bCs/>
                <w:sz w:val="24"/>
                <w:szCs w:val="24"/>
              </w:rPr>
              <w:t xml:space="preserve">Защита населения и </w:t>
            </w:r>
            <w:r w:rsidRPr="000E6FD7">
              <w:rPr>
                <w:rFonts w:ascii="Times New Roman" w:eastAsia="Times New Roman" w:hAnsi="Times New Roman" w:cs="Times New Roman"/>
                <w:bCs/>
                <w:sz w:val="24"/>
                <w:szCs w:val="24"/>
              </w:rPr>
              <w:lastRenderedPageBreak/>
              <w:t>территорий при стихийных бедствиях, при авариях (катастрофах) на транспорте, производственных объектах</w:t>
            </w:r>
          </w:p>
        </w:tc>
        <w:tc>
          <w:tcPr>
            <w:tcW w:w="2683" w:type="pct"/>
            <w:gridSpan w:val="6"/>
          </w:tcPr>
          <w:p w:rsidR="00341E8A" w:rsidRPr="00341E8A" w:rsidRDefault="000E6FD7" w:rsidP="006B09A1">
            <w:pPr>
              <w:keepNext/>
              <w:widowControl w:val="0"/>
              <w:autoSpaceDE w:val="0"/>
              <w:autoSpaceDN w:val="0"/>
              <w:spacing w:after="0" w:line="240" w:lineRule="auto"/>
              <w:jc w:val="both"/>
              <w:rPr>
                <w:rFonts w:ascii="Times New Roman" w:eastAsia="Times New Roman" w:hAnsi="Times New Roman" w:cs="Times New Roman"/>
                <w:sz w:val="24"/>
                <w:szCs w:val="24"/>
              </w:rPr>
            </w:pPr>
            <w:r w:rsidRPr="000E6FD7">
              <w:rPr>
                <w:rFonts w:ascii="Times New Roman" w:eastAsia="Times New Roman" w:hAnsi="Times New Roman" w:cs="Times New Roman"/>
                <w:b/>
                <w:bCs/>
                <w:sz w:val="24"/>
                <w:szCs w:val="24"/>
              </w:rPr>
              <w:lastRenderedPageBreak/>
              <w:t>Содержание учебного материала</w:t>
            </w:r>
          </w:p>
        </w:tc>
        <w:tc>
          <w:tcPr>
            <w:tcW w:w="573"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2</w:t>
            </w:r>
          </w:p>
        </w:tc>
        <w:tc>
          <w:tcPr>
            <w:tcW w:w="898"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tc>
      </w:tr>
      <w:tr w:rsidR="00341E8A" w:rsidRPr="000E6FD7" w:rsidTr="00341E8A">
        <w:trPr>
          <w:trHeight w:val="335"/>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15" w:type="pct"/>
            <w:gridSpan w:val="2"/>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c>
          <w:tcPr>
            <w:tcW w:w="2569" w:type="pct"/>
            <w:gridSpan w:val="4"/>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Защита населения и территорий при стихийных бедствиях</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341E8A">
        <w:trPr>
          <w:trHeight w:val="76"/>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15" w:type="pct"/>
            <w:gridSpan w:val="2"/>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c>
          <w:tcPr>
            <w:tcW w:w="2569" w:type="pct"/>
            <w:gridSpan w:val="4"/>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Защита населения и территорий при авариях (катастрофах) на транспорте, производственных объектах</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0E6FD7" w:rsidRPr="000E6FD7" w:rsidTr="00D60B38">
        <w:trPr>
          <w:trHeight w:val="76"/>
        </w:trPr>
        <w:tc>
          <w:tcPr>
            <w:tcW w:w="845" w:type="pct"/>
            <w:vMerge/>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2683" w:type="pct"/>
            <w:gridSpan w:val="6"/>
          </w:tcPr>
          <w:p w:rsidR="000E6FD7"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hAnsi="Times New Roman"/>
                <w:b/>
                <w:bCs/>
                <w:sz w:val="24"/>
                <w:szCs w:val="24"/>
              </w:rPr>
              <w:t>Практические занятия</w:t>
            </w:r>
          </w:p>
        </w:tc>
        <w:tc>
          <w:tcPr>
            <w:tcW w:w="573" w:type="pct"/>
            <w:vMerge w:val="restar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2</w:t>
            </w:r>
          </w:p>
        </w:tc>
        <w:tc>
          <w:tcPr>
            <w:tcW w:w="898" w:type="pct"/>
            <w:vMerge/>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341E8A">
        <w:trPr>
          <w:trHeight w:val="76"/>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25"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59" w:type="pct"/>
            <w:gridSpan w:val="3"/>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Отработка порядка и правил действий при возникновении пожара, пользовании средствами пожаротушения</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0E6FD7" w:rsidRPr="000E6FD7" w:rsidTr="00D60B38">
        <w:trPr>
          <w:trHeight w:val="76"/>
        </w:trPr>
        <w:tc>
          <w:tcPr>
            <w:tcW w:w="845" w:type="pct"/>
            <w:vMerge w:val="restart"/>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Тема 1.4.</w:t>
            </w:r>
          </w:p>
          <w:p w:rsidR="000E6FD7" w:rsidRPr="000E6FD7" w:rsidRDefault="000E6FD7" w:rsidP="006B09A1">
            <w:pPr>
              <w:widowControl w:val="0"/>
              <w:autoSpaceDE w:val="0"/>
              <w:autoSpaceDN w:val="0"/>
              <w:spacing w:after="0" w:line="240" w:lineRule="auto"/>
              <w:rPr>
                <w:rFonts w:ascii="Times New Roman" w:eastAsia="Times New Roman" w:hAnsi="Times New Roman" w:cs="Times New Roman"/>
                <w:b/>
                <w:bCs/>
                <w:sz w:val="24"/>
                <w:szCs w:val="24"/>
              </w:rPr>
            </w:pPr>
            <w:r w:rsidRPr="000E6FD7">
              <w:rPr>
                <w:rFonts w:ascii="Times New Roman" w:eastAsia="Times New Roman" w:hAnsi="Times New Roman" w:cs="Times New Roman"/>
                <w:sz w:val="24"/>
                <w:szCs w:val="24"/>
              </w:rPr>
              <w:t>Обеспечение безопасности при неблагоприятной экологической обстановке, при неблагоприятной социальной обстановке</w:t>
            </w:r>
          </w:p>
        </w:tc>
        <w:tc>
          <w:tcPr>
            <w:tcW w:w="2683" w:type="pct"/>
            <w:gridSpan w:val="6"/>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b/>
                <w:bCs/>
                <w:sz w:val="24"/>
                <w:szCs w:val="24"/>
              </w:rPr>
              <w:t>Содержание учебного материала</w:t>
            </w:r>
          </w:p>
        </w:tc>
        <w:tc>
          <w:tcPr>
            <w:tcW w:w="573" w:type="pct"/>
            <w:vMerge w:val="restar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2</w:t>
            </w:r>
          </w:p>
        </w:tc>
        <w:tc>
          <w:tcPr>
            <w:tcW w:w="898" w:type="pct"/>
            <w:vMerge w:val="restart"/>
            <w:vAlign w:val="center"/>
          </w:tcPr>
          <w:p w:rsidR="000E6FD7" w:rsidRPr="000E6FD7" w:rsidRDefault="000E6FD7"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bCs/>
                <w:sz w:val="24"/>
                <w:szCs w:val="24"/>
              </w:rPr>
              <w:t>ОК 09, ОК 10</w:t>
            </w:r>
          </w:p>
        </w:tc>
      </w:tr>
      <w:tr w:rsidR="00341E8A" w:rsidRPr="000E6FD7" w:rsidTr="00D60B38">
        <w:trPr>
          <w:trHeight w:val="76"/>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11" w:type="pct"/>
            <w:gridSpan w:val="2"/>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572" w:type="pct"/>
            <w:gridSpan w:val="4"/>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Обеспечение безопасности при неблагоприятной экологической обстановке, при эпидемии</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D60B38">
        <w:trPr>
          <w:trHeight w:val="76"/>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11" w:type="pct"/>
            <w:gridSpan w:val="2"/>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72" w:type="pct"/>
            <w:gridSpan w:val="4"/>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Обеспечение безопасности при нахождении на территории ведения боевых действий и при неблагоприятной социальной обстановке</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341E8A">
        <w:trPr>
          <w:trHeight w:val="20"/>
        </w:trPr>
        <w:tc>
          <w:tcPr>
            <w:tcW w:w="3529" w:type="pct"/>
            <w:gridSpan w:val="7"/>
          </w:tcPr>
          <w:p w:rsidR="00341E8A" w:rsidRPr="00341E8A" w:rsidRDefault="00341E8A" w:rsidP="006B09A1">
            <w:pPr>
              <w:widowControl w:val="0"/>
              <w:autoSpaceDE w:val="0"/>
              <w:autoSpaceDN w:val="0"/>
              <w:spacing w:after="0" w:line="240" w:lineRule="auto"/>
              <w:jc w:val="both"/>
              <w:rPr>
                <w:rFonts w:ascii="Times New Roman" w:eastAsia="Times New Roman" w:hAnsi="Times New Roman" w:cs="Times New Roman"/>
                <w:b/>
                <w:color w:val="000000"/>
                <w:sz w:val="24"/>
                <w:szCs w:val="24"/>
                <w:shd w:val="clear" w:color="auto" w:fill="FFFFFF"/>
              </w:rPr>
            </w:pPr>
            <w:r w:rsidRPr="000E6FD7">
              <w:rPr>
                <w:rFonts w:ascii="Times New Roman" w:eastAsia="Times New Roman" w:hAnsi="Times New Roman" w:cs="Times New Roman"/>
                <w:b/>
                <w:color w:val="000000"/>
                <w:sz w:val="24"/>
                <w:szCs w:val="24"/>
                <w:shd w:val="clear" w:color="auto" w:fill="FFFFFF"/>
              </w:rPr>
              <w:t xml:space="preserve">Раздел 2. </w:t>
            </w:r>
            <w:r w:rsidRPr="000E6FD7">
              <w:rPr>
                <w:rFonts w:ascii="Times New Roman" w:eastAsia="Times New Roman" w:hAnsi="Times New Roman" w:cs="Times New Roman"/>
                <w:b/>
                <w:sz w:val="24"/>
                <w:szCs w:val="24"/>
              </w:rPr>
              <w:t>Основы медицинских знаний и здорового образа жизни</w:t>
            </w:r>
          </w:p>
        </w:tc>
        <w:tc>
          <w:tcPr>
            <w:tcW w:w="573" w:type="pct"/>
            <w:vAlign w:val="center"/>
          </w:tcPr>
          <w:p w:rsidR="00341E8A" w:rsidRPr="000E6FD7" w:rsidRDefault="00341E8A" w:rsidP="006B09A1">
            <w:pPr>
              <w:widowControl w:val="0"/>
              <w:autoSpaceDE w:val="0"/>
              <w:autoSpaceDN w:val="0"/>
              <w:spacing w:after="0" w:line="240" w:lineRule="auto"/>
              <w:jc w:val="center"/>
              <w:rPr>
                <w:rFonts w:ascii="Times New Roman" w:eastAsia="Times New Roman" w:hAnsi="Times New Roman" w:cs="Times New Roman"/>
                <w:b/>
                <w:sz w:val="24"/>
                <w:szCs w:val="24"/>
              </w:rPr>
            </w:pPr>
            <w:r w:rsidRPr="000E6FD7">
              <w:rPr>
                <w:rFonts w:ascii="Times New Roman" w:eastAsia="Times New Roman" w:hAnsi="Times New Roman" w:cs="Times New Roman"/>
                <w:b/>
                <w:sz w:val="24"/>
                <w:szCs w:val="24"/>
              </w:rPr>
              <w:t>6</w:t>
            </w:r>
            <w:r w:rsidR="00D665DD">
              <w:rPr>
                <w:rFonts w:ascii="Times New Roman" w:eastAsia="Times New Roman" w:hAnsi="Times New Roman" w:cs="Times New Roman"/>
                <w:b/>
                <w:sz w:val="24"/>
                <w:szCs w:val="24"/>
              </w:rPr>
              <w:t>/4</w:t>
            </w:r>
          </w:p>
        </w:tc>
        <w:tc>
          <w:tcPr>
            <w:tcW w:w="898" w:type="pct"/>
            <w:vMerge w:val="restart"/>
            <w:vAlign w:val="center"/>
          </w:tcPr>
          <w:p w:rsidR="00341E8A" w:rsidRPr="000E6FD7" w:rsidRDefault="00341E8A"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341E8A" w:rsidRPr="000E6FD7" w:rsidRDefault="00341E8A"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tc>
      </w:tr>
      <w:tr w:rsidR="000E6FD7" w:rsidRPr="000E6FD7" w:rsidTr="00D60B38">
        <w:trPr>
          <w:trHeight w:val="20"/>
        </w:trPr>
        <w:tc>
          <w:tcPr>
            <w:tcW w:w="845" w:type="pct"/>
            <w:vMerge w:val="restart"/>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Тема 2.1. </w:t>
            </w:r>
          </w:p>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Основы медицинских знаний. Здоровый образ жизни и его составляющие</w:t>
            </w:r>
          </w:p>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2683" w:type="pct"/>
            <w:gridSpan w:val="6"/>
          </w:tcPr>
          <w:p w:rsidR="00341E8A" w:rsidRPr="00341E8A" w:rsidRDefault="000E6FD7" w:rsidP="00341E8A">
            <w:pPr>
              <w:widowControl w:val="0"/>
              <w:autoSpaceDE w:val="0"/>
              <w:autoSpaceDN w:val="0"/>
              <w:adjustRightInd w:val="0"/>
              <w:spacing w:after="0" w:line="259" w:lineRule="exact"/>
              <w:ind w:firstLine="264"/>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b/>
                <w:bCs/>
                <w:sz w:val="24"/>
                <w:szCs w:val="24"/>
              </w:rPr>
              <w:t>Содержание учебного материала</w:t>
            </w:r>
          </w:p>
        </w:tc>
        <w:tc>
          <w:tcPr>
            <w:tcW w:w="573" w:type="pct"/>
            <w:vMerge w:val="restar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2</w:t>
            </w:r>
          </w:p>
        </w:tc>
        <w:tc>
          <w:tcPr>
            <w:tcW w:w="898" w:type="pct"/>
            <w:vMerge/>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D60B38">
        <w:trPr>
          <w:trHeight w:val="20"/>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21" w:type="pct"/>
            <w:gridSpan w:val="2"/>
          </w:tcPr>
          <w:p w:rsidR="00341E8A"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563" w:type="pct"/>
            <w:gridSpan w:val="4"/>
          </w:tcPr>
          <w:p w:rsidR="00341E8A" w:rsidRPr="000E6FD7" w:rsidRDefault="00341E8A"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341E8A" w:rsidRPr="000E6FD7" w:rsidRDefault="00341E8A"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Правильное чередование физических и умственных нагрузок. Рациональный режим дня.</w:t>
            </w:r>
          </w:p>
          <w:p w:rsidR="00341E8A" w:rsidRPr="000E6FD7" w:rsidRDefault="00341E8A" w:rsidP="00D60B3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D60B38">
        <w:trPr>
          <w:trHeight w:val="20"/>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21" w:type="pct"/>
            <w:gridSpan w:val="2"/>
          </w:tcPr>
          <w:p w:rsidR="00341E8A"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563" w:type="pct"/>
            <w:gridSpan w:val="4"/>
          </w:tcPr>
          <w:p w:rsidR="00341E8A" w:rsidRPr="000E6FD7" w:rsidRDefault="00341E8A"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Правовые основы оказания первой медицинской помощи. Первая медицинская помощь при ранениях</w:t>
            </w:r>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D60B38">
        <w:trPr>
          <w:trHeight w:val="20"/>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21" w:type="pct"/>
            <w:gridSpan w:val="2"/>
          </w:tcPr>
          <w:p w:rsidR="00341E8A"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63" w:type="pct"/>
            <w:gridSpan w:val="4"/>
          </w:tcPr>
          <w:p w:rsidR="00341E8A" w:rsidRPr="000E6FD7" w:rsidRDefault="00341E8A"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proofErr w:type="gramStart"/>
            <w:r w:rsidRPr="000E6FD7">
              <w:rPr>
                <w:rFonts w:ascii="Times New Roman" w:eastAsia="Times New Roman" w:hAnsi="Times New Roman" w:cs="Times New Roman"/>
                <w:sz w:val="24"/>
                <w:szCs w:val="24"/>
                <w:lang w:eastAsia="ru-RU"/>
              </w:rPr>
              <w:t>Первая (доврачебная) помощь при травмах, ожогах, поражении электрическим током, утоплении, перегревании, переохлаждении, обморожении, общем замерзании.</w:t>
            </w:r>
            <w:proofErr w:type="gramEnd"/>
          </w:p>
        </w:tc>
        <w:tc>
          <w:tcPr>
            <w:tcW w:w="573" w:type="pct"/>
            <w:vMerge/>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341E8A" w:rsidRPr="000E6FD7" w:rsidTr="00D60B38">
        <w:trPr>
          <w:trHeight w:val="20"/>
        </w:trPr>
        <w:tc>
          <w:tcPr>
            <w:tcW w:w="845"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21" w:type="pct"/>
            <w:gridSpan w:val="2"/>
          </w:tcPr>
          <w:p w:rsidR="00341E8A"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63" w:type="pct"/>
            <w:gridSpan w:val="4"/>
          </w:tcPr>
          <w:p w:rsidR="00341E8A" w:rsidRPr="000E6FD7" w:rsidRDefault="00341E8A"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Первая (доврачебная) помощь при отравлениях.</w:t>
            </w:r>
          </w:p>
        </w:tc>
        <w:tc>
          <w:tcPr>
            <w:tcW w:w="573" w:type="pct"/>
            <w:vAlign w:val="center"/>
          </w:tcPr>
          <w:p w:rsidR="00341E8A" w:rsidRPr="000E6FD7" w:rsidRDefault="00341E8A"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341E8A" w:rsidRPr="000E6FD7" w:rsidRDefault="00341E8A" w:rsidP="006B09A1">
            <w:pPr>
              <w:widowControl w:val="0"/>
              <w:autoSpaceDE w:val="0"/>
              <w:autoSpaceDN w:val="0"/>
              <w:spacing w:after="0" w:line="240" w:lineRule="auto"/>
              <w:rPr>
                <w:rFonts w:ascii="Times New Roman" w:eastAsia="Times New Roman" w:hAnsi="Times New Roman" w:cs="Times New Roman"/>
                <w:sz w:val="24"/>
                <w:szCs w:val="24"/>
              </w:rPr>
            </w:pPr>
          </w:p>
        </w:tc>
      </w:tr>
      <w:tr w:rsidR="000E6FD7" w:rsidRPr="000E6FD7" w:rsidTr="00D60B38">
        <w:trPr>
          <w:trHeight w:val="20"/>
        </w:trPr>
        <w:tc>
          <w:tcPr>
            <w:tcW w:w="845" w:type="pct"/>
            <w:vMerge/>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2683" w:type="pct"/>
            <w:gridSpan w:val="6"/>
          </w:tcPr>
          <w:p w:rsidR="00D60B38"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rPr>
            </w:pPr>
            <w:r>
              <w:rPr>
                <w:rFonts w:ascii="Times New Roman" w:hAnsi="Times New Roman"/>
                <w:b/>
                <w:bCs/>
                <w:sz w:val="24"/>
                <w:szCs w:val="24"/>
              </w:rPr>
              <w:t>Практические занятия</w:t>
            </w:r>
          </w:p>
        </w:tc>
        <w:tc>
          <w:tcPr>
            <w:tcW w:w="573" w:type="pct"/>
            <w:vMerge w:val="restar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20"/>
        </w:trPr>
        <w:tc>
          <w:tcPr>
            <w:tcW w:w="845"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33" w:type="pct"/>
            <w:gridSpan w:val="4"/>
          </w:tcPr>
          <w:p w:rsidR="00D60B38" w:rsidRPr="000E6FD7" w:rsidRDefault="00E86922"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1" w:type="pct"/>
            <w:gridSpan w:val="2"/>
          </w:tcPr>
          <w:p w:rsidR="00D60B38"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Отработка умений наложения кровоостанавливающего жгута (закрутки), пальцевого прижатия артерий</w:t>
            </w:r>
            <w:proofErr w:type="gramStart"/>
            <w:r>
              <w:rPr>
                <w:rFonts w:ascii="Times New Roman" w:eastAsia="Times New Roman" w:hAnsi="Times New Roman" w:cs="Times New Roman"/>
                <w:sz w:val="24"/>
                <w:szCs w:val="24"/>
                <w:lang w:eastAsia="ru-RU"/>
              </w:rPr>
              <w:t>,</w:t>
            </w:r>
            <w:r w:rsidRPr="000E6FD7">
              <w:rPr>
                <w:rFonts w:ascii="Times New Roman" w:hAnsi="Times New Roman" w:cs="Times New Roman"/>
                <w:sz w:val="24"/>
                <w:szCs w:val="24"/>
              </w:rPr>
              <w:t>о</w:t>
            </w:r>
            <w:proofErr w:type="gramEnd"/>
            <w:r w:rsidRPr="000E6FD7">
              <w:rPr>
                <w:rFonts w:ascii="Times New Roman" w:eastAsia="Times New Roman" w:hAnsi="Times New Roman" w:cs="Times New Roman"/>
                <w:sz w:val="24"/>
                <w:szCs w:val="24"/>
                <w:lang w:eastAsia="ru-RU"/>
              </w:rPr>
              <w:t>тработка умений наложения повязок на голову, туловище, верхние и нижние конечности</w:t>
            </w:r>
          </w:p>
        </w:tc>
        <w:tc>
          <w:tcPr>
            <w:tcW w:w="573" w:type="pct"/>
            <w:vMerge/>
            <w:vAlign w:val="center"/>
          </w:tcPr>
          <w:p w:rsidR="00D60B38" w:rsidRPr="000E6FD7" w:rsidRDefault="00D60B38" w:rsidP="006B09A1">
            <w:pPr>
              <w:widowControl w:val="0"/>
              <w:autoSpaceDE w:val="0"/>
              <w:autoSpaceDN w:val="0"/>
              <w:spacing w:after="0" w:line="240" w:lineRule="auto"/>
              <w:jc w:val="center"/>
              <w:rPr>
                <w:rFonts w:ascii="Times New Roman" w:eastAsia="Times New Roman" w:hAnsi="Times New Roman" w:cs="Times New Roman"/>
                <w:sz w:val="24"/>
                <w:szCs w:val="24"/>
              </w:rPr>
            </w:pP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20"/>
        </w:trPr>
        <w:tc>
          <w:tcPr>
            <w:tcW w:w="845"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bCs/>
                <w:sz w:val="24"/>
                <w:szCs w:val="24"/>
              </w:rPr>
            </w:pPr>
          </w:p>
        </w:tc>
        <w:tc>
          <w:tcPr>
            <w:tcW w:w="133" w:type="pct"/>
            <w:gridSpan w:val="4"/>
          </w:tcPr>
          <w:p w:rsidR="00D60B38" w:rsidRPr="000E6FD7" w:rsidRDefault="00E86922"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1" w:type="pct"/>
            <w:gridSpan w:val="2"/>
          </w:tcPr>
          <w:p w:rsidR="00D60B38" w:rsidRPr="000E6FD7" w:rsidRDefault="00D60B38" w:rsidP="00D60B38">
            <w:pPr>
              <w:widowControl w:val="0"/>
              <w:autoSpaceDE w:val="0"/>
              <w:autoSpaceDN w:val="0"/>
              <w:adjustRightInd w:val="0"/>
              <w:spacing w:after="0" w:line="259" w:lineRule="exact"/>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Отработка умений наложения шины на место перелома, транспортировка поражённого</w:t>
            </w:r>
            <w:r>
              <w:rPr>
                <w:rFonts w:ascii="Times New Roman" w:eastAsia="Times New Roman" w:hAnsi="Times New Roman" w:cs="Times New Roman"/>
                <w:sz w:val="24"/>
                <w:szCs w:val="24"/>
                <w:lang w:eastAsia="ru-RU"/>
              </w:rPr>
              <w:t>, о</w:t>
            </w:r>
            <w:r w:rsidRPr="000E6FD7">
              <w:rPr>
                <w:rFonts w:ascii="Times New Roman" w:eastAsia="Times New Roman" w:hAnsi="Times New Roman" w:cs="Times New Roman"/>
                <w:sz w:val="24"/>
                <w:szCs w:val="24"/>
                <w:lang w:eastAsia="ru-RU"/>
              </w:rPr>
              <w:t>тработка на тренажёре прекардиального удара и искусственного дыхания. Отработка на тренажёре непрямого массажа сердца</w:t>
            </w:r>
          </w:p>
        </w:tc>
        <w:tc>
          <w:tcPr>
            <w:tcW w:w="573" w:type="pct"/>
            <w:vMerge/>
            <w:vAlign w:val="center"/>
          </w:tcPr>
          <w:p w:rsidR="00D60B38" w:rsidRPr="000E6FD7" w:rsidRDefault="00D60B38"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67"/>
        </w:trPr>
        <w:tc>
          <w:tcPr>
            <w:tcW w:w="3529" w:type="pct"/>
            <w:gridSpan w:val="7"/>
          </w:tcPr>
          <w:p w:rsidR="00D60B38" w:rsidRPr="00D60B38" w:rsidRDefault="00D60B38" w:rsidP="006B09A1">
            <w:pPr>
              <w:widowControl w:val="0"/>
              <w:autoSpaceDE w:val="0"/>
              <w:autoSpaceDN w:val="0"/>
              <w:spacing w:after="0" w:line="240" w:lineRule="auto"/>
              <w:jc w:val="both"/>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Раздел 3. Основы военной службы</w:t>
            </w:r>
          </w:p>
        </w:tc>
        <w:tc>
          <w:tcPr>
            <w:tcW w:w="573" w:type="pct"/>
            <w:vAlign w:val="center"/>
          </w:tcPr>
          <w:p w:rsidR="00D60B38" w:rsidRPr="000E6FD7" w:rsidRDefault="00D60B38" w:rsidP="006B09A1">
            <w:pPr>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48</w:t>
            </w:r>
            <w:r w:rsidR="008517EA">
              <w:rPr>
                <w:rFonts w:ascii="Times New Roman" w:eastAsia="Times New Roman" w:hAnsi="Times New Roman" w:cs="Times New Roman"/>
                <w:b/>
                <w:bCs/>
                <w:sz w:val="24"/>
                <w:szCs w:val="24"/>
              </w:rPr>
              <w:t>/40</w:t>
            </w:r>
          </w:p>
        </w:tc>
        <w:tc>
          <w:tcPr>
            <w:tcW w:w="898" w:type="pct"/>
            <w:vMerge w:val="restart"/>
            <w:vAlign w:val="center"/>
          </w:tcPr>
          <w:p w:rsidR="00D60B38" w:rsidRPr="000E6FD7" w:rsidRDefault="00D60B38"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 xml:space="preserve">ОК 01-04, ОК 06, </w:t>
            </w:r>
          </w:p>
          <w:p w:rsidR="00D60B38" w:rsidRPr="000E6FD7" w:rsidRDefault="00D60B38" w:rsidP="006B09A1">
            <w:pPr>
              <w:keepNext/>
              <w:widowControl w:val="0"/>
              <w:autoSpaceDE w:val="0"/>
              <w:autoSpaceDN w:val="0"/>
              <w:spacing w:after="0" w:line="240" w:lineRule="auto"/>
              <w:jc w:val="center"/>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ОК 09, ОК 10</w:t>
            </w:r>
          </w:p>
        </w:tc>
      </w:tr>
      <w:tr w:rsidR="00454677" w:rsidRPr="000E6FD7" w:rsidTr="00D60B38">
        <w:trPr>
          <w:trHeight w:val="134"/>
        </w:trPr>
        <w:tc>
          <w:tcPr>
            <w:tcW w:w="845" w:type="pct"/>
            <w:vMerge w:val="restart"/>
          </w:tcPr>
          <w:p w:rsidR="00454677" w:rsidRPr="000E6FD7" w:rsidRDefault="00454677" w:rsidP="006B09A1">
            <w:pPr>
              <w:spacing w:after="0" w:line="240" w:lineRule="auto"/>
              <w:rPr>
                <w:rFonts w:ascii="Times New Roman" w:eastAsia="Calibri" w:hAnsi="Times New Roman" w:cs="Times New Roman"/>
                <w:bCs/>
                <w:iCs/>
                <w:sz w:val="24"/>
                <w:szCs w:val="24"/>
                <w:shd w:val="clear" w:color="auto" w:fill="FFFFFF"/>
              </w:rPr>
            </w:pPr>
            <w:r w:rsidRPr="000E6FD7">
              <w:rPr>
                <w:rFonts w:ascii="Times New Roman" w:eastAsia="Calibri" w:hAnsi="Times New Roman" w:cs="Times New Roman"/>
                <w:bCs/>
                <w:sz w:val="24"/>
                <w:szCs w:val="24"/>
              </w:rPr>
              <w:t xml:space="preserve">Тема </w:t>
            </w:r>
            <w:r w:rsidRPr="000E6FD7">
              <w:rPr>
                <w:rFonts w:ascii="Times New Roman" w:eastAsia="Calibri" w:hAnsi="Times New Roman" w:cs="Times New Roman"/>
                <w:bCs/>
                <w:sz w:val="24"/>
                <w:szCs w:val="24"/>
                <w:shd w:val="clear" w:color="auto" w:fill="FFFFFF"/>
              </w:rPr>
              <w:t>3</w:t>
            </w:r>
            <w:r w:rsidRPr="000E6FD7">
              <w:rPr>
                <w:rFonts w:ascii="Times New Roman" w:eastAsia="Calibri" w:hAnsi="Times New Roman" w:cs="Times New Roman"/>
                <w:bCs/>
                <w:i/>
                <w:iCs/>
                <w:sz w:val="24"/>
                <w:szCs w:val="24"/>
                <w:shd w:val="clear" w:color="auto" w:fill="FFFFFF"/>
              </w:rPr>
              <w:t>.</w:t>
            </w:r>
            <w:r w:rsidRPr="000E6FD7">
              <w:rPr>
                <w:rFonts w:ascii="Times New Roman" w:eastAsia="Calibri" w:hAnsi="Times New Roman" w:cs="Times New Roman"/>
                <w:bCs/>
                <w:sz w:val="24"/>
                <w:szCs w:val="24"/>
              </w:rPr>
              <w:t>1</w:t>
            </w:r>
            <w:r w:rsidRPr="000E6FD7">
              <w:rPr>
                <w:rFonts w:ascii="Times New Roman" w:eastAsia="Calibri" w:hAnsi="Times New Roman" w:cs="Times New Roman"/>
                <w:bCs/>
                <w:i/>
                <w:iCs/>
                <w:sz w:val="24"/>
                <w:szCs w:val="24"/>
                <w:shd w:val="clear" w:color="auto" w:fill="FFFFFF"/>
              </w:rPr>
              <w:t>.</w:t>
            </w:r>
          </w:p>
          <w:p w:rsidR="00454677" w:rsidRPr="000E6FD7" w:rsidRDefault="00454677" w:rsidP="006B09A1">
            <w:pPr>
              <w:spacing w:after="0" w:line="240" w:lineRule="auto"/>
              <w:rPr>
                <w:rFonts w:ascii="Times New Roman" w:eastAsia="Calibri" w:hAnsi="Times New Roman" w:cs="Times New Roman"/>
                <w:bCs/>
                <w:sz w:val="24"/>
                <w:szCs w:val="24"/>
              </w:rPr>
            </w:pPr>
            <w:r w:rsidRPr="000E6FD7">
              <w:rPr>
                <w:rFonts w:ascii="Times New Roman" w:eastAsia="Calibri" w:hAnsi="Times New Roman" w:cs="Times New Roman"/>
                <w:bCs/>
                <w:sz w:val="24"/>
                <w:szCs w:val="24"/>
              </w:rPr>
              <w:t xml:space="preserve"> Основы обороны государства. Военная доктрина</w:t>
            </w:r>
          </w:p>
          <w:p w:rsidR="00454677" w:rsidRPr="000E6FD7" w:rsidRDefault="00454677" w:rsidP="006B09A1">
            <w:pPr>
              <w:spacing w:after="0" w:line="240" w:lineRule="auto"/>
              <w:rPr>
                <w:rFonts w:ascii="Times New Roman" w:eastAsia="Calibri" w:hAnsi="Times New Roman" w:cs="Times New Roman"/>
                <w:sz w:val="24"/>
                <w:szCs w:val="24"/>
              </w:rPr>
            </w:pPr>
            <w:r w:rsidRPr="000E6FD7">
              <w:rPr>
                <w:rFonts w:ascii="Times New Roman" w:eastAsia="Calibri" w:hAnsi="Times New Roman" w:cs="Times New Roman"/>
                <w:bCs/>
                <w:sz w:val="24"/>
                <w:szCs w:val="24"/>
              </w:rPr>
              <w:t>Российской Федерации</w:t>
            </w:r>
          </w:p>
        </w:tc>
        <w:tc>
          <w:tcPr>
            <w:tcW w:w="2683" w:type="pct"/>
            <w:gridSpan w:val="6"/>
          </w:tcPr>
          <w:p w:rsidR="00D60B38" w:rsidRPr="000E6FD7" w:rsidRDefault="00454677" w:rsidP="00D60B38">
            <w:pPr>
              <w:spacing w:after="0" w:line="240" w:lineRule="auto"/>
              <w:jc w:val="both"/>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Содержание учебного материала</w:t>
            </w:r>
          </w:p>
        </w:tc>
        <w:tc>
          <w:tcPr>
            <w:tcW w:w="573" w:type="pct"/>
            <w:vMerge w:val="restart"/>
            <w:vAlign w:val="center"/>
          </w:tcPr>
          <w:p w:rsidR="00454677" w:rsidRPr="000E6FD7" w:rsidRDefault="0045467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8</w:t>
            </w:r>
          </w:p>
        </w:tc>
        <w:tc>
          <w:tcPr>
            <w:tcW w:w="898" w:type="pct"/>
            <w:vMerge/>
          </w:tcPr>
          <w:p w:rsidR="00454677" w:rsidRPr="000E6FD7" w:rsidRDefault="00454677"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28" w:type="pct"/>
            <w:gridSpan w:val="3"/>
          </w:tcPr>
          <w:p w:rsidR="00D60B38" w:rsidRPr="000E6FD7" w:rsidRDefault="00D60B38" w:rsidP="006B09A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556" w:type="pct"/>
            <w:gridSpan w:val="3"/>
          </w:tcPr>
          <w:p w:rsidR="00D60B38" w:rsidRPr="000E6FD7" w:rsidRDefault="00D60B38" w:rsidP="00D60B38">
            <w:pPr>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Гражданская оборона — составная часть обороноспособности страны.</w:t>
            </w:r>
          </w:p>
          <w:p w:rsidR="00D60B38" w:rsidRPr="000E6FD7" w:rsidRDefault="00D60B38" w:rsidP="00D60B38">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Гражданская оборона, ее структура и цели и задачи по защите населения от опасностей, возникающих при ведении военных действий или вследствие этих действий</w:t>
            </w:r>
          </w:p>
        </w:tc>
        <w:tc>
          <w:tcPr>
            <w:tcW w:w="573" w:type="pct"/>
            <w:vMerge/>
            <w:vAlign w:val="center"/>
          </w:tcPr>
          <w:p w:rsidR="00D60B38" w:rsidRPr="000E6FD7" w:rsidRDefault="00D60B38"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28" w:type="pct"/>
            <w:gridSpan w:val="3"/>
          </w:tcPr>
          <w:p w:rsidR="00D60B38" w:rsidRPr="000E6FD7" w:rsidRDefault="00D60B38" w:rsidP="006B09A1">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556" w:type="pct"/>
            <w:gridSpan w:val="3"/>
          </w:tcPr>
          <w:p w:rsidR="00D60B38" w:rsidRPr="000E6FD7" w:rsidRDefault="00D60B38" w:rsidP="00D60B38">
            <w:pPr>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Вооруженные Силы РФ - основа обороны РФ</w:t>
            </w:r>
          </w:p>
          <w:p w:rsidR="00D60B38" w:rsidRPr="000E6FD7" w:rsidRDefault="00D60B38" w:rsidP="00D60B38">
            <w:pPr>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Функции и основные задачи современных Вооруженных Сил России, их роль в системе обеспечения национальной безопасности страны. Состав и структура Вооруженных сил России.</w:t>
            </w:r>
          </w:p>
        </w:tc>
        <w:tc>
          <w:tcPr>
            <w:tcW w:w="573" w:type="pct"/>
            <w:vMerge/>
            <w:vAlign w:val="center"/>
          </w:tcPr>
          <w:p w:rsidR="00D60B38" w:rsidRPr="000E6FD7" w:rsidRDefault="00D60B38"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28" w:type="pct"/>
            <w:gridSpan w:val="3"/>
          </w:tcPr>
          <w:p w:rsidR="00D60B38" w:rsidRPr="000E6FD7" w:rsidRDefault="00D60B38" w:rsidP="006B09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556" w:type="pct"/>
            <w:gridSpan w:val="3"/>
          </w:tcPr>
          <w:p w:rsidR="00D60B38" w:rsidRDefault="00D60B38" w:rsidP="00D60B38">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Организация и порядок призыва граждан на военную службу, и поступление на нее в добровольном порядке</w:t>
            </w:r>
          </w:p>
          <w:p w:rsidR="00D60B38" w:rsidRPr="000E6FD7" w:rsidRDefault="00D60B38" w:rsidP="00D60B38">
            <w:pPr>
              <w:spacing w:after="0" w:line="240" w:lineRule="auto"/>
              <w:jc w:val="both"/>
              <w:rPr>
                <w:rFonts w:ascii="Times New Roman" w:eastAsia="Times New Roman" w:hAnsi="Times New Roman" w:cs="Times New Roman"/>
                <w:bCs/>
                <w:sz w:val="24"/>
                <w:szCs w:val="24"/>
                <w:lang w:eastAsia="ru-RU"/>
              </w:rPr>
            </w:pPr>
            <w:r w:rsidRPr="000E6FD7">
              <w:rPr>
                <w:rFonts w:ascii="Times New Roman" w:eastAsia="Times New Roman" w:hAnsi="Times New Roman" w:cs="Times New Roman"/>
                <w:bCs/>
                <w:sz w:val="24"/>
                <w:szCs w:val="24"/>
                <w:lang w:eastAsia="ru-RU"/>
              </w:rPr>
              <w:t>Терроризм как серьезная угроза национальной безопасности России</w:t>
            </w:r>
          </w:p>
          <w:p w:rsidR="00D60B38" w:rsidRPr="000E6FD7" w:rsidRDefault="00D60B38" w:rsidP="00D60B38">
            <w:pPr>
              <w:spacing w:after="0" w:line="240" w:lineRule="auto"/>
              <w:jc w:val="both"/>
              <w:rPr>
                <w:rFonts w:ascii="Times New Roman" w:eastAsia="Times New Roman" w:hAnsi="Times New Roman" w:cs="Times New Roman"/>
                <w:sz w:val="24"/>
                <w:szCs w:val="24"/>
                <w:lang w:eastAsia="ru-RU"/>
              </w:rPr>
            </w:pPr>
            <w:r w:rsidRPr="000E6FD7">
              <w:rPr>
                <w:rFonts w:ascii="Times New Roman" w:eastAsia="Times New Roman" w:hAnsi="Times New Roman" w:cs="Times New Roman"/>
                <w:sz w:val="24"/>
                <w:szCs w:val="24"/>
                <w:lang w:eastAsia="ru-RU"/>
              </w:rPr>
              <w:t xml:space="preserve">Проявление терроризма </w:t>
            </w:r>
            <w:r w:rsidRPr="000E6FD7">
              <w:rPr>
                <w:rFonts w:ascii="Times New Roman" w:eastAsia="Times New Roman" w:hAnsi="Times New Roman" w:cs="Times New Roman"/>
                <w:b/>
                <w:sz w:val="24"/>
                <w:szCs w:val="24"/>
                <w:lang w:eastAsia="ru-RU"/>
              </w:rPr>
              <w:t xml:space="preserve">в </w:t>
            </w:r>
            <w:r w:rsidRPr="000E6FD7">
              <w:rPr>
                <w:rFonts w:ascii="Times New Roman" w:eastAsia="Times New Roman" w:hAnsi="Times New Roman" w:cs="Times New Roman"/>
                <w:sz w:val="24"/>
                <w:szCs w:val="24"/>
                <w:lang w:eastAsia="ru-RU"/>
              </w:rPr>
              <w:t>России. Виды терроризма. Борьба с терроризмом. Террористические организации</w:t>
            </w:r>
          </w:p>
        </w:tc>
        <w:tc>
          <w:tcPr>
            <w:tcW w:w="573" w:type="pct"/>
            <w:vMerge/>
            <w:vAlign w:val="center"/>
          </w:tcPr>
          <w:p w:rsidR="00D60B38" w:rsidRPr="000E6FD7" w:rsidRDefault="00D60B38" w:rsidP="006B09A1">
            <w:pPr>
              <w:widowControl w:val="0"/>
              <w:autoSpaceDE w:val="0"/>
              <w:autoSpaceDN w:val="0"/>
              <w:spacing w:after="0" w:line="240" w:lineRule="auto"/>
              <w:jc w:val="both"/>
              <w:rPr>
                <w:rFonts w:ascii="Times New Roman" w:eastAsia="Times New Roman" w:hAnsi="Times New Roman" w:cs="Times New Roman"/>
                <w:sz w:val="24"/>
                <w:szCs w:val="24"/>
              </w:rPr>
            </w:pP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454677" w:rsidRPr="000E6FD7" w:rsidTr="00D60B38">
        <w:trPr>
          <w:trHeight w:val="134"/>
        </w:trPr>
        <w:tc>
          <w:tcPr>
            <w:tcW w:w="845" w:type="pct"/>
            <w:vMerge/>
          </w:tcPr>
          <w:p w:rsidR="00454677" w:rsidRPr="000E6FD7" w:rsidRDefault="00454677" w:rsidP="006B09A1">
            <w:pPr>
              <w:spacing w:after="0" w:line="240" w:lineRule="auto"/>
              <w:rPr>
                <w:rFonts w:ascii="Times New Roman" w:eastAsia="Calibri" w:hAnsi="Times New Roman" w:cs="Times New Roman"/>
                <w:sz w:val="24"/>
                <w:szCs w:val="24"/>
              </w:rPr>
            </w:pPr>
          </w:p>
        </w:tc>
        <w:tc>
          <w:tcPr>
            <w:tcW w:w="2683" w:type="pct"/>
            <w:gridSpan w:val="6"/>
          </w:tcPr>
          <w:p w:rsidR="00D60B38" w:rsidRPr="000E6FD7" w:rsidRDefault="00D60B38" w:rsidP="00D665DD">
            <w:pPr>
              <w:widowControl w:val="0"/>
              <w:autoSpaceDE w:val="0"/>
              <w:autoSpaceDN w:val="0"/>
              <w:spacing w:after="0" w:line="240" w:lineRule="auto"/>
              <w:jc w:val="both"/>
              <w:rPr>
                <w:rFonts w:ascii="Times New Roman" w:eastAsia="Times New Roman" w:hAnsi="Times New Roman" w:cs="Times New Roman"/>
                <w:b/>
                <w:bCs/>
                <w:sz w:val="24"/>
                <w:szCs w:val="24"/>
              </w:rPr>
            </w:pPr>
            <w:r>
              <w:rPr>
                <w:rFonts w:ascii="Times New Roman" w:hAnsi="Times New Roman"/>
                <w:b/>
                <w:bCs/>
                <w:sz w:val="24"/>
                <w:szCs w:val="24"/>
              </w:rPr>
              <w:t>Практические занятия</w:t>
            </w:r>
          </w:p>
        </w:tc>
        <w:tc>
          <w:tcPr>
            <w:tcW w:w="573" w:type="pct"/>
            <w:vAlign w:val="center"/>
          </w:tcPr>
          <w:p w:rsidR="00454677" w:rsidRPr="000E6FD7" w:rsidRDefault="008517EA"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898" w:type="pct"/>
            <w:vMerge/>
          </w:tcPr>
          <w:p w:rsidR="00454677" w:rsidRPr="000E6FD7" w:rsidRDefault="00454677"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2580" w:type="pct"/>
            <w:gridSpan w:val="5"/>
          </w:tcPr>
          <w:p w:rsidR="00D60B38" w:rsidRPr="000E6FD7" w:rsidRDefault="00D665DD" w:rsidP="00D665DD">
            <w:pPr>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Подготовка данных использования инженерных сооружений для защиты работающих и населения от чрезвычайных ситуаций</w:t>
            </w:r>
          </w:p>
        </w:tc>
        <w:tc>
          <w:tcPr>
            <w:tcW w:w="573" w:type="pct"/>
            <w:vAlign w:val="center"/>
          </w:tcPr>
          <w:p w:rsidR="00D60B38" w:rsidRPr="000E6FD7"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2580" w:type="pct"/>
            <w:gridSpan w:val="5"/>
          </w:tcPr>
          <w:p w:rsidR="00D60B38" w:rsidRPr="000E6FD7" w:rsidRDefault="00D665DD" w:rsidP="00D665DD">
            <w:pPr>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Организация получения средств индивидуальной защиты в чрезвычайных ситуациях</w:t>
            </w:r>
          </w:p>
        </w:tc>
        <w:tc>
          <w:tcPr>
            <w:tcW w:w="573" w:type="pct"/>
            <w:vAlign w:val="center"/>
          </w:tcPr>
          <w:p w:rsidR="00D60B38" w:rsidRPr="000E6FD7"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65DD">
        <w:trPr>
          <w:trHeight w:val="70"/>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580" w:type="pct"/>
            <w:gridSpan w:val="5"/>
          </w:tcPr>
          <w:p w:rsidR="00D60B38" w:rsidRPr="000E6FD7" w:rsidRDefault="00D60B38" w:rsidP="00D665DD">
            <w:pPr>
              <w:widowControl w:val="0"/>
              <w:autoSpaceDE w:val="0"/>
              <w:autoSpaceDN w:val="0"/>
              <w:spacing w:after="0" w:line="240" w:lineRule="auto"/>
              <w:jc w:val="both"/>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Изучение материальной части</w:t>
            </w:r>
            <w:r>
              <w:rPr>
                <w:rFonts w:ascii="Times New Roman" w:eastAsia="Times New Roman" w:hAnsi="Times New Roman" w:cs="Times New Roman"/>
                <w:sz w:val="24"/>
                <w:szCs w:val="24"/>
              </w:rPr>
              <w:t xml:space="preserve"> средств индивидуальной защиты.</w:t>
            </w:r>
          </w:p>
        </w:tc>
        <w:tc>
          <w:tcPr>
            <w:tcW w:w="573" w:type="pct"/>
            <w:vAlign w:val="center"/>
          </w:tcPr>
          <w:p w:rsidR="00D60B38" w:rsidRPr="000E6FD7"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65DD">
        <w:trPr>
          <w:trHeight w:val="70"/>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Default="00E86922" w:rsidP="00D665D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580" w:type="pct"/>
            <w:gridSpan w:val="5"/>
          </w:tcPr>
          <w:p w:rsidR="00D60B38" w:rsidRDefault="00D60B38" w:rsidP="00D665DD">
            <w:pPr>
              <w:widowControl w:val="0"/>
              <w:autoSpaceDE w:val="0"/>
              <w:autoSpaceDN w:val="0"/>
              <w:spacing w:after="0" w:line="240" w:lineRule="auto"/>
              <w:jc w:val="both"/>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Изучение материальной части, сборка, разборка  автомата</w:t>
            </w:r>
            <w:r>
              <w:rPr>
                <w:rFonts w:ascii="Times New Roman" w:eastAsia="Times New Roman" w:hAnsi="Times New Roman" w:cs="Times New Roman"/>
                <w:sz w:val="24"/>
                <w:szCs w:val="24"/>
              </w:rPr>
              <w:t>, пистолета, ручных и осколочных гранат</w:t>
            </w:r>
          </w:p>
        </w:tc>
        <w:tc>
          <w:tcPr>
            <w:tcW w:w="573" w:type="pct"/>
            <w:vAlign w:val="center"/>
          </w:tcPr>
          <w:p w:rsidR="00D60B38"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65DD">
        <w:trPr>
          <w:trHeight w:val="70"/>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2580" w:type="pct"/>
            <w:gridSpan w:val="5"/>
          </w:tcPr>
          <w:p w:rsidR="00D60B38" w:rsidRPr="000E6FD7" w:rsidRDefault="00D60B38" w:rsidP="00D665DD">
            <w:pPr>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Отработка строевой стойки и поворотов на месте. Повороты в движении.</w:t>
            </w:r>
          </w:p>
        </w:tc>
        <w:tc>
          <w:tcPr>
            <w:tcW w:w="573" w:type="pct"/>
            <w:vAlign w:val="center"/>
          </w:tcPr>
          <w:p w:rsidR="00D60B38" w:rsidRPr="000E6FD7" w:rsidRDefault="00D665DD"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134"/>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10</w:t>
            </w:r>
          </w:p>
        </w:tc>
        <w:tc>
          <w:tcPr>
            <w:tcW w:w="2580" w:type="pct"/>
            <w:gridSpan w:val="5"/>
          </w:tcPr>
          <w:p w:rsidR="00D60B38" w:rsidRPr="000E6FD7" w:rsidRDefault="00D60B38" w:rsidP="00D665DD">
            <w:pPr>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sz w:val="24"/>
                <w:szCs w:val="24"/>
              </w:rPr>
              <w:t>Построение и отработка движения походным строем</w:t>
            </w:r>
          </w:p>
        </w:tc>
        <w:tc>
          <w:tcPr>
            <w:tcW w:w="573" w:type="pct"/>
            <w:vAlign w:val="center"/>
          </w:tcPr>
          <w:p w:rsidR="00D60B38" w:rsidRPr="000E6FD7"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0B38">
        <w:trPr>
          <w:trHeight w:val="580"/>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Pr="000E6FD7" w:rsidRDefault="00E86922" w:rsidP="00D665DD">
            <w:pPr>
              <w:widowControl w:val="0"/>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11</w:t>
            </w:r>
          </w:p>
        </w:tc>
        <w:tc>
          <w:tcPr>
            <w:tcW w:w="2580" w:type="pct"/>
            <w:gridSpan w:val="5"/>
          </w:tcPr>
          <w:p w:rsidR="00D60B38" w:rsidRPr="000E6FD7" w:rsidRDefault="00D60B38" w:rsidP="00D665DD">
            <w:pPr>
              <w:widowControl w:val="0"/>
              <w:autoSpaceDE w:val="0"/>
              <w:autoSpaceDN w:val="0"/>
              <w:spacing w:after="0" w:line="240" w:lineRule="auto"/>
              <w:jc w:val="both"/>
              <w:rPr>
                <w:rFonts w:ascii="Times New Roman" w:eastAsia="Times New Roman" w:hAnsi="Times New Roman" w:cs="Times New Roman"/>
                <w:bCs/>
                <w:sz w:val="24"/>
                <w:szCs w:val="24"/>
              </w:rPr>
            </w:pPr>
            <w:r w:rsidRPr="000E6FD7">
              <w:rPr>
                <w:rFonts w:ascii="Times New Roman" w:eastAsia="Times New Roman" w:hAnsi="Times New Roman" w:cs="Times New Roman"/>
                <w:bCs/>
                <w:sz w:val="24"/>
                <w:szCs w:val="24"/>
              </w:rPr>
              <w:t>Отработка движений строевым и походным шагом, бегом, шагом на месте</w:t>
            </w:r>
          </w:p>
        </w:tc>
        <w:tc>
          <w:tcPr>
            <w:tcW w:w="573" w:type="pct"/>
            <w:vAlign w:val="center"/>
          </w:tcPr>
          <w:p w:rsidR="00D60B38" w:rsidRPr="000E6FD7"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D60B38" w:rsidRPr="000E6FD7" w:rsidTr="00D665DD">
        <w:trPr>
          <w:trHeight w:val="396"/>
        </w:trPr>
        <w:tc>
          <w:tcPr>
            <w:tcW w:w="845" w:type="pct"/>
            <w:vMerge/>
          </w:tcPr>
          <w:p w:rsidR="00D60B38" w:rsidRPr="000E6FD7" w:rsidRDefault="00D60B38" w:rsidP="006B09A1">
            <w:pPr>
              <w:spacing w:after="0" w:line="240" w:lineRule="auto"/>
              <w:rPr>
                <w:rFonts w:ascii="Times New Roman" w:eastAsia="Calibri" w:hAnsi="Times New Roman" w:cs="Times New Roman"/>
                <w:sz w:val="24"/>
                <w:szCs w:val="24"/>
              </w:rPr>
            </w:pPr>
          </w:p>
        </w:tc>
        <w:tc>
          <w:tcPr>
            <w:tcW w:w="103" w:type="pct"/>
          </w:tcPr>
          <w:p w:rsidR="00D60B38" w:rsidRDefault="00E86922" w:rsidP="00D665D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580" w:type="pct"/>
            <w:gridSpan w:val="5"/>
          </w:tcPr>
          <w:p w:rsidR="00D60B38" w:rsidRDefault="00D60B38" w:rsidP="00D665DD">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структуры Вооружённых Сил Российской Федерации, штатная расстановка подразделений, воинские звания  </w:t>
            </w:r>
          </w:p>
        </w:tc>
        <w:tc>
          <w:tcPr>
            <w:tcW w:w="573" w:type="pct"/>
            <w:vAlign w:val="center"/>
          </w:tcPr>
          <w:p w:rsidR="00D60B38" w:rsidRDefault="00D60B38" w:rsidP="00D665D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98" w:type="pct"/>
            <w:vMerge/>
          </w:tcPr>
          <w:p w:rsidR="00D60B38" w:rsidRPr="000E6FD7" w:rsidRDefault="00D60B38" w:rsidP="006B09A1">
            <w:pPr>
              <w:widowControl w:val="0"/>
              <w:autoSpaceDE w:val="0"/>
              <w:autoSpaceDN w:val="0"/>
              <w:spacing w:after="0" w:line="240" w:lineRule="auto"/>
              <w:rPr>
                <w:rFonts w:ascii="Times New Roman" w:eastAsia="Times New Roman" w:hAnsi="Times New Roman" w:cs="Times New Roman"/>
                <w:sz w:val="24"/>
                <w:szCs w:val="24"/>
              </w:rPr>
            </w:pPr>
          </w:p>
        </w:tc>
      </w:tr>
      <w:tr w:rsidR="000E6FD7" w:rsidRPr="000E6FD7" w:rsidTr="00D665DD">
        <w:trPr>
          <w:trHeight w:val="152"/>
        </w:trPr>
        <w:tc>
          <w:tcPr>
            <w:tcW w:w="3529" w:type="pct"/>
            <w:gridSpan w:val="7"/>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roofErr w:type="gramStart"/>
            <w:r w:rsidRPr="000E6FD7">
              <w:rPr>
                <w:rFonts w:ascii="Times New Roman" w:eastAsia="Times New Roman" w:hAnsi="Times New Roman" w:cs="Times New Roman"/>
                <w:b/>
                <w:bCs/>
                <w:sz w:val="24"/>
                <w:szCs w:val="24"/>
              </w:rPr>
              <w:t>Промежуточная</w:t>
            </w:r>
            <w:proofErr w:type="gramEnd"/>
            <w:r w:rsidRPr="000E6FD7">
              <w:rPr>
                <w:rFonts w:ascii="Times New Roman" w:eastAsia="Times New Roman" w:hAnsi="Times New Roman" w:cs="Times New Roman"/>
                <w:b/>
                <w:bCs/>
                <w:sz w:val="24"/>
                <w:szCs w:val="24"/>
              </w:rPr>
              <w:t xml:space="preserve"> аттестация</w:t>
            </w:r>
            <w:r w:rsidR="00D665DD" w:rsidRPr="00D665DD">
              <w:rPr>
                <w:rFonts w:ascii="Times New Roman" w:eastAsia="Times New Roman" w:hAnsi="Times New Roman" w:cs="Times New Roman"/>
                <w:sz w:val="24"/>
                <w:szCs w:val="24"/>
              </w:rPr>
              <w:t>дифференцированн</w:t>
            </w:r>
            <w:r w:rsidR="00D665DD">
              <w:rPr>
                <w:rFonts w:ascii="Times New Roman" w:eastAsia="Times New Roman" w:hAnsi="Times New Roman" w:cs="Times New Roman"/>
                <w:sz w:val="24"/>
                <w:szCs w:val="24"/>
              </w:rPr>
              <w:t xml:space="preserve">ый </w:t>
            </w:r>
            <w:r w:rsidR="00D665DD" w:rsidRPr="00D665DD">
              <w:rPr>
                <w:rFonts w:ascii="Times New Roman" w:eastAsia="Times New Roman" w:hAnsi="Times New Roman" w:cs="Times New Roman"/>
                <w:sz w:val="24"/>
                <w:szCs w:val="24"/>
              </w:rPr>
              <w:t>зачета</w:t>
            </w:r>
          </w:p>
        </w:tc>
        <w:tc>
          <w:tcPr>
            <w:tcW w:w="573" w:type="pc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sz w:val="24"/>
                <w:szCs w:val="24"/>
              </w:rPr>
            </w:pPr>
            <w:r w:rsidRPr="000E6FD7">
              <w:rPr>
                <w:rFonts w:ascii="Times New Roman" w:eastAsia="Times New Roman" w:hAnsi="Times New Roman" w:cs="Times New Roman"/>
                <w:sz w:val="24"/>
                <w:szCs w:val="24"/>
              </w:rPr>
              <w:t>2</w:t>
            </w:r>
          </w:p>
        </w:tc>
        <w:tc>
          <w:tcPr>
            <w:tcW w:w="898" w:type="pct"/>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sz w:val="24"/>
                <w:szCs w:val="24"/>
              </w:rPr>
            </w:pPr>
          </w:p>
        </w:tc>
      </w:tr>
      <w:tr w:rsidR="000E6FD7" w:rsidRPr="000E6FD7" w:rsidTr="00341E8A">
        <w:trPr>
          <w:trHeight w:val="20"/>
        </w:trPr>
        <w:tc>
          <w:tcPr>
            <w:tcW w:w="3529" w:type="pct"/>
            <w:gridSpan w:val="7"/>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Всего:</w:t>
            </w:r>
          </w:p>
        </w:tc>
        <w:tc>
          <w:tcPr>
            <w:tcW w:w="573" w:type="pct"/>
            <w:vAlign w:val="center"/>
          </w:tcPr>
          <w:p w:rsidR="000E6FD7" w:rsidRPr="000E6FD7" w:rsidRDefault="000E6FD7" w:rsidP="006B09A1">
            <w:pPr>
              <w:widowControl w:val="0"/>
              <w:autoSpaceDE w:val="0"/>
              <w:autoSpaceDN w:val="0"/>
              <w:spacing w:after="0" w:line="240" w:lineRule="auto"/>
              <w:jc w:val="center"/>
              <w:rPr>
                <w:rFonts w:ascii="Times New Roman" w:eastAsia="Times New Roman" w:hAnsi="Times New Roman" w:cs="Times New Roman"/>
                <w:b/>
                <w:bCs/>
                <w:sz w:val="24"/>
                <w:szCs w:val="24"/>
              </w:rPr>
            </w:pPr>
            <w:r w:rsidRPr="000E6FD7">
              <w:rPr>
                <w:rFonts w:ascii="Times New Roman" w:eastAsia="Times New Roman" w:hAnsi="Times New Roman" w:cs="Times New Roman"/>
                <w:b/>
                <w:bCs/>
                <w:sz w:val="24"/>
                <w:szCs w:val="24"/>
              </w:rPr>
              <w:t>68</w:t>
            </w:r>
          </w:p>
        </w:tc>
        <w:tc>
          <w:tcPr>
            <w:tcW w:w="898" w:type="pct"/>
          </w:tcPr>
          <w:p w:rsidR="000E6FD7" w:rsidRPr="000E6FD7" w:rsidRDefault="000E6FD7" w:rsidP="006B09A1">
            <w:pPr>
              <w:widowControl w:val="0"/>
              <w:autoSpaceDE w:val="0"/>
              <w:autoSpaceDN w:val="0"/>
              <w:spacing w:after="0" w:line="240" w:lineRule="auto"/>
              <w:rPr>
                <w:rFonts w:ascii="Times New Roman" w:eastAsia="Times New Roman" w:hAnsi="Times New Roman" w:cs="Times New Roman"/>
                <w:bCs/>
                <w:sz w:val="24"/>
                <w:szCs w:val="24"/>
              </w:rPr>
            </w:pPr>
          </w:p>
        </w:tc>
      </w:tr>
    </w:tbl>
    <w:p w:rsidR="000E6FD7" w:rsidRPr="000E6FD7" w:rsidRDefault="000E6FD7" w:rsidP="000E6FD7">
      <w:pPr>
        <w:widowControl w:val="0"/>
        <w:autoSpaceDE w:val="0"/>
        <w:autoSpaceDN w:val="0"/>
        <w:spacing w:after="0" w:line="240" w:lineRule="auto"/>
        <w:ind w:left="220"/>
        <w:rPr>
          <w:rFonts w:ascii="Times New Roman" w:eastAsia="Times New Roman" w:hAnsi="Times New Roman" w:cs="Times New Roman"/>
          <w:bCs/>
          <w:sz w:val="24"/>
          <w:szCs w:val="24"/>
        </w:rPr>
      </w:pPr>
    </w:p>
    <w:bookmarkEnd w:id="3"/>
    <w:p w:rsidR="000E6FD7" w:rsidRDefault="000E6FD7" w:rsidP="007977C5">
      <w:pPr>
        <w:spacing w:after="0" w:line="240" w:lineRule="auto"/>
        <w:rPr>
          <w:rFonts w:ascii="Times New Roman" w:eastAsia="Times New Roman" w:hAnsi="Times New Roman" w:cs="Times New Roman"/>
          <w:b/>
          <w:sz w:val="28"/>
          <w:szCs w:val="28"/>
          <w:lang w:eastAsia="ru-RU"/>
        </w:rPr>
      </w:pPr>
    </w:p>
    <w:p w:rsidR="000E6FD7" w:rsidRDefault="000E6FD7" w:rsidP="007977C5">
      <w:pPr>
        <w:spacing w:after="0" w:line="240" w:lineRule="auto"/>
        <w:rPr>
          <w:rFonts w:ascii="Times New Roman" w:eastAsia="Times New Roman" w:hAnsi="Times New Roman" w:cs="Times New Roman"/>
          <w:b/>
          <w:sz w:val="28"/>
          <w:szCs w:val="28"/>
          <w:lang w:eastAsia="ru-RU"/>
        </w:rPr>
      </w:pPr>
    </w:p>
    <w:p w:rsidR="000E6FD7" w:rsidRDefault="000E6FD7" w:rsidP="007977C5">
      <w:pPr>
        <w:spacing w:after="0" w:line="240" w:lineRule="auto"/>
        <w:rPr>
          <w:rFonts w:ascii="Times New Roman" w:eastAsia="Times New Roman" w:hAnsi="Times New Roman" w:cs="Times New Roman"/>
          <w:b/>
          <w:sz w:val="28"/>
          <w:szCs w:val="28"/>
          <w:lang w:eastAsia="ru-RU"/>
        </w:rPr>
      </w:pPr>
    </w:p>
    <w:p w:rsidR="00B16D46" w:rsidRDefault="00B16D46" w:rsidP="00281D1E">
      <w:pPr>
        <w:rPr>
          <w:lang w:eastAsia="ru-RU"/>
        </w:rPr>
        <w:sectPr w:rsidR="00B16D46" w:rsidSect="005D4367">
          <w:pgSz w:w="16838" w:h="11906" w:orient="landscape"/>
          <w:pgMar w:top="1701" w:right="1134" w:bottom="851" w:left="1134" w:header="709" w:footer="709" w:gutter="0"/>
          <w:cols w:space="708"/>
          <w:docGrid w:linePitch="360"/>
        </w:sectPr>
      </w:pPr>
    </w:p>
    <w:p w:rsidR="00B16D46" w:rsidRPr="009A4FC3" w:rsidRDefault="00B16D46" w:rsidP="00B16D46">
      <w:pPr>
        <w:spacing w:after="0" w:line="240" w:lineRule="auto"/>
        <w:jc w:val="both"/>
        <w:rPr>
          <w:rFonts w:ascii="Times New Roman" w:eastAsia="Times New Roman" w:hAnsi="Times New Roman" w:cs="Times New Roman"/>
          <w:b/>
          <w:bCs/>
          <w:sz w:val="28"/>
          <w:szCs w:val="28"/>
          <w:lang w:eastAsia="ru-RU"/>
        </w:rPr>
      </w:pPr>
      <w:r w:rsidRPr="009A4FC3">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B16D46" w:rsidRPr="008517EA" w:rsidRDefault="00B16D46" w:rsidP="00B16D46">
      <w:pPr>
        <w:spacing w:after="0" w:line="240" w:lineRule="auto"/>
        <w:ind w:firstLine="709"/>
        <w:contextualSpacing/>
        <w:jc w:val="both"/>
        <w:rPr>
          <w:rFonts w:ascii="Times New Roman" w:eastAsia="Times New Roman" w:hAnsi="Times New Roman" w:cs="Times New Roman"/>
          <w:bCs/>
          <w:sz w:val="24"/>
          <w:szCs w:val="24"/>
          <w:lang w:eastAsia="ru-RU"/>
        </w:rPr>
      </w:pPr>
    </w:p>
    <w:p w:rsidR="00375F15" w:rsidRPr="000C3376" w:rsidRDefault="00B16D46"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0C3376">
        <w:rPr>
          <w:rFonts w:ascii="Times New Roman" w:eastAsia="Times New Roman" w:hAnsi="Times New Roman" w:cs="Times New Roman"/>
          <w:b/>
          <w:bCs/>
          <w:sz w:val="24"/>
          <w:szCs w:val="24"/>
          <w:lang w:eastAsia="ru-RU"/>
        </w:rPr>
        <w:t>3.1.</w:t>
      </w:r>
      <w:r w:rsidR="00E605A7" w:rsidRPr="000C3376">
        <w:rPr>
          <w:rFonts w:ascii="Times New Roman" w:eastAsia="Times New Roman" w:hAnsi="Times New Roman" w:cs="Times New Roman"/>
          <w:bCs/>
          <w:sz w:val="24"/>
          <w:szCs w:val="24"/>
          <w:lang w:eastAsia="ru-RU"/>
        </w:rPr>
        <w:t xml:space="preserve">Дляреализация программы дисциплины </w:t>
      </w:r>
      <w:r w:rsidR="000C3376" w:rsidRPr="000C3376">
        <w:rPr>
          <w:rFonts w:ascii="Times New Roman" w:eastAsia="Times New Roman" w:hAnsi="Times New Roman" w:cs="Times New Roman"/>
          <w:bCs/>
          <w:sz w:val="24"/>
          <w:szCs w:val="24"/>
          <w:lang w:eastAsia="ru-RU"/>
        </w:rPr>
        <w:t>предусмотрен  кабинет</w:t>
      </w:r>
      <w:r w:rsidR="00375F15" w:rsidRPr="000C3376">
        <w:rPr>
          <w:rFonts w:ascii="Times New Roman" w:eastAsia="Times New Roman" w:hAnsi="Times New Roman" w:cs="Times New Roman"/>
          <w:bCs/>
          <w:sz w:val="24"/>
          <w:szCs w:val="24"/>
          <w:lang w:eastAsia="ru-RU"/>
        </w:rPr>
        <w:t xml:space="preserve"> «</w:t>
      </w:r>
      <w:r w:rsidR="000C3376">
        <w:rPr>
          <w:rFonts w:ascii="Times New Roman" w:hAnsi="Times New Roman"/>
          <w:sz w:val="24"/>
          <w:szCs w:val="24"/>
        </w:rPr>
        <w:t>Б</w:t>
      </w:r>
      <w:r w:rsidR="000C3376" w:rsidRPr="000C3376">
        <w:rPr>
          <w:rFonts w:ascii="Times New Roman" w:hAnsi="Times New Roman"/>
          <w:sz w:val="24"/>
          <w:szCs w:val="24"/>
        </w:rPr>
        <w:t>езопасности жизнедеятельности и охраны труда</w:t>
      </w:r>
      <w:r w:rsidR="00375F15" w:rsidRPr="000C3376">
        <w:rPr>
          <w:rFonts w:ascii="Times New Roman" w:eastAsia="Times New Roman" w:hAnsi="Times New Roman" w:cs="Times New Roman"/>
          <w:bCs/>
          <w:sz w:val="24"/>
          <w:szCs w:val="24"/>
          <w:lang w:eastAsia="ru-RU"/>
        </w:rPr>
        <w:t>».</w:t>
      </w:r>
    </w:p>
    <w:p w:rsidR="000C3376"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посадочные места по количеству обучающихся-25,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рабочее место преподавателя-1, доска-1,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наглядные пособия (комплекты учебных таблиц, стендов, схем, плакатов, в области обеспечения безопасной жизнедеятельности населения и др.)-13;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образцы аварийно-спасательных инструментов и оборудования (АСИО)-1, средств индивидуальной защиты (СИЗ): противогаз ГП-7-15шт, респиратор Р-2-10шт, защитный костюм Л-1-3шт, общевойсковой защитный костюм-2шт, общевойсковой прибор химической разведки-1, компас-азимут-5; дозиметр бытовой (индикатор радиоактивности)-2;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образцы средств первой медицинской помощи: индивидуальный перевязочный пакет ИПП-1-10; жгут кровоостанавливающий-10;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аптечка индивидуальная АИ-2-10; комплект противоожоговый-10; индивидуальный противохимический пакет ИПП-11-10шт; сумка санитарная-5шт; носилки плащевые-2шт;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образцы средств пожаротушения (СП)-4;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макет автомата Калашникова-10;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 xml:space="preserve">электронный стрелковый тренажер-1; </w:t>
      </w:r>
    </w:p>
    <w:p w:rsidR="00375F15" w:rsidRPr="00375F15"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др.-2;</w:t>
      </w:r>
    </w:p>
    <w:p w:rsidR="00B16D46" w:rsidRDefault="00375F15" w:rsidP="00375F15">
      <w:pPr>
        <w:suppressAutoHyphens/>
        <w:spacing w:after="0" w:line="240" w:lineRule="auto"/>
        <w:ind w:firstLine="709"/>
        <w:jc w:val="both"/>
        <w:rPr>
          <w:rFonts w:ascii="Times New Roman" w:eastAsia="Times New Roman" w:hAnsi="Times New Roman" w:cs="Times New Roman"/>
          <w:bCs/>
          <w:sz w:val="24"/>
          <w:szCs w:val="24"/>
          <w:lang w:eastAsia="ru-RU"/>
        </w:rPr>
      </w:pPr>
      <w:r w:rsidRPr="00375F15">
        <w:rPr>
          <w:rFonts w:ascii="Times New Roman" w:eastAsia="Times New Roman" w:hAnsi="Times New Roman" w:cs="Times New Roman"/>
          <w:bCs/>
          <w:sz w:val="24"/>
          <w:szCs w:val="24"/>
          <w:lang w:eastAsia="ru-RU"/>
        </w:rPr>
        <w:t>Технические средства обучения: телевизор-1, компьютер</w:t>
      </w:r>
      <w:r w:rsidR="002B7302">
        <w:rPr>
          <w:rFonts w:ascii="Times New Roman" w:eastAsia="Times New Roman" w:hAnsi="Times New Roman" w:cs="Times New Roman"/>
          <w:bCs/>
          <w:sz w:val="24"/>
          <w:szCs w:val="24"/>
          <w:lang w:eastAsia="ru-RU"/>
        </w:rPr>
        <w:t xml:space="preserve"> </w:t>
      </w:r>
      <w:r w:rsidR="00AF47B6">
        <w:rPr>
          <w:rFonts w:ascii="Times New Roman" w:hAnsi="Times New Roman" w:cs="Times New Roman"/>
          <w:sz w:val="24"/>
          <w:szCs w:val="24"/>
        </w:rPr>
        <w:t>с лицензионным программным обеспечением Astra Linux Common edition релиз Орел-1;</w:t>
      </w:r>
      <w:r w:rsidRPr="00375F15">
        <w:rPr>
          <w:rFonts w:ascii="Times New Roman" w:eastAsia="Times New Roman" w:hAnsi="Times New Roman" w:cs="Times New Roman"/>
          <w:bCs/>
          <w:sz w:val="24"/>
          <w:szCs w:val="24"/>
          <w:lang w:eastAsia="ru-RU"/>
        </w:rPr>
        <w:t>плакаты-10.</w:t>
      </w:r>
    </w:p>
    <w:p w:rsidR="000C3376" w:rsidRPr="008517EA" w:rsidRDefault="000C3376" w:rsidP="00375F15">
      <w:pPr>
        <w:suppressAutoHyphens/>
        <w:spacing w:after="0" w:line="240" w:lineRule="auto"/>
        <w:ind w:firstLine="709"/>
        <w:jc w:val="both"/>
        <w:rPr>
          <w:rFonts w:ascii="Times New Roman" w:eastAsia="Times New Roman" w:hAnsi="Times New Roman" w:cs="Times New Roman"/>
          <w:sz w:val="24"/>
          <w:szCs w:val="24"/>
        </w:rPr>
      </w:pPr>
    </w:p>
    <w:p w:rsidR="00B16D46" w:rsidRPr="008517EA" w:rsidRDefault="00B16D46" w:rsidP="00B16D46">
      <w:pPr>
        <w:spacing w:after="0" w:line="240" w:lineRule="auto"/>
        <w:ind w:firstLine="709"/>
        <w:contextualSpacing/>
        <w:jc w:val="both"/>
        <w:rPr>
          <w:rFonts w:ascii="Times New Roman" w:eastAsia="Times New Roman" w:hAnsi="Times New Roman" w:cs="Times New Roman"/>
          <w:b/>
          <w:sz w:val="24"/>
          <w:szCs w:val="24"/>
        </w:rPr>
      </w:pPr>
      <w:r w:rsidRPr="008517EA">
        <w:rPr>
          <w:rFonts w:ascii="Times New Roman" w:eastAsia="Times New Roman" w:hAnsi="Times New Roman" w:cs="Times New Roman"/>
          <w:b/>
          <w:sz w:val="24"/>
          <w:szCs w:val="24"/>
        </w:rPr>
        <w:t>3.2. Информационное обеспечение реализации программы</w:t>
      </w:r>
    </w:p>
    <w:p w:rsidR="00B16D46" w:rsidRPr="00F57DD2" w:rsidRDefault="00302B5E" w:rsidP="000C3376">
      <w:pPr>
        <w:suppressAutoHyphens/>
        <w:spacing w:line="276" w:lineRule="auto"/>
        <w:ind w:firstLine="709"/>
        <w:jc w:val="both"/>
        <w:rPr>
          <w:rFonts w:ascii="Times New Roman" w:hAnsi="Times New Roman" w:cs="Times New Roman"/>
          <w:bCs/>
          <w:sz w:val="24"/>
          <w:szCs w:val="24"/>
        </w:rPr>
      </w:pPr>
      <w:r w:rsidRPr="004C4171">
        <w:rPr>
          <w:rFonts w:ascii="Times New Roman" w:hAnsi="Times New Roman" w:cs="Times New Roman"/>
          <w:bCs/>
          <w:sz w:val="24"/>
          <w:szCs w:val="24"/>
        </w:rPr>
        <w:t>Для реализации программы библиотечный фонд образовательной организации име</w:t>
      </w:r>
      <w:r>
        <w:rPr>
          <w:rFonts w:ascii="Times New Roman" w:hAnsi="Times New Roman" w:cs="Times New Roman"/>
          <w:bCs/>
          <w:sz w:val="24"/>
          <w:szCs w:val="24"/>
        </w:rPr>
        <w:t>ет</w:t>
      </w:r>
      <w:r w:rsidRPr="004C4171">
        <w:rPr>
          <w:rFonts w:ascii="Times New Roman" w:hAnsi="Times New Roman" w:cs="Times New Roman"/>
          <w:bCs/>
          <w:sz w:val="24"/>
          <w:szCs w:val="24"/>
        </w:rPr>
        <w:t xml:space="preserve"> п</w:t>
      </w:r>
      <w:r w:rsidRPr="004C4171">
        <w:rPr>
          <w:rFonts w:ascii="Times New Roman" w:hAnsi="Times New Roman" w:cs="Times New Roman"/>
          <w:sz w:val="24"/>
          <w:szCs w:val="24"/>
        </w:rPr>
        <w:t xml:space="preserve">ечатные и электронные образовательные и информационные ресурсы, рекомендованные </w:t>
      </w:r>
      <w:r w:rsidRPr="00F57DD2">
        <w:rPr>
          <w:rFonts w:ascii="Times New Roman" w:hAnsi="Times New Roman" w:cs="Times New Roman"/>
          <w:sz w:val="24"/>
          <w:szCs w:val="24"/>
        </w:rPr>
        <w:t xml:space="preserve">ФУМО, для использования в образовательном процессе. </w:t>
      </w:r>
    </w:p>
    <w:p w:rsidR="008517EA" w:rsidRPr="00F57DD2" w:rsidRDefault="008517EA" w:rsidP="00F57DD2">
      <w:pPr>
        <w:spacing w:after="0" w:line="240" w:lineRule="auto"/>
        <w:ind w:firstLine="709"/>
        <w:contextualSpacing/>
        <w:jc w:val="both"/>
        <w:rPr>
          <w:rFonts w:ascii="Times New Roman" w:eastAsia="Times New Roman" w:hAnsi="Times New Roman" w:cs="Times New Roman"/>
          <w:b/>
          <w:sz w:val="24"/>
          <w:szCs w:val="24"/>
        </w:rPr>
      </w:pPr>
      <w:r w:rsidRPr="00F57DD2">
        <w:rPr>
          <w:rFonts w:ascii="Times New Roman" w:eastAsia="Times New Roman" w:hAnsi="Times New Roman" w:cs="Times New Roman"/>
          <w:b/>
          <w:sz w:val="24"/>
          <w:szCs w:val="24"/>
        </w:rPr>
        <w:t>3.2.1. Основные печатные издания</w:t>
      </w:r>
    </w:p>
    <w:p w:rsidR="000C3376" w:rsidRPr="00F57DD2" w:rsidRDefault="000C3376" w:rsidP="00F57DD2">
      <w:pPr>
        <w:spacing w:after="0" w:line="240" w:lineRule="auto"/>
        <w:ind w:firstLine="709"/>
        <w:contextualSpacing/>
        <w:jc w:val="both"/>
        <w:rPr>
          <w:rFonts w:ascii="Times New Roman" w:eastAsia="Times New Roman" w:hAnsi="Times New Roman" w:cs="Times New Roman"/>
          <w:b/>
          <w:sz w:val="24"/>
          <w:szCs w:val="24"/>
        </w:rPr>
      </w:pPr>
    </w:p>
    <w:p w:rsidR="000C3376" w:rsidRPr="00F57DD2" w:rsidRDefault="000C3376" w:rsidP="00F57DD2">
      <w:pPr>
        <w:pStyle w:val="af"/>
        <w:spacing w:after="0" w:line="240" w:lineRule="auto"/>
        <w:ind w:firstLine="709"/>
        <w:jc w:val="both"/>
        <w:rPr>
          <w:rFonts w:ascii="Times New Roman" w:hAnsi="Times New Roman" w:cs="Times New Roman"/>
          <w:sz w:val="24"/>
          <w:szCs w:val="24"/>
        </w:rPr>
      </w:pPr>
      <w:r w:rsidRPr="00F57DD2">
        <w:rPr>
          <w:rFonts w:ascii="Times New Roman" w:hAnsi="Times New Roman" w:cs="Times New Roman"/>
          <w:sz w:val="24"/>
          <w:szCs w:val="24"/>
        </w:rPr>
        <w:t xml:space="preserve">1. </w:t>
      </w:r>
      <w:r w:rsidR="00F57DD2" w:rsidRPr="00F57DD2">
        <w:rPr>
          <w:rFonts w:ascii="Times New Roman" w:hAnsi="Times New Roman" w:cs="Times New Roman"/>
          <w:sz w:val="24"/>
          <w:szCs w:val="24"/>
        </w:rPr>
        <w:t xml:space="preserve">Косолапова Н.В. Безопасность жизнедеятельности: Практикум: учеб. пособие для учреждений сред. проф. образования /Н.В. Косолапова, Н. А. Прокопенко, Е. Л. Побежимова. </w:t>
      </w:r>
      <w:proofErr w:type="gramStart"/>
      <w:r w:rsidR="00F57DD2" w:rsidRPr="00F57DD2">
        <w:rPr>
          <w:rFonts w:ascii="Times New Roman" w:hAnsi="Times New Roman" w:cs="Times New Roman"/>
          <w:sz w:val="24"/>
          <w:szCs w:val="24"/>
        </w:rPr>
        <w:t>—М</w:t>
      </w:r>
      <w:proofErr w:type="gramEnd"/>
      <w:r w:rsidR="00F57DD2" w:rsidRPr="00F57DD2">
        <w:rPr>
          <w:rFonts w:ascii="Times New Roman" w:hAnsi="Times New Roman" w:cs="Times New Roman"/>
          <w:sz w:val="24"/>
          <w:szCs w:val="24"/>
        </w:rPr>
        <w:t xml:space="preserve">осква: Академия, 2020.– 144 </w:t>
      </w:r>
      <w:proofErr w:type="gramStart"/>
      <w:r w:rsidR="00F57DD2" w:rsidRPr="00F57DD2">
        <w:rPr>
          <w:rFonts w:ascii="Times New Roman" w:hAnsi="Times New Roman" w:cs="Times New Roman"/>
          <w:sz w:val="24"/>
          <w:szCs w:val="24"/>
        </w:rPr>
        <w:t>с</w:t>
      </w:r>
      <w:proofErr w:type="gramEnd"/>
      <w:r w:rsidR="00F57DD2" w:rsidRPr="00F57DD2">
        <w:rPr>
          <w:rFonts w:ascii="Times New Roman" w:hAnsi="Times New Roman" w:cs="Times New Roman"/>
          <w:sz w:val="24"/>
          <w:szCs w:val="24"/>
        </w:rPr>
        <w:t>.</w:t>
      </w:r>
    </w:p>
    <w:p w:rsidR="000C3376" w:rsidRPr="00F57DD2" w:rsidRDefault="000C3376" w:rsidP="00F57DD2">
      <w:pPr>
        <w:pStyle w:val="af"/>
        <w:spacing w:after="0" w:line="240" w:lineRule="auto"/>
        <w:ind w:firstLine="709"/>
        <w:jc w:val="both"/>
        <w:rPr>
          <w:rFonts w:ascii="Times New Roman" w:hAnsi="Times New Roman" w:cs="Times New Roman"/>
          <w:sz w:val="24"/>
          <w:szCs w:val="24"/>
        </w:rPr>
      </w:pPr>
      <w:r w:rsidRPr="00F57DD2">
        <w:rPr>
          <w:rFonts w:ascii="Times New Roman" w:hAnsi="Times New Roman" w:cs="Times New Roman"/>
          <w:sz w:val="24"/>
          <w:szCs w:val="24"/>
        </w:rPr>
        <w:t xml:space="preserve">2. </w:t>
      </w:r>
      <w:r w:rsidR="00F57DD2" w:rsidRPr="00F57DD2">
        <w:rPr>
          <w:rFonts w:ascii="Times New Roman" w:hAnsi="Times New Roman" w:cs="Times New Roman"/>
          <w:sz w:val="24"/>
          <w:szCs w:val="24"/>
        </w:rPr>
        <w:t xml:space="preserve">Косолапова Н.В. Безопасность жизнедеятельности: учебник для учреждений сред. проф. образования /Н.В. Косолапова, Н. А. Прокопенко, Е. Л. Побежимова. </w:t>
      </w:r>
      <w:proofErr w:type="gramStart"/>
      <w:r w:rsidR="00F57DD2" w:rsidRPr="00F57DD2">
        <w:rPr>
          <w:rFonts w:ascii="Times New Roman" w:hAnsi="Times New Roman" w:cs="Times New Roman"/>
          <w:sz w:val="24"/>
          <w:szCs w:val="24"/>
        </w:rPr>
        <w:t>—М</w:t>
      </w:r>
      <w:proofErr w:type="gramEnd"/>
      <w:r w:rsidR="00F57DD2" w:rsidRPr="00F57DD2">
        <w:rPr>
          <w:rFonts w:ascii="Times New Roman" w:hAnsi="Times New Roman" w:cs="Times New Roman"/>
          <w:sz w:val="24"/>
          <w:szCs w:val="24"/>
        </w:rPr>
        <w:t xml:space="preserve">осква: Академия, 2020.– 288 </w:t>
      </w:r>
      <w:proofErr w:type="gramStart"/>
      <w:r w:rsidR="00F57DD2" w:rsidRPr="00F57DD2">
        <w:rPr>
          <w:rFonts w:ascii="Times New Roman" w:hAnsi="Times New Roman" w:cs="Times New Roman"/>
          <w:sz w:val="24"/>
          <w:szCs w:val="24"/>
        </w:rPr>
        <w:t>с</w:t>
      </w:r>
      <w:proofErr w:type="gramEnd"/>
      <w:r w:rsidR="00F57DD2" w:rsidRPr="00F57DD2">
        <w:rPr>
          <w:rFonts w:ascii="Times New Roman" w:hAnsi="Times New Roman" w:cs="Times New Roman"/>
          <w:sz w:val="24"/>
          <w:szCs w:val="24"/>
        </w:rPr>
        <w:t>.</w:t>
      </w:r>
    </w:p>
    <w:p w:rsidR="000C3376" w:rsidRPr="00F57DD2" w:rsidRDefault="000C3376" w:rsidP="00F57DD2">
      <w:pPr>
        <w:pStyle w:val="af"/>
        <w:spacing w:after="0" w:line="240" w:lineRule="auto"/>
        <w:ind w:firstLine="709"/>
        <w:jc w:val="both"/>
        <w:rPr>
          <w:rFonts w:ascii="Times New Roman" w:hAnsi="Times New Roman" w:cs="Times New Roman"/>
          <w:sz w:val="24"/>
          <w:szCs w:val="24"/>
        </w:rPr>
      </w:pPr>
      <w:r w:rsidRPr="00F57DD2">
        <w:rPr>
          <w:rFonts w:ascii="Times New Roman" w:hAnsi="Times New Roman" w:cs="Times New Roman"/>
          <w:sz w:val="24"/>
          <w:szCs w:val="24"/>
        </w:rPr>
        <w:t xml:space="preserve">3. </w:t>
      </w:r>
      <w:r w:rsidR="00F57DD2" w:rsidRPr="00F57DD2">
        <w:rPr>
          <w:rFonts w:ascii="Times New Roman" w:hAnsi="Times New Roman" w:cs="Times New Roman"/>
          <w:sz w:val="24"/>
          <w:szCs w:val="24"/>
        </w:rPr>
        <w:t>Кошелев, А.А. Медицина катастроф. Теория и практика</w:t>
      </w:r>
      <w:proofErr w:type="gramStart"/>
      <w:r w:rsidR="00F57DD2" w:rsidRPr="00F57DD2">
        <w:rPr>
          <w:rFonts w:ascii="Times New Roman" w:hAnsi="Times New Roman" w:cs="Times New Roman"/>
          <w:sz w:val="24"/>
          <w:szCs w:val="24"/>
        </w:rPr>
        <w:t xml:space="preserve"> :</w:t>
      </w:r>
      <w:proofErr w:type="gramEnd"/>
      <w:r w:rsidR="00F57DD2" w:rsidRPr="00F57DD2">
        <w:rPr>
          <w:rFonts w:ascii="Times New Roman" w:hAnsi="Times New Roman" w:cs="Times New Roman"/>
          <w:sz w:val="24"/>
          <w:szCs w:val="24"/>
        </w:rPr>
        <w:t xml:space="preserve"> учебное пособие / А.А. Кошелев. — 7-е изд., стер. — Санкт-Петербург</w:t>
      </w:r>
      <w:proofErr w:type="gramStart"/>
      <w:r w:rsidR="00F57DD2" w:rsidRPr="00F57DD2">
        <w:rPr>
          <w:rFonts w:ascii="Times New Roman" w:hAnsi="Times New Roman" w:cs="Times New Roman"/>
          <w:sz w:val="24"/>
          <w:szCs w:val="24"/>
        </w:rPr>
        <w:t xml:space="preserve"> :</w:t>
      </w:r>
      <w:proofErr w:type="gramEnd"/>
      <w:r w:rsidR="00F57DD2" w:rsidRPr="00F57DD2">
        <w:rPr>
          <w:rFonts w:ascii="Times New Roman" w:hAnsi="Times New Roman" w:cs="Times New Roman"/>
          <w:sz w:val="24"/>
          <w:szCs w:val="24"/>
        </w:rPr>
        <w:t xml:space="preserve"> Лань, 2023. — 320 </w:t>
      </w:r>
      <w:proofErr w:type="gramStart"/>
      <w:r w:rsidR="00F57DD2" w:rsidRPr="00F57DD2">
        <w:rPr>
          <w:rFonts w:ascii="Times New Roman" w:hAnsi="Times New Roman" w:cs="Times New Roman"/>
          <w:sz w:val="24"/>
          <w:szCs w:val="24"/>
        </w:rPr>
        <w:t>с</w:t>
      </w:r>
      <w:proofErr w:type="gramEnd"/>
      <w:r w:rsidR="00F57DD2" w:rsidRPr="00F57DD2">
        <w:rPr>
          <w:rFonts w:ascii="Times New Roman" w:hAnsi="Times New Roman" w:cs="Times New Roman"/>
          <w:sz w:val="24"/>
          <w:szCs w:val="24"/>
        </w:rPr>
        <w:t>.</w:t>
      </w:r>
    </w:p>
    <w:p w:rsidR="000C3376" w:rsidRPr="00F57DD2" w:rsidRDefault="000C3376" w:rsidP="00F57DD2">
      <w:pPr>
        <w:pStyle w:val="a6"/>
        <w:tabs>
          <w:tab w:val="left" w:pos="851"/>
        </w:tabs>
        <w:spacing w:after="0" w:line="240" w:lineRule="auto"/>
        <w:ind w:left="0" w:right="142" w:firstLine="709"/>
        <w:jc w:val="both"/>
        <w:rPr>
          <w:rFonts w:ascii="Times New Roman" w:eastAsiaTheme="minorHAnsi" w:hAnsi="Times New Roman"/>
          <w:sz w:val="24"/>
          <w:szCs w:val="24"/>
        </w:rPr>
      </w:pPr>
      <w:r w:rsidRPr="00F57DD2">
        <w:rPr>
          <w:rFonts w:ascii="Times New Roman" w:eastAsiaTheme="minorHAnsi" w:hAnsi="Times New Roman"/>
          <w:sz w:val="24"/>
          <w:szCs w:val="24"/>
        </w:rPr>
        <w:t xml:space="preserve">4. </w:t>
      </w:r>
      <w:r w:rsidR="00F57DD2" w:rsidRPr="00F57DD2">
        <w:rPr>
          <w:rFonts w:ascii="Times New Roman" w:hAnsi="Times New Roman"/>
          <w:sz w:val="24"/>
          <w:szCs w:val="24"/>
        </w:rPr>
        <w:t>Микрюков, В.Ю., Безопасность жизнедеятельности</w:t>
      </w:r>
      <w:proofErr w:type="gramStart"/>
      <w:r w:rsidR="00F57DD2" w:rsidRPr="00F57DD2">
        <w:rPr>
          <w:rFonts w:ascii="Times New Roman" w:hAnsi="Times New Roman"/>
          <w:sz w:val="24"/>
          <w:szCs w:val="24"/>
        </w:rPr>
        <w:t xml:space="preserve"> :</w:t>
      </w:r>
      <w:proofErr w:type="gramEnd"/>
      <w:r w:rsidR="00F57DD2" w:rsidRPr="00F57DD2">
        <w:rPr>
          <w:rFonts w:ascii="Times New Roman" w:hAnsi="Times New Roman"/>
          <w:sz w:val="24"/>
          <w:szCs w:val="24"/>
        </w:rPr>
        <w:t xml:space="preserve"> учебник / В.Ю. Микрюков. — Москва </w:t>
      </w:r>
      <w:proofErr w:type="gramStart"/>
      <w:r w:rsidR="00F57DD2" w:rsidRPr="00F57DD2">
        <w:rPr>
          <w:rFonts w:ascii="Times New Roman" w:hAnsi="Times New Roman"/>
          <w:sz w:val="24"/>
          <w:szCs w:val="24"/>
        </w:rPr>
        <w:t>:К</w:t>
      </w:r>
      <w:proofErr w:type="gramEnd"/>
      <w:r w:rsidR="00F57DD2" w:rsidRPr="00F57DD2">
        <w:rPr>
          <w:rFonts w:ascii="Times New Roman" w:hAnsi="Times New Roman"/>
          <w:sz w:val="24"/>
          <w:szCs w:val="24"/>
        </w:rPr>
        <w:t>ноРус, 2023. — 333 с.</w:t>
      </w:r>
    </w:p>
    <w:p w:rsidR="000C3376" w:rsidRPr="00F57DD2" w:rsidRDefault="000C3376" w:rsidP="00F57DD2">
      <w:pPr>
        <w:pStyle w:val="a6"/>
        <w:tabs>
          <w:tab w:val="left" w:pos="851"/>
        </w:tabs>
        <w:spacing w:after="0" w:line="240" w:lineRule="auto"/>
        <w:ind w:left="0" w:right="142" w:firstLine="709"/>
        <w:jc w:val="both"/>
        <w:rPr>
          <w:rFonts w:ascii="Times New Roman" w:eastAsiaTheme="minorHAnsi" w:hAnsi="Times New Roman"/>
          <w:sz w:val="24"/>
          <w:szCs w:val="24"/>
        </w:rPr>
      </w:pPr>
      <w:r w:rsidRPr="00F57DD2">
        <w:rPr>
          <w:rFonts w:ascii="Times New Roman" w:eastAsiaTheme="minorHAnsi" w:hAnsi="Times New Roman"/>
          <w:sz w:val="24"/>
          <w:szCs w:val="24"/>
        </w:rPr>
        <w:t xml:space="preserve">5. </w:t>
      </w:r>
      <w:r w:rsidR="00F57DD2" w:rsidRPr="00F57DD2">
        <w:rPr>
          <w:rFonts w:ascii="Times New Roman" w:eastAsiaTheme="minorHAnsi" w:hAnsi="Times New Roman"/>
          <w:sz w:val="24"/>
          <w:szCs w:val="24"/>
        </w:rPr>
        <w:t>Широков, Ю. А. Защита в чрезвычайных ситуациях и гражданская оборона</w:t>
      </w:r>
      <w:proofErr w:type="gramStart"/>
      <w:r w:rsidR="00F57DD2" w:rsidRPr="00F57DD2">
        <w:rPr>
          <w:rFonts w:ascii="Times New Roman" w:eastAsiaTheme="minorHAnsi" w:hAnsi="Times New Roman"/>
          <w:sz w:val="24"/>
          <w:szCs w:val="24"/>
        </w:rPr>
        <w:t xml:space="preserve"> :</w:t>
      </w:r>
      <w:proofErr w:type="gramEnd"/>
      <w:r w:rsidR="00F57DD2" w:rsidRPr="00F57DD2">
        <w:rPr>
          <w:rFonts w:ascii="Times New Roman" w:eastAsiaTheme="minorHAnsi" w:hAnsi="Times New Roman"/>
          <w:sz w:val="24"/>
          <w:szCs w:val="24"/>
        </w:rPr>
        <w:t xml:space="preserve"> учебное пособие для спо / Ю. А. Широков. — Санкт-Петербург</w:t>
      </w:r>
      <w:proofErr w:type="gramStart"/>
      <w:r w:rsidR="00F57DD2" w:rsidRPr="00F57DD2">
        <w:rPr>
          <w:rFonts w:ascii="Times New Roman" w:eastAsiaTheme="minorHAnsi" w:hAnsi="Times New Roman"/>
          <w:sz w:val="24"/>
          <w:szCs w:val="24"/>
        </w:rPr>
        <w:t xml:space="preserve"> :</w:t>
      </w:r>
      <w:proofErr w:type="gramEnd"/>
      <w:r w:rsidR="00F57DD2" w:rsidRPr="00F57DD2">
        <w:rPr>
          <w:rFonts w:ascii="Times New Roman" w:eastAsiaTheme="minorHAnsi" w:hAnsi="Times New Roman"/>
          <w:sz w:val="24"/>
          <w:szCs w:val="24"/>
        </w:rPr>
        <w:t xml:space="preserve"> Лань, 2023. — 488 </w:t>
      </w:r>
      <w:proofErr w:type="gramStart"/>
      <w:r w:rsidR="00F57DD2" w:rsidRPr="00F57DD2">
        <w:rPr>
          <w:rFonts w:ascii="Times New Roman" w:eastAsiaTheme="minorHAnsi" w:hAnsi="Times New Roman"/>
          <w:sz w:val="24"/>
          <w:szCs w:val="24"/>
        </w:rPr>
        <w:t>с</w:t>
      </w:r>
      <w:proofErr w:type="gramEnd"/>
      <w:r w:rsidR="00F57DD2" w:rsidRPr="00F57DD2">
        <w:rPr>
          <w:rFonts w:ascii="Times New Roman" w:eastAsiaTheme="minorHAnsi" w:hAnsi="Times New Roman"/>
          <w:sz w:val="24"/>
          <w:szCs w:val="24"/>
        </w:rPr>
        <w:t>.</w:t>
      </w:r>
    </w:p>
    <w:p w:rsidR="000C3376" w:rsidRDefault="000C3376" w:rsidP="008517EA">
      <w:pPr>
        <w:spacing w:after="0" w:line="240" w:lineRule="auto"/>
        <w:ind w:firstLine="709"/>
        <w:contextualSpacing/>
        <w:jc w:val="both"/>
        <w:rPr>
          <w:rFonts w:ascii="Times New Roman" w:eastAsia="Times New Roman" w:hAnsi="Times New Roman" w:cs="Times New Roman"/>
          <w:b/>
          <w:sz w:val="24"/>
          <w:szCs w:val="24"/>
        </w:rPr>
      </w:pPr>
    </w:p>
    <w:p w:rsidR="000C3376" w:rsidRPr="00165138" w:rsidRDefault="000C3376" w:rsidP="000C3376">
      <w:pPr>
        <w:pStyle w:val="c41"/>
        <w:rPr>
          <w:b/>
        </w:rPr>
      </w:pPr>
      <w:r w:rsidRPr="00165138">
        <w:rPr>
          <w:b/>
        </w:rPr>
        <w:t>3.2.2. Основные электронные издания</w:t>
      </w:r>
    </w:p>
    <w:p w:rsidR="000C3376" w:rsidRDefault="000C3376" w:rsidP="008517EA">
      <w:pPr>
        <w:spacing w:after="0" w:line="240" w:lineRule="auto"/>
        <w:ind w:firstLine="709"/>
        <w:contextualSpacing/>
        <w:jc w:val="both"/>
        <w:rPr>
          <w:rFonts w:ascii="Times New Roman" w:eastAsia="Times New Roman" w:hAnsi="Times New Roman" w:cs="Times New Roman"/>
          <w:b/>
          <w:sz w:val="24"/>
          <w:szCs w:val="24"/>
        </w:rPr>
      </w:pPr>
      <w:r>
        <w:rPr>
          <w:rFonts w:ascii="Times New Roman" w:hAnsi="Times New Roman" w:cs="Times New Roman"/>
          <w:color w:val="000000"/>
          <w:bdr w:val="single" w:sz="2" w:space="0" w:color="E5E7EB" w:frame="1"/>
          <w:shd w:val="clear" w:color="auto" w:fill="FFFFFF"/>
        </w:rPr>
        <w:t>1.</w:t>
      </w:r>
      <w:r w:rsidRPr="00E740D4">
        <w:rPr>
          <w:rFonts w:ascii="Times New Roman" w:hAnsi="Times New Roman" w:cs="Times New Roman"/>
          <w:color w:val="000000"/>
          <w:bdr w:val="single" w:sz="2" w:space="0" w:color="E5E7EB" w:frame="1"/>
          <w:shd w:val="clear" w:color="auto" w:fill="FFFFFF"/>
        </w:rPr>
        <w:t>Каракеян, В. И. </w:t>
      </w:r>
      <w:r w:rsidRPr="00E740D4">
        <w:rPr>
          <w:rFonts w:ascii="Times New Roman" w:hAnsi="Times New Roman" w:cs="Times New Roman"/>
          <w:color w:val="000000"/>
          <w:shd w:val="clear" w:color="auto" w:fill="FFFFFF"/>
        </w:rPr>
        <w:t> Безопасность жизнедеятельности</w:t>
      </w:r>
      <w:proofErr w:type="gramStart"/>
      <w:r w:rsidRPr="00E740D4">
        <w:rPr>
          <w:rFonts w:ascii="Times New Roman" w:hAnsi="Times New Roman" w:cs="Times New Roman"/>
          <w:color w:val="000000"/>
          <w:shd w:val="clear" w:color="auto" w:fill="FFFFFF"/>
        </w:rPr>
        <w:t> :</w:t>
      </w:r>
      <w:proofErr w:type="gramEnd"/>
      <w:r w:rsidRPr="00E740D4">
        <w:rPr>
          <w:rFonts w:ascii="Times New Roman" w:hAnsi="Times New Roman" w:cs="Times New Roman"/>
          <w:color w:val="000000"/>
          <w:shd w:val="clear" w:color="auto" w:fill="FFFFFF"/>
        </w:rPr>
        <w:t xml:space="preserve"> учебник и практикум для среднего профессионального образования / В. И. Каракеян, И. М. Никулина. — 4-е изд., перераб. и доп. — Москва : Издательство Юрайт, 2023. — 335 с. — (Профессиональное образование). — ISBN 978-5-534-17843-2. — Текст</w:t>
      </w:r>
      <w:proofErr w:type="gramStart"/>
      <w:r w:rsidRPr="00E740D4">
        <w:rPr>
          <w:rFonts w:ascii="Times New Roman" w:hAnsi="Times New Roman" w:cs="Times New Roman"/>
          <w:color w:val="000000"/>
          <w:shd w:val="clear" w:color="auto" w:fill="FFFFFF"/>
        </w:rPr>
        <w:t xml:space="preserve"> :</w:t>
      </w:r>
      <w:proofErr w:type="gramEnd"/>
      <w:r w:rsidRPr="00E740D4">
        <w:rPr>
          <w:rFonts w:ascii="Times New Roman" w:hAnsi="Times New Roman" w:cs="Times New Roman"/>
          <w:color w:val="000000"/>
          <w:shd w:val="clear" w:color="auto" w:fill="FFFFFF"/>
        </w:rPr>
        <w:t xml:space="preserve"> электронный // Образовательная платформа Юрайт [сайт]. — URL: </w:t>
      </w:r>
      <w:hyperlink r:id="rId9" w:tgtFrame="_blank" w:history="1">
        <w:r w:rsidRPr="00E740D4">
          <w:rPr>
            <w:rStyle w:val="a5"/>
            <w:rFonts w:ascii="Times New Roman" w:hAnsi="Times New Roman" w:cs="Times New Roman"/>
            <w:color w:val="486C97"/>
            <w:bdr w:val="single" w:sz="2" w:space="0" w:color="E5E7EB" w:frame="1"/>
            <w:shd w:val="clear" w:color="auto" w:fill="FFFFFF"/>
          </w:rPr>
          <w:t>https://urait.ru/bcode/533825</w:t>
        </w:r>
      </w:hyperlink>
      <w:r w:rsidRPr="00E740D4">
        <w:rPr>
          <w:rFonts w:ascii="Times New Roman" w:hAnsi="Times New Roman" w:cs="Times New Roman"/>
          <w:color w:val="000000"/>
          <w:shd w:val="clear" w:color="auto" w:fill="FFFFFF"/>
        </w:rPr>
        <w:t> </w:t>
      </w:r>
    </w:p>
    <w:p w:rsidR="000C3376" w:rsidRDefault="000C3376" w:rsidP="008517EA">
      <w:pPr>
        <w:spacing w:after="0" w:line="240" w:lineRule="auto"/>
        <w:ind w:firstLine="709"/>
        <w:contextualSpacing/>
        <w:jc w:val="both"/>
        <w:rPr>
          <w:rFonts w:ascii="Times New Roman" w:eastAsia="Times New Roman" w:hAnsi="Times New Roman" w:cs="Times New Roman"/>
          <w:b/>
          <w:sz w:val="24"/>
          <w:szCs w:val="24"/>
        </w:rPr>
      </w:pPr>
    </w:p>
    <w:p w:rsidR="000C3376" w:rsidRPr="00165138" w:rsidRDefault="000C3376" w:rsidP="000C3376">
      <w:pPr>
        <w:pStyle w:val="c41"/>
        <w:rPr>
          <w:b/>
        </w:rPr>
      </w:pPr>
      <w:r w:rsidRPr="00165138">
        <w:rPr>
          <w:b/>
        </w:rPr>
        <w:t>Дополнительные источники</w:t>
      </w:r>
    </w:p>
    <w:p w:rsidR="00F57DD2" w:rsidRPr="00E740D4" w:rsidRDefault="00F57DD2" w:rsidP="00F57DD2">
      <w:pPr>
        <w:pStyle w:val="a6"/>
        <w:numPr>
          <w:ilvl w:val="0"/>
          <w:numId w:val="7"/>
        </w:numPr>
        <w:suppressAutoHyphens w:val="0"/>
        <w:spacing w:after="0" w:line="240" w:lineRule="auto"/>
        <w:ind w:left="0" w:firstLine="357"/>
        <w:contextualSpacing/>
        <w:jc w:val="both"/>
        <w:rPr>
          <w:rFonts w:ascii="Times New Roman" w:hAnsi="Times New Roman"/>
          <w:sz w:val="24"/>
          <w:szCs w:val="24"/>
        </w:rPr>
      </w:pPr>
      <w:r w:rsidRPr="00E740D4">
        <w:rPr>
          <w:rFonts w:ascii="Times New Roman" w:hAnsi="Times New Roman"/>
          <w:sz w:val="24"/>
          <w:szCs w:val="24"/>
        </w:rPr>
        <w:t>Безопасность жизнедеятельности: учебник и практикум для среднего профессионального образования / С. В. Абрамова [и др.]; под общей редакцией В. П. Соломина. — Москва: Издательство Юрайт, 2021. — 399 с. — (Профессиональное образование). — ISBN 978-5-534-02041-0. — Текст: электронный // ЭБС Юрайт [сайт]. — URL: https://urait.ru/bcode/469524</w:t>
      </w:r>
    </w:p>
    <w:p w:rsidR="00F57DD2" w:rsidRPr="00E740D4" w:rsidRDefault="00F57DD2" w:rsidP="00F57DD2">
      <w:pPr>
        <w:pStyle w:val="a6"/>
        <w:numPr>
          <w:ilvl w:val="0"/>
          <w:numId w:val="7"/>
        </w:numPr>
        <w:suppressAutoHyphens w:val="0"/>
        <w:spacing w:after="0" w:line="240" w:lineRule="auto"/>
        <w:ind w:left="0" w:firstLine="357"/>
        <w:contextualSpacing/>
        <w:jc w:val="both"/>
        <w:rPr>
          <w:rFonts w:ascii="Times New Roman" w:hAnsi="Times New Roman"/>
          <w:sz w:val="24"/>
          <w:szCs w:val="24"/>
        </w:rPr>
      </w:pPr>
      <w:r w:rsidRPr="00E740D4">
        <w:rPr>
          <w:rFonts w:ascii="Times New Roman" w:hAnsi="Times New Roman"/>
          <w:color w:val="000000"/>
          <w:bdr w:val="single" w:sz="2" w:space="0" w:color="E5E7EB" w:frame="1"/>
          <w:shd w:val="clear" w:color="auto" w:fill="FFFFFF"/>
        </w:rPr>
        <w:t>Беляков, Г. И. </w:t>
      </w:r>
      <w:r w:rsidRPr="00E740D4">
        <w:rPr>
          <w:rFonts w:ascii="Times New Roman" w:hAnsi="Times New Roman"/>
          <w:color w:val="000000"/>
          <w:shd w:val="clear" w:color="auto" w:fill="FFFFFF"/>
        </w:rPr>
        <w:t> Охрана труда и техника безопасности</w:t>
      </w:r>
      <w:proofErr w:type="gramStart"/>
      <w:r w:rsidRPr="00E740D4">
        <w:rPr>
          <w:rFonts w:ascii="Times New Roman" w:hAnsi="Times New Roman"/>
          <w:color w:val="000000"/>
          <w:shd w:val="clear" w:color="auto" w:fill="FFFFFF"/>
        </w:rPr>
        <w:t> :</w:t>
      </w:r>
      <w:proofErr w:type="gramEnd"/>
      <w:r w:rsidRPr="00E740D4">
        <w:rPr>
          <w:rFonts w:ascii="Times New Roman" w:hAnsi="Times New Roman"/>
          <w:color w:val="000000"/>
          <w:shd w:val="clear" w:color="auto" w:fill="FFFFFF"/>
        </w:rPr>
        <w:t xml:space="preserve"> учебник для вузов / Г. И. Беляков. — 5-е изд., перераб. и доп. — Москва : Издательство Юрайт, 2023. — 739 с. — (Высшее образование). — ISBN 978-5-534-16697-2. — Текст</w:t>
      </w:r>
      <w:proofErr w:type="gramStart"/>
      <w:r w:rsidRPr="00E740D4">
        <w:rPr>
          <w:rFonts w:ascii="Times New Roman" w:hAnsi="Times New Roman"/>
          <w:color w:val="000000"/>
          <w:shd w:val="clear" w:color="auto" w:fill="FFFFFF"/>
        </w:rPr>
        <w:t xml:space="preserve"> :</w:t>
      </w:r>
      <w:proofErr w:type="gramEnd"/>
      <w:r w:rsidRPr="00E740D4">
        <w:rPr>
          <w:rFonts w:ascii="Times New Roman" w:hAnsi="Times New Roman"/>
          <w:color w:val="000000"/>
          <w:shd w:val="clear" w:color="auto" w:fill="FFFFFF"/>
        </w:rPr>
        <w:t xml:space="preserve"> электронный // Образовательная платформа Юрайт [сайт]. — URL: </w:t>
      </w:r>
      <w:hyperlink r:id="rId10" w:tgtFrame="_blank" w:history="1">
        <w:r w:rsidRPr="00E740D4">
          <w:rPr>
            <w:rStyle w:val="a5"/>
            <w:rFonts w:ascii="Times New Roman" w:hAnsi="Times New Roman"/>
            <w:color w:val="486C97"/>
            <w:bdr w:val="single" w:sz="2" w:space="0" w:color="E5E7EB" w:frame="1"/>
            <w:shd w:val="clear" w:color="auto" w:fill="FFFFFF"/>
          </w:rPr>
          <w:t>https://urait.ru/bcode/531590</w:t>
        </w:r>
      </w:hyperlink>
    </w:p>
    <w:p w:rsidR="00F57DD2" w:rsidRPr="00E740D4" w:rsidRDefault="00F57DD2" w:rsidP="00F57DD2">
      <w:pPr>
        <w:pStyle w:val="a6"/>
        <w:numPr>
          <w:ilvl w:val="0"/>
          <w:numId w:val="7"/>
        </w:numPr>
        <w:suppressAutoHyphens w:val="0"/>
        <w:spacing w:after="0" w:line="240" w:lineRule="auto"/>
        <w:ind w:left="0" w:firstLine="357"/>
        <w:contextualSpacing/>
        <w:jc w:val="both"/>
        <w:rPr>
          <w:rFonts w:ascii="Times New Roman" w:hAnsi="Times New Roman"/>
          <w:sz w:val="24"/>
          <w:szCs w:val="24"/>
        </w:rPr>
      </w:pPr>
      <w:r w:rsidRPr="00E740D4">
        <w:rPr>
          <w:rFonts w:ascii="Times New Roman" w:hAnsi="Times New Roman"/>
          <w:color w:val="000000"/>
          <w:bdr w:val="single" w:sz="2" w:space="0" w:color="E5E7EB" w:frame="1"/>
          <w:shd w:val="clear" w:color="auto" w:fill="FFFFFF"/>
        </w:rPr>
        <w:t>Беляков, Г. И. </w:t>
      </w:r>
      <w:r w:rsidRPr="00E740D4">
        <w:rPr>
          <w:rFonts w:ascii="Times New Roman" w:hAnsi="Times New Roman"/>
          <w:color w:val="000000"/>
          <w:shd w:val="clear" w:color="auto" w:fill="FFFFFF"/>
        </w:rPr>
        <w:t> Пожарная безопасность</w:t>
      </w:r>
      <w:proofErr w:type="gramStart"/>
      <w:r w:rsidRPr="00E740D4">
        <w:rPr>
          <w:rFonts w:ascii="Times New Roman" w:hAnsi="Times New Roman"/>
          <w:color w:val="000000"/>
          <w:shd w:val="clear" w:color="auto" w:fill="FFFFFF"/>
        </w:rPr>
        <w:t> :</w:t>
      </w:r>
      <w:proofErr w:type="gramEnd"/>
      <w:r w:rsidRPr="00E740D4">
        <w:rPr>
          <w:rFonts w:ascii="Times New Roman" w:hAnsi="Times New Roman"/>
          <w:color w:val="000000"/>
          <w:shd w:val="clear" w:color="auto" w:fill="FFFFFF"/>
        </w:rPr>
        <w:t xml:space="preserve"> учебное пособие для среднего профессионального образования / Г. И. Беляков. — 3-е изд., перераб. и доп. — Москва : Издательство Юрайт, 2023. — 283 с. — (Профессиональное образование). — ISBN 978-5-534-17690-2. — Текст</w:t>
      </w:r>
      <w:proofErr w:type="gramStart"/>
      <w:r w:rsidRPr="00E740D4">
        <w:rPr>
          <w:rFonts w:ascii="Times New Roman" w:hAnsi="Times New Roman"/>
          <w:color w:val="000000"/>
          <w:shd w:val="clear" w:color="auto" w:fill="FFFFFF"/>
        </w:rPr>
        <w:t xml:space="preserve"> :</w:t>
      </w:r>
      <w:proofErr w:type="gramEnd"/>
      <w:r w:rsidRPr="00E740D4">
        <w:rPr>
          <w:rFonts w:ascii="Times New Roman" w:hAnsi="Times New Roman"/>
          <w:color w:val="000000"/>
          <w:shd w:val="clear" w:color="auto" w:fill="FFFFFF"/>
        </w:rPr>
        <w:t xml:space="preserve"> электронный // Образовательная платформа Юрайт [сайт]. — URL: </w:t>
      </w:r>
      <w:hyperlink r:id="rId11" w:tgtFrame="_blank" w:history="1">
        <w:r w:rsidRPr="00E740D4">
          <w:rPr>
            <w:rStyle w:val="a5"/>
            <w:rFonts w:ascii="Times New Roman" w:hAnsi="Times New Roman"/>
            <w:color w:val="486C97"/>
            <w:bdr w:val="single" w:sz="2" w:space="0" w:color="E5E7EB" w:frame="1"/>
            <w:shd w:val="clear" w:color="auto" w:fill="FFFFFF"/>
          </w:rPr>
          <w:t>https://urait.ru/bcode/533549</w:t>
        </w:r>
      </w:hyperlink>
    </w:p>
    <w:p w:rsidR="00F57DD2" w:rsidRPr="00E740D4" w:rsidRDefault="00F57DD2" w:rsidP="00F57DD2">
      <w:pPr>
        <w:pStyle w:val="a6"/>
        <w:numPr>
          <w:ilvl w:val="0"/>
          <w:numId w:val="7"/>
        </w:numPr>
        <w:suppressAutoHyphens w:val="0"/>
        <w:spacing w:after="0" w:line="240" w:lineRule="auto"/>
        <w:ind w:left="0" w:firstLine="357"/>
        <w:contextualSpacing/>
        <w:jc w:val="both"/>
        <w:rPr>
          <w:rFonts w:ascii="Times New Roman" w:hAnsi="Times New Roman"/>
          <w:b/>
          <w:sz w:val="24"/>
          <w:szCs w:val="24"/>
        </w:rPr>
      </w:pPr>
      <w:r w:rsidRPr="00E740D4">
        <w:rPr>
          <w:rFonts w:ascii="Times New Roman" w:hAnsi="Times New Roman"/>
          <w:color w:val="000000"/>
          <w:bdr w:val="single" w:sz="2" w:space="0" w:color="E5E7EB" w:frame="1"/>
          <w:shd w:val="clear" w:color="auto" w:fill="FFFFFF"/>
        </w:rPr>
        <w:t>Беляков, Г. И. </w:t>
      </w:r>
      <w:r w:rsidRPr="00E740D4">
        <w:rPr>
          <w:rFonts w:ascii="Times New Roman" w:hAnsi="Times New Roman"/>
          <w:color w:val="000000"/>
          <w:shd w:val="clear" w:color="auto" w:fill="FFFFFF"/>
        </w:rPr>
        <w:t> Электробезопасность</w:t>
      </w:r>
      <w:proofErr w:type="gramStart"/>
      <w:r w:rsidRPr="00E740D4">
        <w:rPr>
          <w:rFonts w:ascii="Times New Roman" w:hAnsi="Times New Roman"/>
          <w:color w:val="000000"/>
          <w:shd w:val="clear" w:color="auto" w:fill="FFFFFF"/>
        </w:rPr>
        <w:t> :</w:t>
      </w:r>
      <w:proofErr w:type="gramEnd"/>
      <w:r w:rsidRPr="00E740D4">
        <w:rPr>
          <w:rFonts w:ascii="Times New Roman" w:hAnsi="Times New Roman"/>
          <w:color w:val="000000"/>
          <w:shd w:val="clear" w:color="auto" w:fill="FFFFFF"/>
        </w:rPr>
        <w:t xml:space="preserve"> учебное пособие для среднего профессионального образования / Г. И. Беляков. — 2-е изд., перераб. и доп. — Москва : Издательство Юрайт, 2023. — 202 с. — (Профессиональное образование). — ISBN 978-5-534-17193-8. — Текст</w:t>
      </w:r>
      <w:proofErr w:type="gramStart"/>
      <w:r w:rsidRPr="00E740D4">
        <w:rPr>
          <w:rFonts w:ascii="Times New Roman" w:hAnsi="Times New Roman"/>
          <w:color w:val="000000"/>
          <w:shd w:val="clear" w:color="auto" w:fill="FFFFFF"/>
        </w:rPr>
        <w:t xml:space="preserve"> :</w:t>
      </w:r>
      <w:proofErr w:type="gramEnd"/>
      <w:r w:rsidRPr="00E740D4">
        <w:rPr>
          <w:rFonts w:ascii="Times New Roman" w:hAnsi="Times New Roman"/>
          <w:color w:val="000000"/>
          <w:shd w:val="clear" w:color="auto" w:fill="FFFFFF"/>
        </w:rPr>
        <w:t xml:space="preserve"> электронный // Образовательная платформа Юрайт [сайт]. — URL: </w:t>
      </w:r>
      <w:hyperlink r:id="rId12" w:tgtFrame="_blank" w:history="1">
        <w:r w:rsidRPr="00E740D4">
          <w:rPr>
            <w:rStyle w:val="a5"/>
            <w:rFonts w:ascii="Times New Roman" w:hAnsi="Times New Roman"/>
            <w:color w:val="486C97"/>
            <w:bdr w:val="single" w:sz="2" w:space="0" w:color="E5E7EB" w:frame="1"/>
            <w:shd w:val="clear" w:color="auto" w:fill="FFFFFF"/>
          </w:rPr>
          <w:t>https://urait.ru/bcode/532575</w:t>
        </w:r>
      </w:hyperlink>
    </w:p>
    <w:p w:rsidR="00F57DD2" w:rsidRDefault="00F57DD2" w:rsidP="00F57DD2">
      <w:pPr>
        <w:pStyle w:val="a6"/>
        <w:numPr>
          <w:ilvl w:val="0"/>
          <w:numId w:val="7"/>
        </w:numPr>
        <w:spacing w:after="0" w:line="240" w:lineRule="auto"/>
        <w:ind w:left="0" w:firstLine="357"/>
        <w:jc w:val="both"/>
        <w:rPr>
          <w:rFonts w:ascii="Times New Roman" w:hAnsi="Times New Roman"/>
          <w:sz w:val="24"/>
          <w:szCs w:val="24"/>
        </w:rPr>
      </w:pPr>
      <w:r w:rsidRPr="00E740D4">
        <w:rPr>
          <w:rFonts w:ascii="Times New Roman" w:hAnsi="Times New Roman"/>
          <w:color w:val="000000"/>
          <w:bdr w:val="single" w:sz="2" w:space="0" w:color="E5E7EB" w:frame="1"/>
          <w:shd w:val="clear" w:color="auto" w:fill="FFFFFF"/>
        </w:rPr>
        <w:t>Суворова, Г. М. </w:t>
      </w:r>
      <w:r w:rsidRPr="00E740D4">
        <w:rPr>
          <w:rFonts w:ascii="Times New Roman" w:hAnsi="Times New Roman"/>
          <w:color w:val="000000"/>
          <w:shd w:val="clear" w:color="auto" w:fill="FFFFFF"/>
        </w:rPr>
        <w:t> Методика обучения безопасности жизнедеятельности</w:t>
      </w:r>
      <w:proofErr w:type="gramStart"/>
      <w:r w:rsidRPr="00E740D4">
        <w:rPr>
          <w:rFonts w:ascii="Times New Roman" w:hAnsi="Times New Roman"/>
          <w:color w:val="000000"/>
          <w:shd w:val="clear" w:color="auto" w:fill="FFFFFF"/>
        </w:rPr>
        <w:t> :</w:t>
      </w:r>
      <w:proofErr w:type="gramEnd"/>
      <w:r w:rsidRPr="00E740D4">
        <w:rPr>
          <w:rFonts w:ascii="Times New Roman" w:hAnsi="Times New Roman"/>
          <w:color w:val="000000"/>
          <w:shd w:val="clear" w:color="auto" w:fill="FFFFFF"/>
        </w:rPr>
        <w:t xml:space="preserve"> учебное пособие для среднего профессионального образования / Г. М. Суворова, В. Д. Горичева. — 2-е изд., испр. и доп. — Москва : Издательство Юрайт, 2023. — 212 с. — (Профессиональное образование). — ISBN 978-5-534-09079-6. — Текст</w:t>
      </w:r>
      <w:proofErr w:type="gramStart"/>
      <w:r w:rsidRPr="00E740D4">
        <w:rPr>
          <w:rFonts w:ascii="Times New Roman" w:hAnsi="Times New Roman"/>
          <w:color w:val="000000"/>
          <w:shd w:val="clear" w:color="auto" w:fill="FFFFFF"/>
        </w:rPr>
        <w:t xml:space="preserve"> :</w:t>
      </w:r>
      <w:proofErr w:type="gramEnd"/>
      <w:r w:rsidRPr="00E740D4">
        <w:rPr>
          <w:rFonts w:ascii="Times New Roman" w:hAnsi="Times New Roman"/>
          <w:color w:val="000000"/>
          <w:shd w:val="clear" w:color="auto" w:fill="FFFFFF"/>
        </w:rPr>
        <w:t xml:space="preserve"> электронный // Образовательная платформа Юрайт [сайт]. — URL: </w:t>
      </w:r>
      <w:hyperlink r:id="rId13" w:tgtFrame="_blank" w:history="1">
        <w:r w:rsidRPr="00E740D4">
          <w:rPr>
            <w:rStyle w:val="a5"/>
            <w:rFonts w:ascii="Times New Roman" w:hAnsi="Times New Roman"/>
            <w:color w:val="486C97"/>
            <w:bdr w:val="single" w:sz="2" w:space="0" w:color="E5E7EB" w:frame="1"/>
            <w:shd w:val="clear" w:color="auto" w:fill="FFFFFF"/>
          </w:rPr>
          <w:t>https://urait.ru/bcode/513803</w:t>
        </w:r>
      </w:hyperlink>
      <w:r w:rsidRPr="00E740D4">
        <w:rPr>
          <w:rFonts w:ascii="Times New Roman" w:hAnsi="Times New Roman"/>
          <w:sz w:val="24"/>
          <w:szCs w:val="24"/>
        </w:rPr>
        <w:t xml:space="preserve">3. Безопасность в техносфере: Всероссийский научно-методический и информационный журнал. Режим доступа: </w:t>
      </w:r>
      <w:hyperlink r:id="rId14" w:history="1">
        <w:r w:rsidRPr="00E740D4">
          <w:rPr>
            <w:rFonts w:ascii="Times New Roman" w:hAnsi="Times New Roman"/>
            <w:sz w:val="24"/>
            <w:szCs w:val="24"/>
            <w:u w:val="single"/>
          </w:rPr>
          <w:t>http://www.magbvt.ru</w:t>
        </w:r>
      </w:hyperlink>
      <w:r w:rsidRPr="00E740D4">
        <w:rPr>
          <w:rFonts w:ascii="Times New Roman" w:hAnsi="Times New Roman"/>
          <w:sz w:val="24"/>
          <w:szCs w:val="24"/>
        </w:rPr>
        <w:t>.</w:t>
      </w:r>
    </w:p>
    <w:p w:rsidR="00F57DD2" w:rsidRPr="00F57DD2" w:rsidRDefault="00F57DD2" w:rsidP="00F57DD2">
      <w:pPr>
        <w:pStyle w:val="a6"/>
        <w:numPr>
          <w:ilvl w:val="0"/>
          <w:numId w:val="7"/>
        </w:numPr>
        <w:spacing w:after="0" w:line="240" w:lineRule="auto"/>
        <w:ind w:left="0" w:firstLine="357"/>
        <w:contextualSpacing/>
        <w:jc w:val="both"/>
        <w:rPr>
          <w:rFonts w:ascii="Times New Roman" w:hAnsi="Times New Roman"/>
          <w:sz w:val="24"/>
          <w:szCs w:val="24"/>
        </w:rPr>
      </w:pPr>
      <w:r w:rsidRPr="00F57DD2">
        <w:rPr>
          <w:rFonts w:ascii="Times New Roman" w:hAnsi="Times New Roman"/>
          <w:sz w:val="24"/>
          <w:szCs w:val="24"/>
        </w:rPr>
        <w:t xml:space="preserve">Белов, С. В. Безопасность жизнедеятельности и защита окружающей среды (техносферная безопасность) в 2 ч. Часть 1: учебник для СПО / С. В. Белов. — 5-е изд., перераб. и доп. — Москва: </w:t>
      </w:r>
      <w:proofErr w:type="gramStart"/>
      <w:r w:rsidRPr="00F57DD2">
        <w:rPr>
          <w:rFonts w:ascii="Times New Roman" w:hAnsi="Times New Roman"/>
          <w:sz w:val="24"/>
          <w:szCs w:val="24"/>
        </w:rPr>
        <w:t>Издательство Юрайт, 2019. — 350 с. — (Серия:</w:t>
      </w:r>
      <w:proofErr w:type="gramEnd"/>
      <w:r w:rsidRPr="00F57DD2">
        <w:rPr>
          <w:rFonts w:ascii="Times New Roman" w:hAnsi="Times New Roman"/>
          <w:sz w:val="24"/>
          <w:szCs w:val="24"/>
        </w:rPr>
        <w:t xml:space="preserve"> </w:t>
      </w:r>
      <w:proofErr w:type="gramStart"/>
      <w:r w:rsidRPr="00F57DD2">
        <w:rPr>
          <w:rFonts w:ascii="Times New Roman" w:hAnsi="Times New Roman"/>
          <w:sz w:val="24"/>
          <w:szCs w:val="24"/>
        </w:rPr>
        <w:t>Профессиональное образование).</w:t>
      </w:r>
      <w:proofErr w:type="gramEnd"/>
      <w:r w:rsidRPr="00F57DD2">
        <w:rPr>
          <w:rFonts w:ascii="Times New Roman" w:hAnsi="Times New Roman"/>
          <w:sz w:val="24"/>
          <w:szCs w:val="24"/>
        </w:rPr>
        <w:t xml:space="preserve"> — ISBN 978-5-9916-9962-4. — Текст: электронный // ЭБС Юрайт [сайт]. — URL: </w:t>
      </w:r>
      <w:hyperlink r:id="rId15" w:history="1">
        <w:r w:rsidRPr="00F57DD2">
          <w:rPr>
            <w:rStyle w:val="a5"/>
            <w:rFonts w:ascii="Times New Roman" w:hAnsi="Times New Roman"/>
            <w:sz w:val="24"/>
            <w:szCs w:val="24"/>
          </w:rPr>
          <w:t>https://www.biblio-online.ru/bcode/437961</w:t>
        </w:r>
      </w:hyperlink>
      <w:r w:rsidRPr="00F57DD2">
        <w:rPr>
          <w:rFonts w:ascii="Times New Roman" w:hAnsi="Times New Roman"/>
          <w:sz w:val="24"/>
          <w:szCs w:val="24"/>
        </w:rPr>
        <w:t>.</w:t>
      </w:r>
    </w:p>
    <w:p w:rsidR="00F57DD2" w:rsidRPr="00F57DD2" w:rsidRDefault="00F57DD2" w:rsidP="00F57DD2">
      <w:pPr>
        <w:pStyle w:val="a6"/>
        <w:numPr>
          <w:ilvl w:val="0"/>
          <w:numId w:val="7"/>
        </w:numPr>
        <w:spacing w:after="0" w:line="240" w:lineRule="auto"/>
        <w:ind w:left="0" w:firstLine="357"/>
        <w:contextualSpacing/>
        <w:jc w:val="both"/>
        <w:rPr>
          <w:rFonts w:ascii="Times New Roman" w:hAnsi="Times New Roman"/>
          <w:sz w:val="24"/>
          <w:szCs w:val="24"/>
        </w:rPr>
      </w:pPr>
      <w:r w:rsidRPr="00F57DD2">
        <w:rPr>
          <w:rFonts w:ascii="Times New Roman" w:hAnsi="Times New Roman"/>
          <w:sz w:val="24"/>
          <w:szCs w:val="24"/>
        </w:rPr>
        <w:t xml:space="preserve">Белов, С. В. Безопасность жизнедеятельности и защита окружающей среды (техносферная безопасность) в 2 ч. Часть 2: учебник для СПО / С. В. Белов. — 5-е изд., перераб. и доп. — Москва: </w:t>
      </w:r>
      <w:proofErr w:type="gramStart"/>
      <w:r w:rsidRPr="00F57DD2">
        <w:rPr>
          <w:rFonts w:ascii="Times New Roman" w:hAnsi="Times New Roman"/>
          <w:sz w:val="24"/>
          <w:szCs w:val="24"/>
        </w:rPr>
        <w:t>Издательство Юрайт, 2019. — 362 с. — (Серия:</w:t>
      </w:r>
      <w:proofErr w:type="gramEnd"/>
      <w:r w:rsidRPr="00F57DD2">
        <w:rPr>
          <w:rFonts w:ascii="Times New Roman" w:hAnsi="Times New Roman"/>
          <w:sz w:val="24"/>
          <w:szCs w:val="24"/>
        </w:rPr>
        <w:t xml:space="preserve"> </w:t>
      </w:r>
      <w:proofErr w:type="gramStart"/>
      <w:r w:rsidRPr="00F57DD2">
        <w:rPr>
          <w:rFonts w:ascii="Times New Roman" w:hAnsi="Times New Roman"/>
          <w:sz w:val="24"/>
          <w:szCs w:val="24"/>
        </w:rPr>
        <w:t>Профессиональное образование).</w:t>
      </w:r>
      <w:proofErr w:type="gramEnd"/>
      <w:r w:rsidRPr="00F57DD2">
        <w:rPr>
          <w:rFonts w:ascii="Times New Roman" w:hAnsi="Times New Roman"/>
          <w:sz w:val="24"/>
          <w:szCs w:val="24"/>
        </w:rPr>
        <w:t xml:space="preserve"> — ISBN 978-5-9916-9964-8. — Текст: электронный // ЭБС Юрайт [сайт]. — URL: </w:t>
      </w:r>
      <w:hyperlink r:id="rId16" w:history="1">
        <w:r w:rsidRPr="00F57DD2">
          <w:rPr>
            <w:rStyle w:val="a5"/>
            <w:rFonts w:ascii="Times New Roman" w:hAnsi="Times New Roman"/>
            <w:sz w:val="24"/>
            <w:szCs w:val="24"/>
          </w:rPr>
          <w:t>https://www.biblio-online.ru/bcode/437964</w:t>
        </w:r>
      </w:hyperlink>
      <w:r w:rsidRPr="00F57DD2">
        <w:rPr>
          <w:rFonts w:ascii="Times New Roman" w:hAnsi="Times New Roman"/>
          <w:sz w:val="24"/>
          <w:szCs w:val="24"/>
        </w:rPr>
        <w:t>.</w:t>
      </w:r>
    </w:p>
    <w:p w:rsidR="00F57DD2" w:rsidRPr="00F57DD2" w:rsidRDefault="00F57DD2" w:rsidP="00F57DD2">
      <w:pPr>
        <w:pStyle w:val="a6"/>
        <w:numPr>
          <w:ilvl w:val="0"/>
          <w:numId w:val="7"/>
        </w:numPr>
        <w:spacing w:after="0" w:line="240" w:lineRule="auto"/>
        <w:ind w:left="0" w:firstLine="357"/>
        <w:contextualSpacing/>
        <w:jc w:val="both"/>
        <w:rPr>
          <w:rFonts w:ascii="Times New Roman" w:hAnsi="Times New Roman"/>
          <w:sz w:val="24"/>
          <w:szCs w:val="24"/>
        </w:rPr>
      </w:pPr>
      <w:r w:rsidRPr="00F57DD2">
        <w:rPr>
          <w:rFonts w:ascii="Times New Roman" w:hAnsi="Times New Roman"/>
          <w:sz w:val="24"/>
          <w:szCs w:val="24"/>
        </w:rPr>
        <w:t xml:space="preserve">Беляков, Г. И. Основы обеспечения жизнедеятельности и выживание в чрезвычайных ситуациях: учебник для СПО / Г. И. Беляков. — 3-е изд., перераб. и доп. — Москва: </w:t>
      </w:r>
      <w:proofErr w:type="gramStart"/>
      <w:r w:rsidRPr="00F57DD2">
        <w:rPr>
          <w:rFonts w:ascii="Times New Roman" w:hAnsi="Times New Roman"/>
          <w:sz w:val="24"/>
          <w:szCs w:val="24"/>
        </w:rPr>
        <w:t>Издательство Юрайт, 2019. — 354 с. — (Серия:</w:t>
      </w:r>
      <w:proofErr w:type="gramEnd"/>
      <w:r w:rsidRPr="00F57DD2">
        <w:rPr>
          <w:rFonts w:ascii="Times New Roman" w:hAnsi="Times New Roman"/>
          <w:sz w:val="24"/>
          <w:szCs w:val="24"/>
        </w:rPr>
        <w:t xml:space="preserve"> </w:t>
      </w:r>
      <w:proofErr w:type="gramStart"/>
      <w:r w:rsidRPr="00F57DD2">
        <w:rPr>
          <w:rFonts w:ascii="Times New Roman" w:hAnsi="Times New Roman"/>
          <w:sz w:val="24"/>
          <w:szCs w:val="24"/>
        </w:rPr>
        <w:t>Профессиональное образование).</w:t>
      </w:r>
      <w:proofErr w:type="gramEnd"/>
      <w:r w:rsidRPr="00F57DD2">
        <w:rPr>
          <w:rFonts w:ascii="Times New Roman" w:hAnsi="Times New Roman"/>
          <w:sz w:val="24"/>
          <w:szCs w:val="24"/>
        </w:rPr>
        <w:t xml:space="preserve"> — ISBN 978-5-534-03180-5. — Текст: электронный // ЭБС Юрайт [сайт]. — URL: </w:t>
      </w:r>
      <w:hyperlink r:id="rId17" w:history="1">
        <w:r w:rsidRPr="00F57DD2">
          <w:rPr>
            <w:rStyle w:val="a5"/>
            <w:rFonts w:ascii="Times New Roman" w:hAnsi="Times New Roman"/>
            <w:sz w:val="24"/>
            <w:szCs w:val="24"/>
          </w:rPr>
          <w:t>https://www.biblio-online.ru/bcode/436500</w:t>
        </w:r>
      </w:hyperlink>
      <w:r w:rsidRPr="00F57DD2">
        <w:rPr>
          <w:rFonts w:ascii="Times New Roman" w:hAnsi="Times New Roman"/>
          <w:sz w:val="24"/>
          <w:szCs w:val="24"/>
        </w:rPr>
        <w:t>.</w:t>
      </w:r>
    </w:p>
    <w:p w:rsidR="00F57DD2" w:rsidRPr="00F57DD2" w:rsidRDefault="00F57DD2" w:rsidP="00F57DD2">
      <w:pPr>
        <w:pStyle w:val="a6"/>
        <w:numPr>
          <w:ilvl w:val="0"/>
          <w:numId w:val="7"/>
        </w:numPr>
        <w:spacing w:after="0" w:line="240" w:lineRule="auto"/>
        <w:ind w:left="0" w:firstLine="357"/>
        <w:contextualSpacing/>
        <w:jc w:val="both"/>
        <w:rPr>
          <w:rStyle w:val="a5"/>
          <w:rFonts w:ascii="Times New Roman" w:hAnsi="Times New Roman"/>
          <w:color w:val="auto"/>
          <w:sz w:val="24"/>
          <w:szCs w:val="24"/>
          <w:u w:val="none"/>
        </w:rPr>
      </w:pPr>
      <w:r w:rsidRPr="00F57DD2">
        <w:rPr>
          <w:rFonts w:ascii="Times New Roman" w:hAnsi="Times New Roman"/>
          <w:sz w:val="24"/>
          <w:szCs w:val="24"/>
        </w:rPr>
        <w:t>Халилов, Ш. А. Безопасность жизнедеятельности</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учебное пособие / Ш.А. Халилов, А.Н. Маликов, В.П. Гневанов ; под ред. Ш.А. Халилова. — Москва</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ФОРУМ</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ИНФРА-М, 2022. — 576 </w:t>
      </w:r>
      <w:proofErr w:type="gramStart"/>
      <w:r w:rsidRPr="00F57DD2">
        <w:rPr>
          <w:rFonts w:ascii="Times New Roman" w:hAnsi="Times New Roman"/>
          <w:sz w:val="24"/>
          <w:szCs w:val="24"/>
        </w:rPr>
        <w:t>с</w:t>
      </w:r>
      <w:proofErr w:type="gramEnd"/>
      <w:r w:rsidRPr="00F57DD2">
        <w:rPr>
          <w:rFonts w:ascii="Times New Roman" w:hAnsi="Times New Roman"/>
          <w:sz w:val="24"/>
          <w:szCs w:val="24"/>
        </w:rPr>
        <w:t>. — (Среднее профессиональное образование). - ISBN 978-5-8199-0789-4. - Текст</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электронный. - URL: https://znanium.com/catalog/product/1815484– Режим доступа: по подписке.</w:t>
      </w:r>
    </w:p>
    <w:p w:rsidR="00F57DD2" w:rsidRPr="00F57DD2" w:rsidRDefault="00F57DD2" w:rsidP="00F57DD2">
      <w:pPr>
        <w:pStyle w:val="a6"/>
        <w:numPr>
          <w:ilvl w:val="0"/>
          <w:numId w:val="7"/>
        </w:numPr>
        <w:spacing w:after="0" w:line="240" w:lineRule="auto"/>
        <w:ind w:left="0" w:firstLine="357"/>
        <w:contextualSpacing/>
        <w:jc w:val="both"/>
        <w:rPr>
          <w:rStyle w:val="a5"/>
          <w:rFonts w:ascii="Times New Roman" w:hAnsi="Times New Roman"/>
          <w:color w:val="auto"/>
          <w:sz w:val="24"/>
          <w:szCs w:val="24"/>
          <w:u w:val="none"/>
        </w:rPr>
      </w:pPr>
      <w:r w:rsidRPr="00F57DD2">
        <w:rPr>
          <w:rFonts w:ascii="Times New Roman" w:hAnsi="Times New Roman"/>
          <w:sz w:val="24"/>
          <w:szCs w:val="24"/>
        </w:rPr>
        <w:t>Сычев, Ю. Н. Безопасность жизнедеятельности</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учебное пособие / Ю.Н. Сычев. — Москва</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ИНФРА-М, 2022. — 204 </w:t>
      </w:r>
      <w:proofErr w:type="gramStart"/>
      <w:r w:rsidRPr="00F57DD2">
        <w:rPr>
          <w:rFonts w:ascii="Times New Roman" w:hAnsi="Times New Roman"/>
          <w:sz w:val="24"/>
          <w:szCs w:val="24"/>
        </w:rPr>
        <w:t>с</w:t>
      </w:r>
      <w:proofErr w:type="gramEnd"/>
      <w:r w:rsidRPr="00F57DD2">
        <w:rPr>
          <w:rFonts w:ascii="Times New Roman" w:hAnsi="Times New Roman"/>
          <w:sz w:val="24"/>
          <w:szCs w:val="24"/>
        </w:rPr>
        <w:t>. — (Среднее профессиональное образование). - ISBN 978-5-16-015260-8. - Текст</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электронный. - URL: https://znanium.com/catalog/product/1852173– Режим доступа: по подписке.</w:t>
      </w:r>
    </w:p>
    <w:p w:rsidR="00F57DD2" w:rsidRPr="00F57DD2" w:rsidRDefault="00F57DD2" w:rsidP="00F57DD2">
      <w:pPr>
        <w:pStyle w:val="a6"/>
        <w:numPr>
          <w:ilvl w:val="0"/>
          <w:numId w:val="7"/>
        </w:numPr>
        <w:spacing w:after="0" w:line="240" w:lineRule="auto"/>
        <w:ind w:left="0" w:firstLine="357"/>
        <w:contextualSpacing/>
        <w:jc w:val="both"/>
        <w:rPr>
          <w:rStyle w:val="a5"/>
          <w:rFonts w:ascii="Times New Roman" w:hAnsi="Times New Roman"/>
          <w:color w:val="auto"/>
          <w:sz w:val="24"/>
          <w:szCs w:val="24"/>
          <w:u w:val="none"/>
        </w:rPr>
      </w:pPr>
      <w:r w:rsidRPr="00F57DD2">
        <w:rPr>
          <w:rFonts w:ascii="Times New Roman" w:hAnsi="Times New Roman"/>
          <w:sz w:val="24"/>
          <w:szCs w:val="24"/>
        </w:rPr>
        <w:t>Ветошкин, А. Г. Безопасность жизнедеятельности</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учебное пособие / А. Г. Ветошкин. - Москва</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Вологда : Инфра-Инженерия, 2022. - 308 с. - ISBN 978-5-9729-0991-9. - Текст</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w:t>
      </w:r>
      <w:r w:rsidRPr="00F57DD2">
        <w:rPr>
          <w:rFonts w:ascii="Times New Roman" w:hAnsi="Times New Roman"/>
          <w:sz w:val="24"/>
          <w:szCs w:val="24"/>
        </w:rPr>
        <w:lastRenderedPageBreak/>
        <w:t>электронный. - URL: https://znanium.com/catalog/product/1903523 – Режим доступа: по подписке.</w:t>
      </w:r>
    </w:p>
    <w:p w:rsidR="00F57DD2" w:rsidRPr="00F57DD2" w:rsidRDefault="00F57DD2" w:rsidP="00F57DD2">
      <w:pPr>
        <w:pStyle w:val="a6"/>
        <w:numPr>
          <w:ilvl w:val="0"/>
          <w:numId w:val="7"/>
        </w:numPr>
        <w:spacing w:after="0" w:line="240" w:lineRule="auto"/>
        <w:ind w:left="0" w:firstLine="357"/>
        <w:contextualSpacing/>
        <w:jc w:val="both"/>
        <w:rPr>
          <w:rStyle w:val="a5"/>
          <w:rFonts w:ascii="Times New Roman" w:hAnsi="Times New Roman"/>
          <w:color w:val="auto"/>
          <w:sz w:val="24"/>
          <w:szCs w:val="24"/>
          <w:u w:val="none"/>
        </w:rPr>
      </w:pPr>
      <w:r w:rsidRPr="00F57DD2">
        <w:rPr>
          <w:rFonts w:ascii="Times New Roman" w:hAnsi="Times New Roman"/>
          <w:sz w:val="24"/>
          <w:szCs w:val="24"/>
        </w:rPr>
        <w:t>Никифоров, Л. Л. Безопасность жизнедеятельности</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учебное пособие / Л. Л. Никифоров, В. В. Персиянов. — Москва</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ИНФРА-М, 2019. — 297 </w:t>
      </w:r>
      <w:proofErr w:type="gramStart"/>
      <w:r w:rsidRPr="00F57DD2">
        <w:rPr>
          <w:rFonts w:ascii="Times New Roman" w:hAnsi="Times New Roman"/>
          <w:sz w:val="24"/>
          <w:szCs w:val="24"/>
        </w:rPr>
        <w:t>с</w:t>
      </w:r>
      <w:proofErr w:type="gramEnd"/>
      <w:r w:rsidRPr="00F57DD2">
        <w:rPr>
          <w:rFonts w:ascii="Times New Roman" w:hAnsi="Times New Roman"/>
          <w:sz w:val="24"/>
          <w:szCs w:val="24"/>
        </w:rPr>
        <w:t>. — (Среднее профессиональное образование). - ISBN 978-5-16-014043-8. - Текст</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электронный. - URL: https://znanium.com/catalog/product/1017335 – Режим доступа: по подписке.</w:t>
      </w:r>
    </w:p>
    <w:p w:rsidR="00F57DD2" w:rsidRPr="00F57DD2" w:rsidRDefault="00F57DD2" w:rsidP="00F57DD2">
      <w:pPr>
        <w:pStyle w:val="a6"/>
        <w:numPr>
          <w:ilvl w:val="0"/>
          <w:numId w:val="7"/>
        </w:numPr>
        <w:spacing w:after="0" w:line="240" w:lineRule="auto"/>
        <w:ind w:left="0" w:firstLine="357"/>
        <w:rPr>
          <w:rFonts w:ascii="Times New Roman" w:hAnsi="Times New Roman"/>
          <w:bCs/>
          <w:sz w:val="24"/>
          <w:szCs w:val="24"/>
          <w:lang w:eastAsia="ru-RU"/>
        </w:rPr>
      </w:pPr>
      <w:r w:rsidRPr="00F57DD2">
        <w:rPr>
          <w:rFonts w:ascii="Times New Roman" w:hAnsi="Times New Roman"/>
          <w:sz w:val="24"/>
          <w:szCs w:val="24"/>
        </w:rPr>
        <w:t>Оноприенко, М. Г. Безопасность жизнедеятельности. Защита территорий и объектов экономики в чрезвычайных ситуациях</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учебное пособие / М. Г. Оноприенко. - Москва</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ФОРУМ</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ИНФРА-М, 2018. - 400 </w:t>
      </w:r>
      <w:proofErr w:type="gramStart"/>
      <w:r w:rsidRPr="00F57DD2">
        <w:rPr>
          <w:rFonts w:ascii="Times New Roman" w:hAnsi="Times New Roman"/>
          <w:sz w:val="24"/>
          <w:szCs w:val="24"/>
        </w:rPr>
        <w:t>с</w:t>
      </w:r>
      <w:proofErr w:type="gramEnd"/>
      <w:r w:rsidRPr="00F57DD2">
        <w:rPr>
          <w:rFonts w:ascii="Times New Roman" w:hAnsi="Times New Roman"/>
          <w:sz w:val="24"/>
          <w:szCs w:val="24"/>
        </w:rPr>
        <w:t>. - (Среднее профессиональное образование). - ISBN 978-5-16-016654-4. - Текст</w:t>
      </w:r>
      <w:proofErr w:type="gramStart"/>
      <w:r w:rsidRPr="00F57DD2">
        <w:rPr>
          <w:rFonts w:ascii="Times New Roman" w:hAnsi="Times New Roman"/>
          <w:sz w:val="24"/>
          <w:szCs w:val="24"/>
        </w:rPr>
        <w:t xml:space="preserve"> :</w:t>
      </w:r>
      <w:proofErr w:type="gramEnd"/>
      <w:r w:rsidRPr="00F57DD2">
        <w:rPr>
          <w:rFonts w:ascii="Times New Roman" w:hAnsi="Times New Roman"/>
          <w:sz w:val="24"/>
          <w:szCs w:val="24"/>
        </w:rPr>
        <w:t xml:space="preserve"> электронный. - URL: https://znanium.com/catalog/product/961483– Режим доступа: по подписке.</w:t>
      </w:r>
    </w:p>
    <w:p w:rsidR="00DE03F5" w:rsidRDefault="00DE03F5" w:rsidP="00DE03F5">
      <w:pPr>
        <w:spacing w:after="0" w:line="240" w:lineRule="auto"/>
        <w:rPr>
          <w:rFonts w:ascii="Times New Roman" w:eastAsia="Calibri" w:hAnsi="Times New Roman" w:cs="Times New Roman"/>
          <w:b/>
          <w:bCs/>
          <w:sz w:val="24"/>
          <w:szCs w:val="24"/>
          <w:lang w:eastAsia="ru-RU"/>
        </w:rPr>
      </w:pPr>
    </w:p>
    <w:p w:rsidR="00DE03F5" w:rsidRPr="000D2067" w:rsidRDefault="00DE03F5" w:rsidP="00DE03F5">
      <w:pPr>
        <w:spacing w:after="0" w:line="240" w:lineRule="auto"/>
        <w:rPr>
          <w:rFonts w:ascii="Times New Roman" w:eastAsia="Calibri" w:hAnsi="Times New Roman" w:cs="Times New Roman"/>
          <w:b/>
          <w:bCs/>
          <w:sz w:val="24"/>
          <w:szCs w:val="24"/>
          <w:lang w:eastAsia="ru-RU"/>
        </w:rPr>
      </w:pPr>
      <w:r w:rsidRPr="00B4763E">
        <w:rPr>
          <w:rFonts w:ascii="Times New Roman" w:eastAsia="Calibri" w:hAnsi="Times New Roman" w:cs="Times New Roman"/>
          <w:b/>
          <w:bCs/>
          <w:sz w:val="24"/>
          <w:szCs w:val="24"/>
          <w:lang w:eastAsia="ru-RU"/>
        </w:rPr>
        <w:t>Электронные издания, интернет-ресурсы:</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w:t>
      </w:r>
      <w:r w:rsidRPr="000D2067">
        <w:rPr>
          <w:rFonts w:ascii="Times New Roman" w:hAnsi="Times New Roman" w:cs="Times New Roman"/>
          <w:sz w:val="24"/>
          <w:szCs w:val="24"/>
          <w:highlight w:val="white"/>
        </w:rPr>
        <w:t>http://www.mvd.ru сайт МВД РФ</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w:t>
      </w:r>
      <w:r w:rsidRPr="000D2067">
        <w:rPr>
          <w:rFonts w:ascii="Times New Roman" w:hAnsi="Times New Roman" w:cs="Times New Roman"/>
          <w:sz w:val="24"/>
          <w:szCs w:val="24"/>
          <w:highlight w:val="white"/>
        </w:rPr>
        <w:t>http://www.mil.ru сайт Министерство обороны Российской Федерации</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3.</w:t>
      </w:r>
      <w:r w:rsidRPr="000D2067">
        <w:rPr>
          <w:rFonts w:ascii="Times New Roman" w:hAnsi="Times New Roman" w:cs="Times New Roman"/>
          <w:sz w:val="24"/>
          <w:szCs w:val="24"/>
          <w:highlight w:val="white"/>
        </w:rPr>
        <w:t>http://www.fsb. ru сайт ФСБ РФ</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4.</w:t>
      </w:r>
      <w:r w:rsidRPr="000D2067">
        <w:rPr>
          <w:rFonts w:ascii="Times New Roman" w:hAnsi="Times New Roman" w:cs="Times New Roman"/>
          <w:sz w:val="24"/>
          <w:szCs w:val="24"/>
          <w:highlight w:val="white"/>
        </w:rPr>
        <w:t>http://</w:t>
      </w:r>
      <w:hyperlink r:id="rId18" w:history="1">
        <w:r w:rsidRPr="000D2067">
          <w:rPr>
            <w:rFonts w:ascii="Times New Roman" w:hAnsi="Times New Roman" w:cs="Times New Roman"/>
            <w:sz w:val="24"/>
            <w:szCs w:val="24"/>
            <w:highlight w:val="white"/>
          </w:rPr>
          <w:t>www.mchs.gov.ru</w:t>
        </w:r>
      </w:hyperlink>
      <w:r w:rsidRPr="000D2067">
        <w:rPr>
          <w:rFonts w:ascii="Times New Roman" w:hAnsi="Times New Roman" w:cs="Times New Roman"/>
          <w:sz w:val="24"/>
          <w:szCs w:val="24"/>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5.</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minzdrav.gov.ru</w:t>
      </w:r>
      <w:r w:rsidRPr="000D2067">
        <w:rPr>
          <w:rFonts w:ascii="Times New Roman" w:hAnsi="Times New Roman" w:cs="Times New Roman"/>
          <w:sz w:val="24"/>
          <w:szCs w:val="24"/>
          <w:highlight w:val="white"/>
        </w:rPr>
        <w:t xml:space="preserve"> Министерство здравоохранения Российской Федерации</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6.</w:t>
      </w:r>
      <w:r w:rsidRPr="000D2067">
        <w:rPr>
          <w:rFonts w:ascii="Times New Roman" w:hAnsi="Times New Roman" w:cs="Times New Roman"/>
          <w:sz w:val="24"/>
          <w:szCs w:val="24"/>
          <w:highlight w:val="white"/>
        </w:rPr>
        <w:t>http://www.</w:t>
      </w:r>
      <w:r w:rsidRPr="000D2067">
        <w:rPr>
          <w:rFonts w:ascii="Times New Roman" w:hAnsi="Times New Roman" w:cs="Times New Roman"/>
          <w:sz w:val="24"/>
          <w:szCs w:val="24"/>
        </w:rPr>
        <w:t>rostrud.gov.ru</w:t>
      </w:r>
      <w:r w:rsidRPr="000D2067">
        <w:rPr>
          <w:rFonts w:ascii="Times New Roman" w:hAnsi="Times New Roman" w:cs="Times New Roman"/>
          <w:sz w:val="24"/>
          <w:szCs w:val="24"/>
          <w:highlight w:val="white"/>
        </w:rPr>
        <w:t xml:space="preserve"> Федеральная служба по труду и занятости (Роструд)</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7.</w:t>
      </w:r>
      <w:r w:rsidRPr="000D2067">
        <w:rPr>
          <w:rFonts w:ascii="Times New Roman" w:hAnsi="Times New Roman" w:cs="Times New Roman"/>
          <w:sz w:val="24"/>
          <w:szCs w:val="24"/>
          <w:highlight w:val="white"/>
        </w:rPr>
        <w:t>http://</w:t>
      </w:r>
      <w:hyperlink r:id="rId19" w:history="1">
        <w:r w:rsidRPr="000D2067">
          <w:rPr>
            <w:rFonts w:ascii="Times New Roman" w:hAnsi="Times New Roman" w:cs="Times New Roman"/>
            <w:sz w:val="24"/>
            <w:szCs w:val="24"/>
            <w:highlight w:val="white"/>
          </w:rPr>
          <w:t>www.</w:t>
        </w:r>
        <w:r w:rsidRPr="000D2067">
          <w:rPr>
            <w:rFonts w:ascii="Times New Roman" w:hAnsi="Times New Roman" w:cs="Times New Roman"/>
            <w:sz w:val="24"/>
            <w:szCs w:val="24"/>
          </w:rPr>
          <w:t xml:space="preserve"> rospotrebnadzor.ru</w:t>
        </w:r>
      </w:hyperlink>
      <w:r w:rsidRPr="000D2067">
        <w:rPr>
          <w:rFonts w:ascii="Times New Roman" w:hAnsi="Times New Roman" w:cs="Times New Roman"/>
          <w:sz w:val="24"/>
          <w:szCs w:val="24"/>
          <w:highlight w:val="white"/>
        </w:rPr>
        <w:t>Федеральная служба по надзору в сфере защиты прав потребителей и благополучия человека (Роспотребнадзор)</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8.</w:t>
      </w:r>
      <w:r w:rsidRPr="000D2067">
        <w:rPr>
          <w:rFonts w:ascii="Times New Roman" w:hAnsi="Times New Roman" w:cs="Times New Roman"/>
          <w:sz w:val="24"/>
          <w:szCs w:val="24"/>
          <w:highlight w:val="white"/>
        </w:rPr>
        <w:t>http://anty-crim.boxmail.biz Искусство выживания</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9.</w:t>
      </w:r>
      <w:r w:rsidRPr="000D2067">
        <w:rPr>
          <w:rFonts w:ascii="Times New Roman" w:hAnsi="Times New Roman" w:cs="Times New Roman"/>
          <w:sz w:val="24"/>
          <w:szCs w:val="24"/>
          <w:highlight w:val="white"/>
        </w:rPr>
        <w:t>http://www.hsea.ru</w:t>
      </w:r>
      <w:proofErr w:type="gramStart"/>
      <w:r w:rsidRPr="000D2067">
        <w:rPr>
          <w:rFonts w:ascii="Times New Roman" w:hAnsi="Times New Roman" w:cs="Times New Roman"/>
          <w:sz w:val="24"/>
          <w:szCs w:val="24"/>
          <w:highlight w:val="white"/>
        </w:rPr>
        <w:t xml:space="preserve"> П</w:t>
      </w:r>
      <w:proofErr w:type="gramEnd"/>
      <w:r w:rsidRPr="000D2067">
        <w:rPr>
          <w:rFonts w:ascii="Times New Roman" w:hAnsi="Times New Roman" w:cs="Times New Roman"/>
          <w:sz w:val="24"/>
          <w:szCs w:val="24"/>
          <w:highlight w:val="white"/>
        </w:rPr>
        <w:t>ервая медицинская помощь</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10.</w:t>
      </w:r>
      <w:r w:rsidRPr="000D2067">
        <w:rPr>
          <w:rFonts w:ascii="Times New Roman" w:hAnsi="Times New Roman" w:cs="Times New Roman"/>
          <w:sz w:val="24"/>
          <w:szCs w:val="24"/>
          <w:highlight w:val="white"/>
        </w:rPr>
        <w:t>http://www.meduhod.ru Портал детской безопасности</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11.</w:t>
      </w:r>
      <w:r w:rsidRPr="000D2067">
        <w:rPr>
          <w:rFonts w:ascii="Times New Roman" w:hAnsi="Times New Roman" w:cs="Times New Roman"/>
          <w:sz w:val="24"/>
          <w:szCs w:val="24"/>
          <w:highlight w:val="white"/>
        </w:rPr>
        <w:t>http://www.spas-extreme.ru Россия без наркотиков</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12.</w:t>
      </w:r>
      <w:r w:rsidRPr="000D2067">
        <w:rPr>
          <w:rFonts w:ascii="Times New Roman" w:hAnsi="Times New Roman" w:cs="Times New Roman"/>
          <w:sz w:val="24"/>
          <w:szCs w:val="24"/>
          <w:highlight w:val="white"/>
        </w:rPr>
        <w:t xml:space="preserve">http://www.obzh.info </w:t>
      </w:r>
      <w:proofErr w:type="gramStart"/>
      <w:r w:rsidRPr="000D2067">
        <w:rPr>
          <w:rFonts w:ascii="Times New Roman" w:hAnsi="Times New Roman" w:cs="Times New Roman"/>
          <w:sz w:val="24"/>
          <w:szCs w:val="24"/>
          <w:highlight w:val="white"/>
        </w:rPr>
        <w:t>информационный</w:t>
      </w:r>
      <w:proofErr w:type="gramEnd"/>
      <w:r w:rsidRPr="000D2067">
        <w:rPr>
          <w:rFonts w:ascii="Times New Roman" w:hAnsi="Times New Roman" w:cs="Times New Roman"/>
          <w:sz w:val="24"/>
          <w:szCs w:val="24"/>
          <w:highlight w:val="white"/>
        </w:rPr>
        <w:t xml:space="preserve"> веб-сайт (обучение и воспитание основам безопасности жизнедеятельности). </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13.</w:t>
      </w:r>
      <w:r w:rsidRPr="000D2067">
        <w:rPr>
          <w:rFonts w:ascii="Times New Roman" w:hAnsi="Times New Roman" w:cs="Times New Roman"/>
          <w:sz w:val="24"/>
          <w:szCs w:val="24"/>
          <w:highlight w:val="white"/>
        </w:rPr>
        <w:t xml:space="preserve">http://www.school-obz.org/ Информационно-методическое издание по основам безопасности жизнедеятельности </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14.</w:t>
      </w:r>
      <w:r w:rsidRPr="000D2067">
        <w:rPr>
          <w:rFonts w:ascii="Times New Roman" w:hAnsi="Times New Roman" w:cs="Times New Roman"/>
          <w:sz w:val="24"/>
          <w:szCs w:val="24"/>
          <w:highlight w:val="white"/>
        </w:rPr>
        <w:t>http://kombat.com.ua/stat.html Статьи по выживанию в различных экстремальных условиях</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15.</w:t>
      </w:r>
      <w:r w:rsidRPr="000D2067">
        <w:rPr>
          <w:rFonts w:ascii="Times New Roman" w:hAnsi="Times New Roman" w:cs="Times New Roman"/>
          <w:sz w:val="24"/>
          <w:szCs w:val="24"/>
          <w:highlight w:val="white"/>
        </w:rPr>
        <w:t xml:space="preserve">http://www.novgorod.fio.ru/projects/Project1132/index.htm Автономное существование в природе – детям  </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16.</w:t>
      </w:r>
      <w:r w:rsidRPr="000D2067">
        <w:rPr>
          <w:rFonts w:ascii="Times New Roman" w:hAnsi="Times New Roman" w:cs="Times New Roman"/>
          <w:sz w:val="24"/>
          <w:szCs w:val="24"/>
          <w:highlight w:val="white"/>
        </w:rPr>
        <w:t>http://</w:t>
      </w:r>
      <w:hyperlink r:id="rId20" w:history="1">
        <w:r w:rsidRPr="000D2067">
          <w:rPr>
            <w:rFonts w:ascii="Times New Roman" w:hAnsi="Times New Roman" w:cs="Times New Roman"/>
            <w:sz w:val="24"/>
            <w:szCs w:val="24"/>
            <w:highlight w:val="white"/>
          </w:rPr>
          <w:t>www.consultant.ru</w:t>
        </w:r>
      </w:hyperlink>
      <w:r w:rsidRPr="000D2067">
        <w:rPr>
          <w:rFonts w:ascii="Times New Roman" w:hAnsi="Times New Roman" w:cs="Times New Roman"/>
          <w:sz w:val="24"/>
          <w:szCs w:val="24"/>
          <w:highlight w:val="white"/>
        </w:rPr>
        <w:t xml:space="preserve"> Справочная правовая система «Консультант Плюс»</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17.</w:t>
      </w:r>
      <w:r w:rsidRPr="000D2067">
        <w:rPr>
          <w:rFonts w:ascii="Times New Roman" w:hAnsi="Times New Roman" w:cs="Times New Roman"/>
          <w:sz w:val="24"/>
          <w:szCs w:val="24"/>
          <w:highlight w:val="white"/>
        </w:rPr>
        <w:t>http://</w:t>
      </w:r>
      <w:hyperlink r:id="rId21" w:history="1">
        <w:r w:rsidRPr="000D2067">
          <w:rPr>
            <w:rFonts w:ascii="Times New Roman" w:hAnsi="Times New Roman" w:cs="Times New Roman"/>
            <w:sz w:val="24"/>
            <w:szCs w:val="24"/>
            <w:highlight w:val="white"/>
          </w:rPr>
          <w:t>www.garant.ru</w:t>
        </w:r>
      </w:hyperlink>
      <w:r w:rsidRPr="000D2067">
        <w:rPr>
          <w:rFonts w:ascii="Times New Roman" w:hAnsi="Times New Roman" w:cs="Times New Roman"/>
          <w:sz w:val="24"/>
          <w:szCs w:val="24"/>
          <w:highlight w:val="white"/>
        </w:rPr>
        <w:t xml:space="preserve"> Справочная правовая система «Гарант»</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18.</w:t>
      </w:r>
      <w:r w:rsidRPr="000D2067">
        <w:rPr>
          <w:rFonts w:ascii="Times New Roman" w:hAnsi="Times New Roman" w:cs="Times New Roman"/>
          <w:sz w:val="24"/>
          <w:szCs w:val="24"/>
          <w:highlight w:val="white"/>
        </w:rPr>
        <w:t>http://</w:t>
      </w:r>
      <w:hyperlink r:id="rId22" w:history="1">
        <w:r w:rsidRPr="000D2067">
          <w:rPr>
            <w:rFonts w:ascii="Times New Roman" w:hAnsi="Times New Roman" w:cs="Times New Roman"/>
            <w:sz w:val="24"/>
            <w:szCs w:val="24"/>
            <w:highlight w:val="white"/>
          </w:rPr>
          <w:t>www.safety.ru</w:t>
        </w:r>
      </w:hyperlink>
      <w:r w:rsidRPr="000D2067">
        <w:rPr>
          <w:rFonts w:ascii="Times New Roman" w:hAnsi="Times New Roman" w:cs="Times New Roman"/>
          <w:sz w:val="24"/>
          <w:szCs w:val="24"/>
          <w:highlight w:val="white"/>
        </w:rPr>
        <w:t xml:space="preserve"> ОАО НТЦ «Промышленная безопасность».</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19.</w:t>
      </w:r>
      <w:r w:rsidRPr="000D2067">
        <w:rPr>
          <w:rFonts w:ascii="Times New Roman" w:hAnsi="Times New Roman" w:cs="Times New Roman"/>
          <w:sz w:val="24"/>
          <w:szCs w:val="24"/>
          <w:highlight w:val="white"/>
        </w:rPr>
        <w:t>http://</w:t>
      </w:r>
      <w:hyperlink r:id="rId23" w:history="1">
        <w:r w:rsidRPr="000D2067">
          <w:rPr>
            <w:rFonts w:ascii="Times New Roman" w:hAnsi="Times New Roman" w:cs="Times New Roman"/>
            <w:sz w:val="24"/>
            <w:szCs w:val="24"/>
            <w:highlight w:val="white"/>
          </w:rPr>
          <w:t>www.mspbsng.org</w:t>
        </w:r>
      </w:hyperlink>
      <w:r w:rsidRPr="000D2067">
        <w:rPr>
          <w:rFonts w:ascii="Times New Roman" w:hAnsi="Times New Roman" w:cs="Times New Roman"/>
          <w:sz w:val="24"/>
          <w:szCs w:val="24"/>
          <w:highlight w:val="white"/>
        </w:rPr>
        <w:t xml:space="preserve"> Межгосударственный совет по промышленной безопасности</w:t>
      </w:r>
    </w:p>
    <w:p w:rsidR="00DE03F5" w:rsidRPr="000D2067"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20.</w:t>
      </w:r>
      <w:r w:rsidRPr="000D2067">
        <w:rPr>
          <w:rFonts w:ascii="Times New Roman" w:hAnsi="Times New Roman" w:cs="Times New Roman"/>
          <w:sz w:val="24"/>
          <w:szCs w:val="24"/>
          <w:highlight w:val="white"/>
        </w:rPr>
        <w:t>http://</w:t>
      </w:r>
      <w:hyperlink r:id="rId24" w:history="1">
        <w:r w:rsidRPr="000D2067">
          <w:rPr>
            <w:rFonts w:ascii="Times New Roman" w:hAnsi="Times New Roman" w:cs="Times New Roman"/>
            <w:sz w:val="24"/>
            <w:szCs w:val="24"/>
            <w:highlight w:val="white"/>
          </w:rPr>
          <w:t>www.ilo.org</w:t>
        </w:r>
      </w:hyperlink>
      <w:r w:rsidRPr="000D2067">
        <w:rPr>
          <w:rFonts w:ascii="Times New Roman" w:hAnsi="Times New Roman" w:cs="Times New Roman"/>
          <w:sz w:val="24"/>
          <w:szCs w:val="24"/>
          <w:highlight w:val="white"/>
        </w:rPr>
        <w:t xml:space="preserve"> Международная организация труда (МОТ)</w:t>
      </w:r>
    </w:p>
    <w:p w:rsidR="00DE03F5" w:rsidRPr="005B15DF"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21.</w:t>
      </w:r>
      <w:hyperlink r:id="rId25" w:history="1">
        <w:r w:rsidRPr="005B15DF">
          <w:rPr>
            <w:rStyle w:val="a5"/>
            <w:rFonts w:ascii="Times New Roman" w:hAnsi="Times New Roman" w:cs="Times New Roman"/>
            <w:sz w:val="24"/>
            <w:szCs w:val="24"/>
          </w:rPr>
          <w:t>http://www.edu.ru</w:t>
        </w:r>
      </w:hyperlink>
      <w:r w:rsidRPr="005B15DF">
        <w:rPr>
          <w:rFonts w:ascii="Times New Roman" w:hAnsi="Times New Roman" w:cs="Times New Roman"/>
          <w:sz w:val="24"/>
          <w:szCs w:val="24"/>
          <w:highlight w:val="white"/>
        </w:rPr>
        <w:t xml:space="preserve"> Федеральный портал «Российское образование»</w:t>
      </w:r>
    </w:p>
    <w:p w:rsidR="00DE03F5"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sidRPr="005B15DF">
        <w:rPr>
          <w:rFonts w:ascii="Times New Roman" w:hAnsi="Times New Roman" w:cs="Times New Roman"/>
        </w:rPr>
        <w:t>22.</w:t>
      </w:r>
      <w:hyperlink r:id="rId26" w:history="1">
        <w:r w:rsidRPr="005B15DF">
          <w:rPr>
            <w:rStyle w:val="a5"/>
            <w:rFonts w:ascii="Times New Roman" w:hAnsi="Times New Roman" w:cs="Times New Roman"/>
            <w:sz w:val="24"/>
            <w:szCs w:val="24"/>
          </w:rPr>
          <w:t>http://ru.wikipedia.org</w:t>
        </w:r>
      </w:hyperlink>
      <w:r w:rsidRPr="005B15DF">
        <w:rPr>
          <w:rFonts w:ascii="Times New Roman" w:hAnsi="Times New Roman" w:cs="Times New Roman"/>
          <w:sz w:val="24"/>
          <w:szCs w:val="24"/>
          <w:highlight w:val="white"/>
        </w:rPr>
        <w:t xml:space="preserve"> Энциклопедия Википедия</w:t>
      </w:r>
    </w:p>
    <w:p w:rsidR="00DE03F5" w:rsidRDefault="00DE03F5" w:rsidP="00DE03F5">
      <w:pPr>
        <w:tabs>
          <w:tab w:val="left" w:pos="1134"/>
          <w:tab w:val="left" w:pos="10992"/>
          <w:tab w:val="left" w:pos="11908"/>
          <w:tab w:val="left" w:pos="12824"/>
          <w:tab w:val="left" w:pos="13740"/>
          <w:tab w:val="left" w:pos="14656"/>
        </w:tabs>
        <w:spacing w:after="0" w:line="240" w:lineRule="auto"/>
        <w:ind w:left="57" w:right="57"/>
        <w:jc w:val="both"/>
        <w:rPr>
          <w:rFonts w:ascii="Times New Roman" w:hAnsi="Times New Roman" w:cs="Times New Roman"/>
          <w:sz w:val="24"/>
          <w:szCs w:val="24"/>
          <w:highlight w:val="white"/>
        </w:rPr>
      </w:pPr>
      <w:r>
        <w:rPr>
          <w:rFonts w:ascii="Times New Roman" w:hAnsi="Times New Roman" w:cs="Times New Roman"/>
          <w:sz w:val="24"/>
          <w:szCs w:val="24"/>
          <w:highlight w:val="white"/>
        </w:rPr>
        <w:t>23</w:t>
      </w:r>
      <w:r w:rsidRPr="00F57DD2">
        <w:rPr>
          <w:rFonts w:ascii="Times New Roman" w:hAnsi="Times New Roman"/>
          <w:sz w:val="24"/>
          <w:szCs w:val="24"/>
        </w:rPr>
        <w:t xml:space="preserve">Официальный сайт МЧС РФ. Режим доступа: </w:t>
      </w:r>
      <w:hyperlink r:id="rId27" w:history="1">
        <w:r w:rsidRPr="00F57DD2">
          <w:rPr>
            <w:rStyle w:val="a5"/>
            <w:rFonts w:ascii="Times New Roman" w:hAnsi="Times New Roman"/>
            <w:sz w:val="24"/>
            <w:szCs w:val="24"/>
          </w:rPr>
          <w:t>http://www.mchs.gov.ru</w:t>
        </w:r>
      </w:hyperlink>
      <w:r w:rsidRPr="00F57DD2">
        <w:rPr>
          <w:rFonts w:ascii="Times New Roman" w:hAnsi="Times New Roman"/>
          <w:sz w:val="24"/>
          <w:szCs w:val="24"/>
          <w:u w:val="single"/>
        </w:rPr>
        <w:t>.</w:t>
      </w:r>
    </w:p>
    <w:p w:rsidR="00DE03F5" w:rsidRPr="00DE03F5" w:rsidRDefault="00DE03F5" w:rsidP="00DE03F5">
      <w:pPr>
        <w:tabs>
          <w:tab w:val="left" w:pos="0"/>
        </w:tabs>
        <w:spacing w:after="0" w:line="240" w:lineRule="auto"/>
        <w:rPr>
          <w:rFonts w:ascii="Times New Roman" w:hAnsi="Times New Roman"/>
          <w:sz w:val="24"/>
          <w:szCs w:val="24"/>
          <w:u w:val="single"/>
        </w:rPr>
      </w:pPr>
      <w:r w:rsidRPr="00DE03F5">
        <w:rPr>
          <w:rFonts w:ascii="Times New Roman" w:hAnsi="Times New Roman"/>
          <w:sz w:val="24"/>
          <w:szCs w:val="24"/>
          <w:highlight w:val="white"/>
        </w:rPr>
        <w:t>24</w:t>
      </w:r>
      <w:r w:rsidRPr="00DE03F5">
        <w:rPr>
          <w:rFonts w:ascii="Times New Roman" w:hAnsi="Times New Roman"/>
          <w:sz w:val="24"/>
          <w:szCs w:val="24"/>
        </w:rPr>
        <w:t xml:space="preserve"> Энциклопедия безопасности жизнедеятельности. Режим доступа: </w:t>
      </w:r>
      <w:hyperlink r:id="rId28" w:history="1">
        <w:r w:rsidRPr="00DE03F5">
          <w:rPr>
            <w:rStyle w:val="a5"/>
            <w:rFonts w:ascii="Times New Roman" w:hAnsi="Times New Roman"/>
            <w:sz w:val="24"/>
            <w:szCs w:val="24"/>
          </w:rPr>
          <w:t>http://bzhde.ru</w:t>
        </w:r>
      </w:hyperlink>
      <w:r w:rsidRPr="00DE03F5">
        <w:rPr>
          <w:rFonts w:ascii="Times New Roman" w:hAnsi="Times New Roman"/>
          <w:sz w:val="24"/>
          <w:szCs w:val="24"/>
        </w:rPr>
        <w:t>.</w:t>
      </w:r>
    </w:p>
    <w:p w:rsidR="00F57DD2" w:rsidRDefault="00F57DD2" w:rsidP="00DE03F5">
      <w:pPr>
        <w:pStyle w:val="c15"/>
        <w:jc w:val="left"/>
      </w:pPr>
    </w:p>
    <w:p w:rsidR="008517EA" w:rsidRPr="00165138" w:rsidRDefault="008517EA" w:rsidP="008517EA">
      <w:pPr>
        <w:pStyle w:val="c15"/>
      </w:pPr>
      <w:r w:rsidRPr="00165138">
        <w:t>4. КОНТРОЛЬ И ОЦЕНКА РЕЗУЛЬТАТОВ ОСВОЕНИЯ УЧЕБНОЙ ДИСЦИПЛИНЫ</w:t>
      </w:r>
    </w:p>
    <w:tbl>
      <w:tblPr>
        <w:tblStyle w:val="TableNormal"/>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227"/>
        <w:gridCol w:w="2696"/>
        <w:gridCol w:w="2283"/>
      </w:tblGrid>
      <w:tr w:rsidR="008517EA" w:rsidRPr="00165138" w:rsidTr="00023C90">
        <w:trPr>
          <w:trHeight w:val="255"/>
        </w:trPr>
        <w:tc>
          <w:tcPr>
            <w:tcW w:w="5227" w:type="dxa"/>
          </w:tcPr>
          <w:p w:rsidR="008517EA" w:rsidRPr="008517EA" w:rsidRDefault="008517EA" w:rsidP="00023C90">
            <w:pPr>
              <w:pStyle w:val="TableParagraph"/>
              <w:ind w:left="57" w:right="57"/>
              <w:jc w:val="center"/>
              <w:rPr>
                <w:b/>
                <w:sz w:val="24"/>
                <w:szCs w:val="24"/>
                <w:lang w:val="ru-RU"/>
              </w:rPr>
            </w:pPr>
            <w:r w:rsidRPr="008517EA">
              <w:rPr>
                <w:b/>
                <w:sz w:val="24"/>
                <w:szCs w:val="24"/>
                <w:lang w:val="ru-RU"/>
              </w:rPr>
              <w:t>Результаты обучения</w:t>
            </w:r>
          </w:p>
        </w:tc>
        <w:tc>
          <w:tcPr>
            <w:tcW w:w="2696" w:type="dxa"/>
          </w:tcPr>
          <w:p w:rsidR="008517EA" w:rsidRPr="008517EA" w:rsidRDefault="008517EA" w:rsidP="00023C90">
            <w:pPr>
              <w:pStyle w:val="TableParagraph"/>
              <w:ind w:left="57" w:right="57"/>
              <w:jc w:val="center"/>
              <w:rPr>
                <w:b/>
                <w:sz w:val="24"/>
                <w:szCs w:val="24"/>
                <w:lang w:val="ru-RU"/>
              </w:rPr>
            </w:pPr>
            <w:r w:rsidRPr="008517EA">
              <w:rPr>
                <w:b/>
                <w:sz w:val="24"/>
                <w:szCs w:val="24"/>
                <w:lang w:val="ru-RU"/>
              </w:rPr>
              <w:t>Критерии оценки</w:t>
            </w:r>
          </w:p>
        </w:tc>
        <w:tc>
          <w:tcPr>
            <w:tcW w:w="2283" w:type="dxa"/>
          </w:tcPr>
          <w:p w:rsidR="008517EA" w:rsidRPr="008517EA" w:rsidRDefault="008517EA" w:rsidP="00023C90">
            <w:pPr>
              <w:pStyle w:val="TableParagraph"/>
              <w:ind w:left="57" w:right="57"/>
              <w:jc w:val="center"/>
              <w:rPr>
                <w:b/>
                <w:sz w:val="24"/>
                <w:szCs w:val="24"/>
                <w:lang w:val="ru-RU"/>
              </w:rPr>
            </w:pPr>
            <w:r w:rsidRPr="008517EA">
              <w:rPr>
                <w:b/>
                <w:sz w:val="24"/>
                <w:szCs w:val="24"/>
                <w:lang w:val="ru-RU"/>
              </w:rPr>
              <w:t>Методы оценки</w:t>
            </w:r>
          </w:p>
        </w:tc>
      </w:tr>
      <w:tr w:rsidR="008517EA" w:rsidRPr="00165138" w:rsidTr="00023C90">
        <w:tc>
          <w:tcPr>
            <w:tcW w:w="5227" w:type="dxa"/>
          </w:tcPr>
          <w:p w:rsidR="008517EA" w:rsidRPr="008517EA" w:rsidRDefault="008517EA" w:rsidP="00023C90">
            <w:pPr>
              <w:pStyle w:val="TableParagraph"/>
              <w:ind w:left="57" w:right="57"/>
              <w:rPr>
                <w:b/>
                <w:sz w:val="24"/>
                <w:szCs w:val="24"/>
                <w:lang w:val="ru-RU"/>
              </w:rPr>
            </w:pPr>
            <w:r w:rsidRPr="008517EA">
              <w:rPr>
                <w:b/>
                <w:sz w:val="24"/>
                <w:szCs w:val="24"/>
                <w:lang w:val="ru-RU"/>
              </w:rPr>
              <w:t>Знать:</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lastRenderedPageBreak/>
              <w:t xml:space="preserve">основные виды потенциальных опасностей и их последствия </w:t>
            </w:r>
            <w:proofErr w:type="gramStart"/>
            <w:r w:rsidRPr="008517EA">
              <w:rPr>
                <w:sz w:val="24"/>
                <w:szCs w:val="24"/>
                <w:lang w:val="ru-RU"/>
              </w:rPr>
              <w:t>в</w:t>
            </w:r>
            <w:proofErr w:type="gramEnd"/>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основы военной службы и обороны государства;</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задачи и основные мероприятия гражданской обороны;</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способы защиты населения от оружия массового поражения;</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меры пожарной безопасности и правила безопасного поведения при пожарах;</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организацию и порядок призыва граждан на военную службу</w:t>
            </w:r>
          </w:p>
          <w:p w:rsidR="008517EA" w:rsidRPr="008517EA" w:rsidRDefault="008517EA" w:rsidP="00023C90">
            <w:pPr>
              <w:pStyle w:val="TableParagraph"/>
              <w:ind w:left="57" w:right="57"/>
              <w:rPr>
                <w:sz w:val="24"/>
                <w:szCs w:val="24"/>
                <w:lang w:val="ru-RU"/>
              </w:rPr>
            </w:pPr>
            <w:r w:rsidRPr="008517EA">
              <w:rPr>
                <w:sz w:val="24"/>
                <w:szCs w:val="24"/>
                <w:lang w:val="ru-RU"/>
              </w:rPr>
              <w:t>основные виды вооружения, военной техники и специального снаряжения, состоящие на вооружении (оснащении) воинских подразделений,</w:t>
            </w:r>
          </w:p>
          <w:p w:rsidR="008517EA" w:rsidRPr="008517EA" w:rsidRDefault="008517EA" w:rsidP="00023C90">
            <w:pPr>
              <w:pStyle w:val="TableParagraph"/>
              <w:ind w:left="57" w:right="57"/>
              <w:rPr>
                <w:sz w:val="24"/>
                <w:szCs w:val="24"/>
                <w:lang w:val="ru-RU"/>
              </w:rPr>
            </w:pPr>
            <w:r w:rsidRPr="008517EA">
              <w:rPr>
                <w:sz w:val="24"/>
                <w:szCs w:val="24"/>
                <w:lang w:val="ru-RU"/>
              </w:rPr>
              <w:t>- область применения получаемых профессиональных знаний при исполнении обязанностей военной службы;</w:t>
            </w:r>
          </w:p>
          <w:p w:rsidR="008517EA" w:rsidRPr="008517EA" w:rsidRDefault="008517EA" w:rsidP="008517EA">
            <w:pPr>
              <w:pStyle w:val="TableParagraph"/>
              <w:numPr>
                <w:ilvl w:val="0"/>
                <w:numId w:val="5"/>
              </w:numPr>
              <w:tabs>
                <w:tab w:val="left" w:pos="451"/>
              </w:tabs>
              <w:ind w:left="57" w:right="57" w:firstLine="0"/>
              <w:rPr>
                <w:sz w:val="24"/>
                <w:szCs w:val="24"/>
                <w:lang w:val="ru-RU"/>
              </w:rPr>
            </w:pPr>
            <w:r w:rsidRPr="008517EA">
              <w:rPr>
                <w:sz w:val="24"/>
                <w:szCs w:val="24"/>
                <w:lang w:val="ru-RU"/>
              </w:rPr>
              <w:t>порядок и правила оказания первой помощи пострадавшим.</w:t>
            </w:r>
          </w:p>
        </w:tc>
        <w:tc>
          <w:tcPr>
            <w:tcW w:w="2696" w:type="dxa"/>
          </w:tcPr>
          <w:p w:rsidR="008517EA" w:rsidRPr="008517EA" w:rsidRDefault="008517EA" w:rsidP="00023C90">
            <w:pPr>
              <w:pStyle w:val="TableParagraph"/>
              <w:ind w:left="57" w:right="57"/>
              <w:rPr>
                <w:b/>
                <w:sz w:val="24"/>
                <w:szCs w:val="24"/>
                <w:lang w:val="ru-RU"/>
              </w:rPr>
            </w:pPr>
          </w:p>
          <w:p w:rsidR="008517EA" w:rsidRPr="008517EA" w:rsidRDefault="008517EA" w:rsidP="00023C90">
            <w:pPr>
              <w:pStyle w:val="TableParagraph"/>
              <w:ind w:left="57" w:right="57"/>
              <w:jc w:val="both"/>
              <w:rPr>
                <w:sz w:val="24"/>
                <w:szCs w:val="24"/>
                <w:lang w:val="ru-RU"/>
              </w:rPr>
            </w:pPr>
            <w:r w:rsidRPr="008517EA">
              <w:rPr>
                <w:sz w:val="24"/>
                <w:szCs w:val="24"/>
                <w:lang w:val="ru-RU"/>
              </w:rPr>
              <w:t>Уровень правильных ответов при тестовом письменном и устном контроле.</w:t>
            </w:r>
          </w:p>
          <w:p w:rsidR="008517EA" w:rsidRPr="008517EA" w:rsidRDefault="008517EA" w:rsidP="00023C90">
            <w:pPr>
              <w:pStyle w:val="TableParagraph"/>
              <w:ind w:left="57" w:right="57"/>
              <w:rPr>
                <w:sz w:val="24"/>
                <w:szCs w:val="24"/>
                <w:lang w:val="ru-RU"/>
              </w:rPr>
            </w:pPr>
            <w:r w:rsidRPr="008517EA">
              <w:rPr>
                <w:sz w:val="24"/>
                <w:szCs w:val="24"/>
                <w:lang w:val="ru-RU"/>
              </w:rPr>
              <w:lastRenderedPageBreak/>
              <w:t>Качество и техническая грамотность составленных рефератов, четкость изложения материала.</w:t>
            </w:r>
          </w:p>
          <w:p w:rsidR="008517EA" w:rsidRPr="008517EA" w:rsidRDefault="008517EA" w:rsidP="00023C90">
            <w:pPr>
              <w:pStyle w:val="TableParagraph"/>
              <w:ind w:left="57" w:right="57"/>
              <w:rPr>
                <w:sz w:val="24"/>
                <w:szCs w:val="24"/>
                <w:lang w:val="ru-RU"/>
              </w:rPr>
            </w:pPr>
            <w:r w:rsidRPr="008517EA">
              <w:rPr>
                <w:sz w:val="24"/>
                <w:szCs w:val="24"/>
                <w:lang w:val="ru-RU"/>
              </w:rPr>
              <w:t>Быстрота ориентации в представляемом материале, быстрота реакции на вопросы</w:t>
            </w:r>
          </w:p>
        </w:tc>
        <w:tc>
          <w:tcPr>
            <w:tcW w:w="2283" w:type="dxa"/>
          </w:tcPr>
          <w:p w:rsidR="008517EA" w:rsidRPr="008517EA" w:rsidRDefault="008517EA" w:rsidP="00023C90">
            <w:pPr>
              <w:pStyle w:val="TableParagraph"/>
              <w:ind w:left="57" w:right="57"/>
              <w:rPr>
                <w:b/>
                <w:sz w:val="24"/>
                <w:szCs w:val="24"/>
                <w:lang w:val="ru-RU"/>
              </w:rPr>
            </w:pPr>
          </w:p>
          <w:p w:rsidR="008517EA" w:rsidRPr="008517EA" w:rsidRDefault="008517EA" w:rsidP="00023C90">
            <w:pPr>
              <w:pStyle w:val="TableParagraph"/>
              <w:ind w:left="57" w:right="57"/>
              <w:rPr>
                <w:sz w:val="24"/>
                <w:szCs w:val="24"/>
                <w:lang w:val="ru-RU"/>
              </w:rPr>
            </w:pPr>
            <w:r w:rsidRPr="008517EA">
              <w:rPr>
                <w:sz w:val="24"/>
                <w:szCs w:val="24"/>
                <w:lang w:val="ru-RU"/>
              </w:rPr>
              <w:t xml:space="preserve">Тестовый и устный контроль по заданной тематике Представление </w:t>
            </w:r>
            <w:r w:rsidRPr="008517EA">
              <w:rPr>
                <w:sz w:val="24"/>
                <w:szCs w:val="24"/>
                <w:lang w:val="ru-RU"/>
              </w:rPr>
              <w:lastRenderedPageBreak/>
              <w:t>докладов, презентаций по заданной тематике Дифференцированный зачет</w:t>
            </w:r>
          </w:p>
        </w:tc>
      </w:tr>
      <w:tr w:rsidR="008517EA" w:rsidRPr="00165138" w:rsidTr="00023C90">
        <w:trPr>
          <w:trHeight w:val="4806"/>
        </w:trPr>
        <w:tc>
          <w:tcPr>
            <w:tcW w:w="5227" w:type="dxa"/>
          </w:tcPr>
          <w:p w:rsidR="008517EA" w:rsidRPr="0047153F" w:rsidRDefault="008517EA" w:rsidP="00023C90">
            <w:pPr>
              <w:pStyle w:val="TableParagraph"/>
              <w:ind w:left="57" w:right="57"/>
              <w:rPr>
                <w:b/>
                <w:sz w:val="24"/>
                <w:szCs w:val="24"/>
                <w:lang w:val="ru-RU"/>
              </w:rPr>
            </w:pPr>
            <w:r w:rsidRPr="0047153F">
              <w:rPr>
                <w:b/>
                <w:sz w:val="24"/>
                <w:szCs w:val="24"/>
                <w:lang w:val="ru-RU"/>
              </w:rPr>
              <w:lastRenderedPageBreak/>
              <w:t>Уметь:</w:t>
            </w:r>
          </w:p>
          <w:p w:rsidR="008517EA" w:rsidRPr="0047153F" w:rsidRDefault="008517EA" w:rsidP="00023C90">
            <w:pPr>
              <w:pStyle w:val="TableParagraph"/>
              <w:ind w:left="57" w:right="57"/>
              <w:rPr>
                <w:sz w:val="24"/>
                <w:szCs w:val="24"/>
                <w:lang w:val="ru-RU"/>
              </w:rPr>
            </w:pPr>
            <w:r w:rsidRPr="0047153F">
              <w:rPr>
                <w:sz w:val="24"/>
                <w:szCs w:val="24"/>
                <w:lang w:val="ru-RU"/>
              </w:rPr>
              <w:t>- организовывать и проводить</w:t>
            </w:r>
          </w:p>
          <w:p w:rsidR="008517EA" w:rsidRPr="0047153F" w:rsidRDefault="008517EA" w:rsidP="00023C90">
            <w:pPr>
              <w:pStyle w:val="TableParagraph"/>
              <w:ind w:left="57" w:right="57"/>
              <w:rPr>
                <w:sz w:val="24"/>
                <w:szCs w:val="24"/>
                <w:lang w:val="ru-RU"/>
              </w:rPr>
            </w:pPr>
            <w:r w:rsidRPr="0047153F">
              <w:rPr>
                <w:sz w:val="24"/>
                <w:szCs w:val="24"/>
                <w:lang w:val="ru-RU"/>
              </w:rPr>
              <w:t>мероприятия по защите работников и</w:t>
            </w:r>
          </w:p>
          <w:p w:rsidR="008517EA" w:rsidRPr="0047153F" w:rsidRDefault="008517EA" w:rsidP="00023C90">
            <w:pPr>
              <w:pStyle w:val="TableParagraph"/>
              <w:ind w:left="57" w:right="57"/>
              <w:rPr>
                <w:sz w:val="24"/>
                <w:szCs w:val="24"/>
                <w:lang w:val="ru-RU"/>
              </w:rPr>
            </w:pPr>
            <w:r w:rsidRPr="0047153F">
              <w:rPr>
                <w:sz w:val="24"/>
                <w:szCs w:val="24"/>
                <w:lang w:val="ru-RU"/>
              </w:rPr>
              <w:t>населения от негативных воздействий</w:t>
            </w:r>
          </w:p>
          <w:p w:rsidR="008517EA" w:rsidRPr="0047153F" w:rsidRDefault="008517EA" w:rsidP="00023C90">
            <w:pPr>
              <w:pStyle w:val="TableParagraph"/>
              <w:ind w:left="57" w:right="57"/>
              <w:rPr>
                <w:sz w:val="24"/>
                <w:szCs w:val="24"/>
                <w:lang w:val="ru-RU"/>
              </w:rPr>
            </w:pPr>
            <w:r w:rsidRPr="0047153F">
              <w:rPr>
                <w:sz w:val="24"/>
                <w:szCs w:val="24"/>
                <w:lang w:val="ru-RU"/>
              </w:rPr>
              <w:t>чрезвычайных ситуаций;</w:t>
            </w:r>
          </w:p>
          <w:p w:rsidR="008517EA" w:rsidRPr="0047153F" w:rsidRDefault="008517EA" w:rsidP="00023C90">
            <w:pPr>
              <w:pStyle w:val="TableParagraph"/>
              <w:ind w:left="57" w:right="57"/>
              <w:rPr>
                <w:sz w:val="24"/>
                <w:szCs w:val="24"/>
                <w:lang w:val="ru-RU"/>
              </w:rPr>
            </w:pPr>
            <w:r w:rsidRPr="0047153F">
              <w:rPr>
                <w:sz w:val="24"/>
                <w:szCs w:val="24"/>
                <w:lang w:val="ru-RU"/>
              </w:rPr>
              <w:t>- предпринимать профилактические меры</w:t>
            </w:r>
          </w:p>
          <w:p w:rsidR="008517EA" w:rsidRPr="0047153F" w:rsidRDefault="008517EA" w:rsidP="00023C90">
            <w:pPr>
              <w:pStyle w:val="TableParagraph"/>
              <w:ind w:left="57" w:right="57"/>
              <w:rPr>
                <w:sz w:val="24"/>
                <w:szCs w:val="24"/>
                <w:lang w:val="ru-RU"/>
              </w:rPr>
            </w:pPr>
            <w:r w:rsidRPr="0047153F">
              <w:rPr>
                <w:sz w:val="24"/>
                <w:szCs w:val="24"/>
                <w:lang w:val="ru-RU"/>
              </w:rPr>
              <w:t>для снижения уровня опасностей</w:t>
            </w:r>
          </w:p>
          <w:p w:rsidR="008517EA" w:rsidRPr="0047153F" w:rsidRDefault="008517EA" w:rsidP="00023C90">
            <w:pPr>
              <w:pStyle w:val="TableParagraph"/>
              <w:ind w:left="57" w:right="57"/>
              <w:rPr>
                <w:sz w:val="24"/>
                <w:szCs w:val="24"/>
                <w:lang w:val="ru-RU"/>
              </w:rPr>
            </w:pPr>
            <w:r w:rsidRPr="0047153F">
              <w:rPr>
                <w:sz w:val="24"/>
                <w:szCs w:val="24"/>
                <w:lang w:val="ru-RU"/>
              </w:rPr>
              <w:t>различного вида и их последствий</w:t>
            </w:r>
          </w:p>
          <w:p w:rsidR="008517EA" w:rsidRPr="0047153F" w:rsidRDefault="008517EA" w:rsidP="00023C90">
            <w:pPr>
              <w:pStyle w:val="TableParagraph"/>
              <w:ind w:left="57" w:right="57"/>
              <w:rPr>
                <w:sz w:val="24"/>
                <w:szCs w:val="24"/>
                <w:lang w:val="ru-RU"/>
              </w:rPr>
            </w:pPr>
            <w:r w:rsidRPr="0047153F">
              <w:rPr>
                <w:sz w:val="24"/>
                <w:szCs w:val="24"/>
                <w:lang w:val="ru-RU"/>
              </w:rPr>
              <w:t xml:space="preserve">- использовать средства </w:t>
            </w:r>
            <w:proofErr w:type="gramStart"/>
            <w:r w:rsidRPr="0047153F">
              <w:rPr>
                <w:sz w:val="24"/>
                <w:szCs w:val="24"/>
                <w:lang w:val="ru-RU"/>
              </w:rPr>
              <w:t>индивидуальной</w:t>
            </w:r>
            <w:proofErr w:type="gramEnd"/>
            <w:r w:rsidRPr="0047153F">
              <w:rPr>
                <w:sz w:val="24"/>
                <w:szCs w:val="24"/>
                <w:lang w:val="ru-RU"/>
              </w:rPr>
              <w:t xml:space="preserve"> и</w:t>
            </w:r>
          </w:p>
          <w:p w:rsidR="008517EA" w:rsidRPr="0047153F" w:rsidRDefault="008517EA" w:rsidP="00023C90">
            <w:pPr>
              <w:pStyle w:val="TableParagraph"/>
              <w:ind w:left="57" w:right="57"/>
              <w:rPr>
                <w:sz w:val="24"/>
                <w:szCs w:val="24"/>
                <w:lang w:val="ru-RU"/>
              </w:rPr>
            </w:pPr>
            <w:r w:rsidRPr="0047153F">
              <w:rPr>
                <w:sz w:val="24"/>
                <w:szCs w:val="24"/>
                <w:lang w:val="ru-RU"/>
              </w:rPr>
              <w:t>коллективной защиты от оружия массового</w:t>
            </w:r>
          </w:p>
          <w:p w:rsidR="008517EA" w:rsidRPr="0047153F" w:rsidRDefault="008517EA" w:rsidP="00023C90">
            <w:pPr>
              <w:pStyle w:val="TableParagraph"/>
              <w:ind w:left="57" w:right="57"/>
              <w:rPr>
                <w:sz w:val="24"/>
                <w:szCs w:val="24"/>
                <w:lang w:val="ru-RU"/>
              </w:rPr>
            </w:pPr>
            <w:r w:rsidRPr="0047153F">
              <w:rPr>
                <w:sz w:val="24"/>
                <w:szCs w:val="24"/>
                <w:lang w:val="ru-RU"/>
              </w:rPr>
              <w:t>поражения;</w:t>
            </w:r>
          </w:p>
          <w:p w:rsidR="008517EA" w:rsidRPr="0047153F" w:rsidRDefault="008517EA" w:rsidP="00023C90">
            <w:pPr>
              <w:pStyle w:val="TableParagraph"/>
              <w:ind w:left="57" w:right="57"/>
              <w:rPr>
                <w:sz w:val="24"/>
                <w:szCs w:val="24"/>
                <w:lang w:val="ru-RU"/>
              </w:rPr>
            </w:pPr>
            <w:r w:rsidRPr="0047153F">
              <w:rPr>
                <w:sz w:val="24"/>
                <w:szCs w:val="24"/>
                <w:lang w:val="ru-RU"/>
              </w:rPr>
              <w:t>- применять первичные средства</w:t>
            </w:r>
          </w:p>
          <w:p w:rsidR="008517EA" w:rsidRPr="0047153F" w:rsidRDefault="008517EA" w:rsidP="00023C90">
            <w:pPr>
              <w:pStyle w:val="TableParagraph"/>
              <w:ind w:left="57" w:right="57"/>
              <w:rPr>
                <w:sz w:val="24"/>
                <w:szCs w:val="24"/>
                <w:lang w:val="ru-RU"/>
              </w:rPr>
            </w:pPr>
            <w:r w:rsidRPr="0047153F">
              <w:rPr>
                <w:sz w:val="24"/>
                <w:szCs w:val="24"/>
                <w:lang w:val="ru-RU"/>
              </w:rPr>
              <w:t>пожаротушения;</w:t>
            </w:r>
          </w:p>
          <w:p w:rsidR="008517EA" w:rsidRPr="0047153F" w:rsidRDefault="008517EA" w:rsidP="00023C90">
            <w:pPr>
              <w:pStyle w:val="TableParagraph"/>
              <w:ind w:left="57" w:right="57"/>
              <w:rPr>
                <w:sz w:val="24"/>
                <w:szCs w:val="24"/>
                <w:lang w:val="ru-RU"/>
              </w:rPr>
            </w:pPr>
            <w:r w:rsidRPr="0047153F">
              <w:rPr>
                <w:sz w:val="24"/>
                <w:szCs w:val="24"/>
                <w:lang w:val="ru-RU"/>
              </w:rPr>
              <w:t>- ориентироваться в перечне военно-</w:t>
            </w:r>
          </w:p>
          <w:p w:rsidR="008517EA" w:rsidRPr="0047153F" w:rsidRDefault="008517EA" w:rsidP="00023C90">
            <w:pPr>
              <w:pStyle w:val="TableParagraph"/>
              <w:ind w:left="57" w:right="57"/>
              <w:rPr>
                <w:sz w:val="24"/>
                <w:szCs w:val="24"/>
                <w:lang w:val="ru-RU"/>
              </w:rPr>
            </w:pPr>
            <w:r w:rsidRPr="0047153F">
              <w:rPr>
                <w:sz w:val="24"/>
                <w:szCs w:val="24"/>
                <w:lang w:val="ru-RU"/>
              </w:rPr>
              <w:t>учетных специальностей</w:t>
            </w:r>
          </w:p>
          <w:p w:rsidR="008517EA" w:rsidRPr="0047153F" w:rsidRDefault="008517EA" w:rsidP="00023C90">
            <w:pPr>
              <w:pStyle w:val="TableParagraph"/>
              <w:ind w:left="57" w:right="57"/>
              <w:rPr>
                <w:sz w:val="24"/>
                <w:szCs w:val="24"/>
                <w:lang w:val="ru-RU"/>
              </w:rPr>
            </w:pPr>
            <w:r w:rsidRPr="0047153F">
              <w:rPr>
                <w:sz w:val="24"/>
                <w:szCs w:val="24"/>
                <w:lang w:val="ru-RU"/>
              </w:rPr>
              <w:t xml:space="preserve">- применять профессиональные знания </w:t>
            </w:r>
            <w:proofErr w:type="gramStart"/>
            <w:r w:rsidRPr="0047153F">
              <w:rPr>
                <w:sz w:val="24"/>
                <w:szCs w:val="24"/>
                <w:lang w:val="ru-RU"/>
              </w:rPr>
              <w:t>в</w:t>
            </w:r>
            <w:proofErr w:type="gramEnd"/>
          </w:p>
          <w:p w:rsidR="008517EA" w:rsidRPr="0047153F" w:rsidRDefault="008517EA" w:rsidP="00023C90">
            <w:pPr>
              <w:pStyle w:val="TableParagraph"/>
              <w:ind w:left="57" w:right="57"/>
              <w:rPr>
                <w:sz w:val="24"/>
                <w:szCs w:val="24"/>
                <w:lang w:val="ru-RU"/>
              </w:rPr>
            </w:pPr>
            <w:r w:rsidRPr="0047153F">
              <w:rPr>
                <w:sz w:val="24"/>
                <w:szCs w:val="24"/>
                <w:lang w:val="ru-RU"/>
              </w:rPr>
              <w:t>ходе исполнения обязанностей военной</w:t>
            </w:r>
          </w:p>
          <w:p w:rsidR="008517EA" w:rsidRPr="0047153F" w:rsidRDefault="008517EA" w:rsidP="00023C90">
            <w:pPr>
              <w:pStyle w:val="TableParagraph"/>
              <w:ind w:left="57" w:right="57"/>
              <w:rPr>
                <w:sz w:val="24"/>
                <w:szCs w:val="24"/>
                <w:lang w:val="ru-RU"/>
              </w:rPr>
            </w:pPr>
            <w:r w:rsidRPr="0047153F">
              <w:rPr>
                <w:sz w:val="24"/>
                <w:szCs w:val="24"/>
                <w:lang w:val="ru-RU"/>
              </w:rPr>
              <w:t>службы;</w:t>
            </w:r>
          </w:p>
          <w:p w:rsidR="008517EA" w:rsidRPr="0047153F" w:rsidRDefault="008517EA" w:rsidP="00023C90">
            <w:pPr>
              <w:pStyle w:val="TableParagraph"/>
              <w:ind w:left="57" w:right="57"/>
              <w:rPr>
                <w:sz w:val="24"/>
                <w:szCs w:val="24"/>
                <w:lang w:val="ru-RU"/>
              </w:rPr>
            </w:pPr>
            <w:r w:rsidRPr="0047153F">
              <w:rPr>
                <w:sz w:val="24"/>
                <w:szCs w:val="24"/>
                <w:lang w:val="ru-RU"/>
              </w:rPr>
              <w:t xml:space="preserve">- владеть способами </w:t>
            </w:r>
            <w:proofErr w:type="gramStart"/>
            <w:r w:rsidRPr="0047153F">
              <w:rPr>
                <w:sz w:val="24"/>
                <w:szCs w:val="24"/>
                <w:lang w:val="ru-RU"/>
              </w:rPr>
              <w:t>бесконфликтного</w:t>
            </w:r>
            <w:proofErr w:type="gramEnd"/>
          </w:p>
          <w:p w:rsidR="008517EA" w:rsidRPr="0047153F" w:rsidRDefault="008517EA" w:rsidP="00023C90">
            <w:pPr>
              <w:pStyle w:val="TableParagraph"/>
              <w:ind w:left="57" w:right="57"/>
              <w:rPr>
                <w:sz w:val="24"/>
                <w:szCs w:val="24"/>
                <w:lang w:val="ru-RU"/>
              </w:rPr>
            </w:pPr>
            <w:r w:rsidRPr="0047153F">
              <w:rPr>
                <w:sz w:val="24"/>
                <w:szCs w:val="24"/>
                <w:lang w:val="ru-RU"/>
              </w:rPr>
              <w:t>общения и саморегуляции;</w:t>
            </w:r>
          </w:p>
          <w:p w:rsidR="008517EA" w:rsidRPr="0047153F" w:rsidRDefault="008517EA" w:rsidP="00023C90">
            <w:pPr>
              <w:pStyle w:val="TableParagraph"/>
              <w:ind w:left="57" w:right="57"/>
              <w:rPr>
                <w:b/>
                <w:sz w:val="24"/>
                <w:szCs w:val="24"/>
                <w:lang w:val="ru-RU"/>
              </w:rPr>
            </w:pPr>
            <w:r w:rsidRPr="0047153F">
              <w:rPr>
                <w:sz w:val="24"/>
                <w:szCs w:val="24"/>
                <w:lang w:val="ru-RU"/>
              </w:rPr>
              <w:t>оказывать первую помощь пострадавшим</w:t>
            </w:r>
          </w:p>
        </w:tc>
        <w:tc>
          <w:tcPr>
            <w:tcW w:w="2696" w:type="dxa"/>
          </w:tcPr>
          <w:p w:rsidR="008517EA" w:rsidRPr="0047153F" w:rsidRDefault="008517EA" w:rsidP="00023C90">
            <w:pPr>
              <w:pStyle w:val="TableParagraph"/>
              <w:ind w:left="57" w:right="57"/>
              <w:rPr>
                <w:sz w:val="24"/>
                <w:szCs w:val="24"/>
                <w:lang w:val="ru-RU"/>
              </w:rPr>
            </w:pPr>
            <w:r w:rsidRPr="0047153F">
              <w:rPr>
                <w:sz w:val="24"/>
                <w:szCs w:val="24"/>
                <w:lang w:val="ru-RU"/>
              </w:rPr>
              <w:t>Точность и скорость</w:t>
            </w:r>
          </w:p>
          <w:p w:rsidR="008517EA" w:rsidRPr="0047153F" w:rsidRDefault="008517EA" w:rsidP="00023C90">
            <w:pPr>
              <w:pStyle w:val="TableParagraph"/>
              <w:ind w:left="57" w:right="57"/>
              <w:rPr>
                <w:sz w:val="24"/>
                <w:szCs w:val="24"/>
                <w:lang w:val="ru-RU"/>
              </w:rPr>
            </w:pPr>
            <w:r w:rsidRPr="0047153F">
              <w:rPr>
                <w:sz w:val="24"/>
                <w:szCs w:val="24"/>
                <w:lang w:val="ru-RU"/>
              </w:rPr>
              <w:t>выбора средств</w:t>
            </w:r>
          </w:p>
          <w:p w:rsidR="008517EA" w:rsidRPr="0047153F" w:rsidRDefault="008517EA" w:rsidP="00023C90">
            <w:pPr>
              <w:pStyle w:val="TableParagraph"/>
              <w:ind w:left="57" w:right="57"/>
              <w:rPr>
                <w:sz w:val="24"/>
                <w:szCs w:val="24"/>
                <w:lang w:val="ru-RU"/>
              </w:rPr>
            </w:pPr>
            <w:r w:rsidRPr="0047153F">
              <w:rPr>
                <w:sz w:val="24"/>
                <w:szCs w:val="24"/>
                <w:lang w:val="ru-RU"/>
              </w:rPr>
              <w:t>индивидуальной и</w:t>
            </w:r>
          </w:p>
          <w:p w:rsidR="008517EA" w:rsidRPr="0047153F" w:rsidRDefault="008517EA" w:rsidP="00023C90">
            <w:pPr>
              <w:pStyle w:val="TableParagraph"/>
              <w:ind w:left="57" w:right="57"/>
              <w:rPr>
                <w:sz w:val="24"/>
                <w:szCs w:val="24"/>
                <w:lang w:val="ru-RU"/>
              </w:rPr>
            </w:pPr>
            <w:r w:rsidRPr="0047153F">
              <w:rPr>
                <w:sz w:val="24"/>
                <w:szCs w:val="24"/>
                <w:lang w:val="ru-RU"/>
              </w:rPr>
              <w:t xml:space="preserve">коллективной защиты </w:t>
            </w:r>
            <w:proofErr w:type="gramStart"/>
            <w:r w:rsidRPr="0047153F">
              <w:rPr>
                <w:sz w:val="24"/>
                <w:szCs w:val="24"/>
                <w:lang w:val="ru-RU"/>
              </w:rPr>
              <w:t>в</w:t>
            </w:r>
            <w:proofErr w:type="gramEnd"/>
          </w:p>
          <w:p w:rsidR="008517EA" w:rsidRPr="0047153F" w:rsidRDefault="008517EA" w:rsidP="00023C90">
            <w:pPr>
              <w:pStyle w:val="TableParagraph"/>
              <w:ind w:left="57" w:right="57"/>
              <w:rPr>
                <w:sz w:val="24"/>
                <w:szCs w:val="24"/>
                <w:lang w:val="ru-RU"/>
              </w:rPr>
            </w:pPr>
            <w:r w:rsidRPr="0047153F">
              <w:rPr>
                <w:sz w:val="24"/>
                <w:szCs w:val="24"/>
                <w:lang w:val="ru-RU"/>
              </w:rPr>
              <w:t>ЧС.</w:t>
            </w:r>
          </w:p>
          <w:p w:rsidR="008517EA" w:rsidRPr="0047153F" w:rsidRDefault="008517EA" w:rsidP="00023C90">
            <w:pPr>
              <w:pStyle w:val="TableParagraph"/>
              <w:ind w:left="57" w:right="57"/>
              <w:rPr>
                <w:sz w:val="24"/>
                <w:szCs w:val="24"/>
                <w:lang w:val="ru-RU"/>
              </w:rPr>
            </w:pPr>
            <w:r w:rsidRPr="0047153F">
              <w:rPr>
                <w:sz w:val="24"/>
                <w:szCs w:val="24"/>
                <w:lang w:val="ru-RU"/>
              </w:rPr>
              <w:t>Точность и грамотность</w:t>
            </w:r>
          </w:p>
          <w:p w:rsidR="008517EA" w:rsidRPr="0047153F" w:rsidRDefault="008517EA" w:rsidP="00023C90">
            <w:pPr>
              <w:pStyle w:val="TableParagraph"/>
              <w:ind w:left="57" w:right="57"/>
              <w:rPr>
                <w:sz w:val="24"/>
                <w:szCs w:val="24"/>
                <w:lang w:val="ru-RU"/>
              </w:rPr>
            </w:pPr>
            <w:r w:rsidRPr="0047153F">
              <w:rPr>
                <w:sz w:val="24"/>
                <w:szCs w:val="24"/>
                <w:lang w:val="ru-RU"/>
              </w:rPr>
              <w:t>использования</w:t>
            </w:r>
          </w:p>
          <w:p w:rsidR="008517EA" w:rsidRPr="0047153F" w:rsidRDefault="008517EA" w:rsidP="00023C90">
            <w:pPr>
              <w:pStyle w:val="TableParagraph"/>
              <w:ind w:left="57" w:right="57"/>
              <w:rPr>
                <w:sz w:val="24"/>
                <w:szCs w:val="24"/>
                <w:lang w:val="ru-RU"/>
              </w:rPr>
            </w:pPr>
            <w:r w:rsidRPr="0047153F">
              <w:rPr>
                <w:sz w:val="24"/>
                <w:szCs w:val="24"/>
                <w:lang w:val="ru-RU"/>
              </w:rPr>
              <w:t>конкретных средств</w:t>
            </w:r>
          </w:p>
          <w:p w:rsidR="008517EA" w:rsidRPr="0047153F" w:rsidRDefault="008517EA" w:rsidP="00023C90">
            <w:pPr>
              <w:pStyle w:val="TableParagraph"/>
              <w:ind w:left="57" w:right="57"/>
              <w:rPr>
                <w:sz w:val="24"/>
                <w:szCs w:val="24"/>
                <w:lang w:val="ru-RU"/>
              </w:rPr>
            </w:pPr>
            <w:r w:rsidRPr="0047153F">
              <w:rPr>
                <w:sz w:val="24"/>
                <w:szCs w:val="24"/>
                <w:lang w:val="ru-RU"/>
              </w:rPr>
              <w:t>защиты</w:t>
            </w:r>
          </w:p>
          <w:p w:rsidR="008517EA" w:rsidRPr="0047153F" w:rsidRDefault="008517EA" w:rsidP="00023C90">
            <w:pPr>
              <w:pStyle w:val="TableParagraph"/>
              <w:ind w:left="57" w:right="57"/>
              <w:rPr>
                <w:sz w:val="24"/>
                <w:szCs w:val="24"/>
                <w:lang w:val="ru-RU"/>
              </w:rPr>
            </w:pPr>
            <w:r w:rsidRPr="0047153F">
              <w:rPr>
                <w:sz w:val="24"/>
                <w:szCs w:val="24"/>
                <w:lang w:val="ru-RU"/>
              </w:rPr>
              <w:t>Грамотность</w:t>
            </w:r>
          </w:p>
          <w:p w:rsidR="008517EA" w:rsidRPr="0047153F" w:rsidRDefault="008517EA" w:rsidP="00023C90">
            <w:pPr>
              <w:pStyle w:val="TableParagraph"/>
              <w:ind w:left="57" w:right="57"/>
              <w:rPr>
                <w:sz w:val="24"/>
                <w:szCs w:val="24"/>
                <w:lang w:val="ru-RU"/>
              </w:rPr>
            </w:pPr>
            <w:r w:rsidRPr="0047153F">
              <w:rPr>
                <w:sz w:val="24"/>
                <w:szCs w:val="24"/>
                <w:lang w:val="ru-RU"/>
              </w:rPr>
              <w:t xml:space="preserve">использования </w:t>
            </w:r>
            <w:proofErr w:type="gramStart"/>
            <w:r w:rsidRPr="0047153F">
              <w:rPr>
                <w:sz w:val="24"/>
                <w:szCs w:val="24"/>
                <w:lang w:val="ru-RU"/>
              </w:rPr>
              <w:t>первичных</w:t>
            </w:r>
            <w:proofErr w:type="gramEnd"/>
          </w:p>
          <w:p w:rsidR="008517EA" w:rsidRPr="0047153F" w:rsidRDefault="008517EA" w:rsidP="00023C90">
            <w:pPr>
              <w:pStyle w:val="TableParagraph"/>
              <w:ind w:left="57" w:right="57"/>
              <w:rPr>
                <w:sz w:val="24"/>
                <w:szCs w:val="24"/>
                <w:lang w:val="ru-RU"/>
              </w:rPr>
            </w:pPr>
            <w:r w:rsidRPr="0047153F">
              <w:rPr>
                <w:sz w:val="24"/>
                <w:szCs w:val="24"/>
                <w:lang w:val="ru-RU"/>
              </w:rPr>
              <w:t>средств пожаротушения;</w:t>
            </w:r>
          </w:p>
          <w:p w:rsidR="008517EA" w:rsidRPr="0047153F" w:rsidRDefault="008517EA" w:rsidP="00023C90">
            <w:pPr>
              <w:pStyle w:val="TableParagraph"/>
              <w:ind w:left="57" w:right="57"/>
              <w:rPr>
                <w:sz w:val="24"/>
                <w:szCs w:val="24"/>
                <w:lang w:val="ru-RU"/>
              </w:rPr>
            </w:pPr>
            <w:r w:rsidRPr="0047153F">
              <w:rPr>
                <w:sz w:val="24"/>
                <w:szCs w:val="24"/>
                <w:lang w:val="ru-RU"/>
              </w:rPr>
              <w:t>Скорость и качество</w:t>
            </w:r>
          </w:p>
          <w:p w:rsidR="008517EA" w:rsidRPr="0047153F" w:rsidRDefault="008517EA" w:rsidP="00023C90">
            <w:pPr>
              <w:pStyle w:val="TableParagraph"/>
              <w:ind w:left="57" w:right="57"/>
              <w:rPr>
                <w:sz w:val="24"/>
                <w:szCs w:val="24"/>
                <w:lang w:val="ru-RU"/>
              </w:rPr>
            </w:pPr>
            <w:r w:rsidRPr="0047153F">
              <w:rPr>
                <w:sz w:val="24"/>
                <w:szCs w:val="24"/>
                <w:lang w:val="ru-RU"/>
              </w:rPr>
              <w:t>оказания первой помощи</w:t>
            </w:r>
          </w:p>
          <w:p w:rsidR="008517EA" w:rsidRPr="0047153F" w:rsidRDefault="008517EA" w:rsidP="00023C90">
            <w:pPr>
              <w:pStyle w:val="TableParagraph"/>
              <w:ind w:left="57" w:right="57"/>
              <w:rPr>
                <w:sz w:val="24"/>
                <w:szCs w:val="24"/>
                <w:lang w:val="ru-RU"/>
              </w:rPr>
            </w:pPr>
            <w:r w:rsidRPr="0047153F">
              <w:rPr>
                <w:sz w:val="24"/>
                <w:szCs w:val="24"/>
                <w:lang w:val="ru-RU"/>
              </w:rPr>
              <w:t>возможным</w:t>
            </w:r>
          </w:p>
          <w:p w:rsidR="008517EA" w:rsidRPr="0047153F" w:rsidRDefault="008517EA" w:rsidP="00023C90">
            <w:pPr>
              <w:pStyle w:val="TableParagraph"/>
              <w:ind w:left="57" w:right="57"/>
              <w:rPr>
                <w:sz w:val="24"/>
                <w:szCs w:val="24"/>
                <w:lang w:val="ru-RU"/>
              </w:rPr>
            </w:pPr>
            <w:r w:rsidRPr="0047153F">
              <w:rPr>
                <w:sz w:val="24"/>
                <w:szCs w:val="24"/>
                <w:lang w:val="ru-RU"/>
              </w:rPr>
              <w:t>пострадавшим</w:t>
            </w:r>
          </w:p>
        </w:tc>
        <w:tc>
          <w:tcPr>
            <w:tcW w:w="2283" w:type="dxa"/>
          </w:tcPr>
          <w:p w:rsidR="008517EA" w:rsidRPr="0047153F" w:rsidRDefault="008517EA" w:rsidP="00023C90">
            <w:pPr>
              <w:pStyle w:val="TableParagraph"/>
              <w:ind w:left="57" w:right="57"/>
              <w:rPr>
                <w:sz w:val="24"/>
                <w:szCs w:val="24"/>
                <w:lang w:val="ru-RU"/>
              </w:rPr>
            </w:pPr>
            <w:r w:rsidRPr="0047153F">
              <w:rPr>
                <w:sz w:val="24"/>
                <w:szCs w:val="24"/>
                <w:lang w:val="ru-RU"/>
              </w:rPr>
              <w:t>Оценка выполнения</w:t>
            </w:r>
          </w:p>
          <w:p w:rsidR="008517EA" w:rsidRPr="0047153F" w:rsidRDefault="008517EA" w:rsidP="00023C90">
            <w:pPr>
              <w:pStyle w:val="TableParagraph"/>
              <w:ind w:left="57" w:right="57"/>
              <w:rPr>
                <w:sz w:val="24"/>
                <w:szCs w:val="24"/>
                <w:lang w:val="ru-RU"/>
              </w:rPr>
            </w:pPr>
            <w:r w:rsidRPr="0047153F">
              <w:rPr>
                <w:sz w:val="24"/>
                <w:szCs w:val="24"/>
                <w:lang w:val="ru-RU"/>
              </w:rPr>
              <w:t>практических заданий</w:t>
            </w:r>
          </w:p>
          <w:p w:rsidR="008517EA" w:rsidRPr="0047153F" w:rsidRDefault="008517EA" w:rsidP="00023C90">
            <w:pPr>
              <w:pStyle w:val="TableParagraph"/>
              <w:ind w:left="57" w:right="57"/>
              <w:rPr>
                <w:sz w:val="24"/>
                <w:szCs w:val="24"/>
                <w:lang w:val="ru-RU"/>
              </w:rPr>
            </w:pPr>
            <w:r w:rsidRPr="0047153F">
              <w:rPr>
                <w:sz w:val="24"/>
                <w:szCs w:val="24"/>
                <w:lang w:val="ru-RU"/>
              </w:rPr>
              <w:t>Дифференцированныйзачет</w:t>
            </w:r>
          </w:p>
        </w:tc>
      </w:tr>
    </w:tbl>
    <w:p w:rsidR="0059797B" w:rsidRPr="0047153F" w:rsidRDefault="0059797B" w:rsidP="0047153F">
      <w:pPr>
        <w:rPr>
          <w:b/>
          <w:bCs/>
          <w:sz w:val="24"/>
          <w:szCs w:val="24"/>
        </w:rPr>
      </w:pPr>
    </w:p>
    <w:sectPr w:rsidR="0059797B" w:rsidRPr="0047153F" w:rsidSect="008517EA">
      <w:pgSz w:w="11906" w:h="16838"/>
      <w:pgMar w:top="1134" w:right="99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376" w:rsidRDefault="000C3376" w:rsidP="002C32B6">
      <w:pPr>
        <w:spacing w:after="0" w:line="240" w:lineRule="auto"/>
      </w:pPr>
      <w:r>
        <w:separator/>
      </w:r>
    </w:p>
  </w:endnote>
  <w:endnote w:type="continuationSeparator" w:id="1">
    <w:p w:rsidR="000C3376" w:rsidRDefault="000C3376"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0C3376" w:rsidRDefault="002373DC">
        <w:pPr>
          <w:pStyle w:val="a3"/>
          <w:jc w:val="center"/>
        </w:pPr>
        <w:r w:rsidRPr="00C20CC5">
          <w:rPr>
            <w:rFonts w:ascii="Times New Roman" w:hAnsi="Times New Roman" w:cs="Times New Roman"/>
          </w:rPr>
          <w:fldChar w:fldCharType="begin"/>
        </w:r>
        <w:r w:rsidR="000C3376"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2B7302">
          <w:rPr>
            <w:rFonts w:ascii="Times New Roman" w:hAnsi="Times New Roman" w:cs="Times New Roman"/>
            <w:noProof/>
          </w:rPr>
          <w:t>12</w:t>
        </w:r>
        <w:r w:rsidRPr="00C20CC5">
          <w:rPr>
            <w:rFonts w:ascii="Times New Roman" w:hAnsi="Times New Roman" w:cs="Times New Roman"/>
          </w:rPr>
          <w:fldChar w:fldCharType="end"/>
        </w:r>
      </w:p>
    </w:sdtContent>
  </w:sdt>
  <w:p w:rsidR="000C3376" w:rsidRDefault="000C337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376" w:rsidRDefault="000C3376" w:rsidP="002C32B6">
      <w:pPr>
        <w:spacing w:after="0" w:line="240" w:lineRule="auto"/>
      </w:pPr>
      <w:r>
        <w:separator/>
      </w:r>
    </w:p>
  </w:footnote>
  <w:footnote w:type="continuationSeparator" w:id="1">
    <w:p w:rsidR="000C3376" w:rsidRDefault="000C3376"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224C"/>
    <w:multiLevelType w:val="hybridMultilevel"/>
    <w:tmpl w:val="FE3E1F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2">
    <w:nsid w:val="28987F64"/>
    <w:multiLevelType w:val="hybridMultilevel"/>
    <w:tmpl w:val="38E86616"/>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C0A5FDB"/>
    <w:multiLevelType w:val="hybridMultilevel"/>
    <w:tmpl w:val="2D685644"/>
    <w:lvl w:ilvl="0" w:tplc="C9D2311A">
      <w:start w:val="1"/>
      <w:numFmt w:val="decimal"/>
      <w:lvlText w:val="%1."/>
      <w:lvlJc w:val="left"/>
      <w:pPr>
        <w:ind w:left="107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432B30"/>
    <w:multiLevelType w:val="hybridMultilevel"/>
    <w:tmpl w:val="069E158E"/>
    <w:lvl w:ilvl="0" w:tplc="472025D6">
      <w:numFmt w:val="bullet"/>
      <w:lvlText w:val="-"/>
      <w:lvlJc w:val="left"/>
      <w:pPr>
        <w:ind w:left="225" w:hanging="225"/>
      </w:pPr>
      <w:rPr>
        <w:rFonts w:ascii="Times New Roman" w:eastAsia="Times New Roman" w:hAnsi="Times New Roman" w:cs="Times New Roman" w:hint="default"/>
        <w:w w:val="99"/>
        <w:sz w:val="22"/>
        <w:szCs w:val="22"/>
        <w:lang w:val="ru-RU" w:eastAsia="en-US" w:bidi="ar-SA"/>
      </w:rPr>
    </w:lvl>
    <w:lvl w:ilvl="1" w:tplc="F7D8D67C">
      <w:numFmt w:val="bullet"/>
      <w:lvlText w:val="•"/>
      <w:lvlJc w:val="left"/>
      <w:pPr>
        <w:ind w:left="647" w:hanging="225"/>
      </w:pPr>
      <w:rPr>
        <w:rFonts w:hint="default"/>
        <w:lang w:val="ru-RU" w:eastAsia="en-US" w:bidi="ar-SA"/>
      </w:rPr>
    </w:lvl>
    <w:lvl w:ilvl="2" w:tplc="C9847740">
      <w:numFmt w:val="bullet"/>
      <w:lvlText w:val="•"/>
      <w:lvlJc w:val="left"/>
      <w:pPr>
        <w:ind w:left="1075" w:hanging="225"/>
      </w:pPr>
      <w:rPr>
        <w:rFonts w:hint="default"/>
        <w:lang w:val="ru-RU" w:eastAsia="en-US" w:bidi="ar-SA"/>
      </w:rPr>
    </w:lvl>
    <w:lvl w:ilvl="3" w:tplc="43B836E2">
      <w:numFmt w:val="bullet"/>
      <w:lvlText w:val="•"/>
      <w:lvlJc w:val="left"/>
      <w:pPr>
        <w:ind w:left="1503" w:hanging="225"/>
      </w:pPr>
      <w:rPr>
        <w:rFonts w:hint="default"/>
        <w:lang w:val="ru-RU" w:eastAsia="en-US" w:bidi="ar-SA"/>
      </w:rPr>
    </w:lvl>
    <w:lvl w:ilvl="4" w:tplc="E2CA0860">
      <w:numFmt w:val="bullet"/>
      <w:lvlText w:val="•"/>
      <w:lvlJc w:val="left"/>
      <w:pPr>
        <w:ind w:left="1930" w:hanging="225"/>
      </w:pPr>
      <w:rPr>
        <w:rFonts w:hint="default"/>
        <w:lang w:val="ru-RU" w:eastAsia="en-US" w:bidi="ar-SA"/>
      </w:rPr>
    </w:lvl>
    <w:lvl w:ilvl="5" w:tplc="8F6EF5AC">
      <w:numFmt w:val="bullet"/>
      <w:lvlText w:val="•"/>
      <w:lvlJc w:val="left"/>
      <w:pPr>
        <w:ind w:left="2358" w:hanging="225"/>
      </w:pPr>
      <w:rPr>
        <w:rFonts w:hint="default"/>
        <w:lang w:val="ru-RU" w:eastAsia="en-US" w:bidi="ar-SA"/>
      </w:rPr>
    </w:lvl>
    <w:lvl w:ilvl="6" w:tplc="6D721686">
      <w:numFmt w:val="bullet"/>
      <w:lvlText w:val="•"/>
      <w:lvlJc w:val="left"/>
      <w:pPr>
        <w:ind w:left="2786" w:hanging="225"/>
      </w:pPr>
      <w:rPr>
        <w:rFonts w:hint="default"/>
        <w:lang w:val="ru-RU" w:eastAsia="en-US" w:bidi="ar-SA"/>
      </w:rPr>
    </w:lvl>
    <w:lvl w:ilvl="7" w:tplc="572491C2">
      <w:numFmt w:val="bullet"/>
      <w:lvlText w:val="•"/>
      <w:lvlJc w:val="left"/>
      <w:pPr>
        <w:ind w:left="3213" w:hanging="225"/>
      </w:pPr>
      <w:rPr>
        <w:rFonts w:hint="default"/>
        <w:lang w:val="ru-RU" w:eastAsia="en-US" w:bidi="ar-SA"/>
      </w:rPr>
    </w:lvl>
    <w:lvl w:ilvl="8" w:tplc="32D21AFC">
      <w:numFmt w:val="bullet"/>
      <w:lvlText w:val="•"/>
      <w:lvlJc w:val="left"/>
      <w:pPr>
        <w:ind w:left="3641" w:hanging="225"/>
      </w:pPr>
      <w:rPr>
        <w:rFonts w:hint="default"/>
        <w:lang w:val="ru-RU" w:eastAsia="en-US" w:bidi="ar-SA"/>
      </w:rPr>
    </w:lvl>
  </w:abstractNum>
  <w:abstractNum w:abstractNumId="6">
    <w:nsid w:val="7C8E2D05"/>
    <w:multiLevelType w:val="hybridMultilevel"/>
    <w:tmpl w:val="C1067946"/>
    <w:lvl w:ilvl="0" w:tplc="BA36235A">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5"/>
  </w:num>
  <w:num w:numId="6">
    <w:abstractNumId w:val="1"/>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13876"/>
    <w:rsid w:val="00023C90"/>
    <w:rsid w:val="00026951"/>
    <w:rsid w:val="00045B43"/>
    <w:rsid w:val="000B433D"/>
    <w:rsid w:val="000C3376"/>
    <w:rsid w:val="000E6FD7"/>
    <w:rsid w:val="002373DC"/>
    <w:rsid w:val="00241BD1"/>
    <w:rsid w:val="00281D1E"/>
    <w:rsid w:val="002A384E"/>
    <w:rsid w:val="002B7302"/>
    <w:rsid w:val="002C32B6"/>
    <w:rsid w:val="002C568D"/>
    <w:rsid w:val="002D7B61"/>
    <w:rsid w:val="002E4FFC"/>
    <w:rsid w:val="00302B5E"/>
    <w:rsid w:val="00341E8A"/>
    <w:rsid w:val="00375F15"/>
    <w:rsid w:val="00376BC7"/>
    <w:rsid w:val="003C5134"/>
    <w:rsid w:val="00425AE9"/>
    <w:rsid w:val="00454677"/>
    <w:rsid w:val="0047153F"/>
    <w:rsid w:val="004860A5"/>
    <w:rsid w:val="00486F29"/>
    <w:rsid w:val="004A1F50"/>
    <w:rsid w:val="004A52C7"/>
    <w:rsid w:val="004B3492"/>
    <w:rsid w:val="0059797B"/>
    <w:rsid w:val="005D4367"/>
    <w:rsid w:val="005D786B"/>
    <w:rsid w:val="00607908"/>
    <w:rsid w:val="0066099A"/>
    <w:rsid w:val="006A515F"/>
    <w:rsid w:val="006B09A1"/>
    <w:rsid w:val="00744E57"/>
    <w:rsid w:val="007977C5"/>
    <w:rsid w:val="007F501A"/>
    <w:rsid w:val="00814E5B"/>
    <w:rsid w:val="008517EA"/>
    <w:rsid w:val="00895E59"/>
    <w:rsid w:val="009035F5"/>
    <w:rsid w:val="009344AE"/>
    <w:rsid w:val="009658EB"/>
    <w:rsid w:val="009A3ABC"/>
    <w:rsid w:val="009D3A4B"/>
    <w:rsid w:val="00A07B23"/>
    <w:rsid w:val="00A431B6"/>
    <w:rsid w:val="00A724D1"/>
    <w:rsid w:val="00AF47B6"/>
    <w:rsid w:val="00AF7C7A"/>
    <w:rsid w:val="00B13377"/>
    <w:rsid w:val="00B16D46"/>
    <w:rsid w:val="00B422AE"/>
    <w:rsid w:val="00D60B38"/>
    <w:rsid w:val="00D665DD"/>
    <w:rsid w:val="00D759DF"/>
    <w:rsid w:val="00DB2B1F"/>
    <w:rsid w:val="00DB4376"/>
    <w:rsid w:val="00DD1944"/>
    <w:rsid w:val="00DE03F5"/>
    <w:rsid w:val="00E506E8"/>
    <w:rsid w:val="00E605A7"/>
    <w:rsid w:val="00E740D4"/>
    <w:rsid w:val="00E86922"/>
    <w:rsid w:val="00EA09C5"/>
    <w:rsid w:val="00EA38D6"/>
    <w:rsid w:val="00EC66A6"/>
    <w:rsid w:val="00EE5353"/>
    <w:rsid w:val="00F36D24"/>
    <w:rsid w:val="00F57DD2"/>
    <w:rsid w:val="00F8314A"/>
    <w:rsid w:val="00FD4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paragraph" w:styleId="2">
    <w:name w:val="heading 2"/>
    <w:basedOn w:val="a"/>
    <w:next w:val="a"/>
    <w:link w:val="20"/>
    <w:uiPriority w:val="9"/>
    <w:semiHidden/>
    <w:unhideWhenUsed/>
    <w:qFormat/>
    <w:rsid w:val="003C513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customStyle="1" w:styleId="ConsPlusNormal">
    <w:name w:val="ConsPlusNormal"/>
    <w:rsid w:val="006A515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
    <w:semiHidden/>
    <w:rsid w:val="003C5134"/>
    <w:rPr>
      <w:rFonts w:asciiTheme="majorHAnsi" w:eastAsiaTheme="majorEastAsia" w:hAnsiTheme="majorHAnsi" w:cstheme="majorBidi"/>
      <w:color w:val="365F91" w:themeColor="accent1" w:themeShade="BF"/>
      <w:sz w:val="26"/>
      <w:szCs w:val="26"/>
    </w:rPr>
  </w:style>
  <w:style w:type="character" w:styleId="ac">
    <w:name w:val="Emphasis"/>
    <w:qFormat/>
    <w:rsid w:val="003C5134"/>
    <w:rPr>
      <w:rFonts w:cs="Times New Roman"/>
      <w:i/>
    </w:rPr>
  </w:style>
  <w:style w:type="paragraph" w:customStyle="1" w:styleId="TableParagraph">
    <w:name w:val="Table Paragraph"/>
    <w:basedOn w:val="a"/>
    <w:uiPriority w:val="1"/>
    <w:qFormat/>
    <w:rsid w:val="000E6FD7"/>
    <w:pPr>
      <w:widowControl w:val="0"/>
      <w:autoSpaceDE w:val="0"/>
      <w:autoSpaceDN w:val="0"/>
      <w:spacing w:after="0" w:line="240" w:lineRule="auto"/>
    </w:pPr>
    <w:rPr>
      <w:rFonts w:ascii="Times New Roman" w:eastAsia="Times New Roman" w:hAnsi="Times New Roman" w:cs="Times New Roman"/>
    </w:rPr>
  </w:style>
  <w:style w:type="paragraph" w:styleId="ad">
    <w:name w:val="header"/>
    <w:basedOn w:val="a"/>
    <w:link w:val="ae"/>
    <w:uiPriority w:val="99"/>
    <w:unhideWhenUsed/>
    <w:rsid w:val="000E6FD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0E6FD7"/>
  </w:style>
  <w:style w:type="paragraph" w:customStyle="1" w:styleId="c41">
    <w:name w:val="c41"/>
    <w:basedOn w:val="a"/>
    <w:qFormat/>
    <w:rsid w:val="006B09A1"/>
    <w:pPr>
      <w:spacing w:before="120" w:after="120" w:line="240" w:lineRule="auto"/>
      <w:ind w:firstLine="709"/>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8517E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c15">
    <w:name w:val="c15"/>
    <w:basedOn w:val="a"/>
    <w:qFormat/>
    <w:rsid w:val="008517EA"/>
    <w:pPr>
      <w:spacing w:after="120" w:line="276" w:lineRule="auto"/>
      <w:jc w:val="center"/>
    </w:pPr>
    <w:rPr>
      <w:rFonts w:ascii="Times New Roman" w:eastAsia="Times New Roman" w:hAnsi="Times New Roman" w:cs="Times New Roman"/>
      <w:b/>
      <w:bCs/>
      <w:sz w:val="24"/>
      <w:szCs w:val="24"/>
      <w:lang w:eastAsia="ru-RU"/>
    </w:rPr>
  </w:style>
  <w:style w:type="paragraph" w:styleId="af">
    <w:name w:val="Body Text"/>
    <w:basedOn w:val="a"/>
    <w:link w:val="af0"/>
    <w:uiPriority w:val="99"/>
    <w:semiHidden/>
    <w:unhideWhenUsed/>
    <w:rsid w:val="00302B5E"/>
    <w:pPr>
      <w:spacing w:after="120"/>
    </w:pPr>
  </w:style>
  <w:style w:type="character" w:customStyle="1" w:styleId="af0">
    <w:name w:val="Основной текст Знак"/>
    <w:basedOn w:val="a0"/>
    <w:link w:val="af"/>
    <w:uiPriority w:val="99"/>
    <w:semiHidden/>
    <w:rsid w:val="00302B5E"/>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513803" TargetMode="External"/><Relationship Id="rId18" Type="http://schemas.openxmlformats.org/officeDocument/2006/relationships/hyperlink" Target="http://www.mchs.gov.ru/" TargetMode="External"/><Relationship Id="rId26" Type="http://schemas.openxmlformats.org/officeDocument/2006/relationships/hyperlink" Target="http://ru.wikipedia.org" TargetMode="External"/><Relationship Id="rId3" Type="http://schemas.openxmlformats.org/officeDocument/2006/relationships/styles" Target="styles.xml"/><Relationship Id="rId21" Type="http://schemas.openxmlformats.org/officeDocument/2006/relationships/hyperlink" Target="http://www.garant.ru/" TargetMode="External"/><Relationship Id="rId7" Type="http://schemas.openxmlformats.org/officeDocument/2006/relationships/endnotes" Target="endnotes.xml"/><Relationship Id="rId12" Type="http://schemas.openxmlformats.org/officeDocument/2006/relationships/hyperlink" Target="https://urait.ru/bcode/532575" TargetMode="External"/><Relationship Id="rId17" Type="http://schemas.openxmlformats.org/officeDocument/2006/relationships/hyperlink" Target="https://www.biblio-online.ru/bcode/436500" TargetMode="External"/><Relationship Id="rId25" Type="http://schemas.openxmlformats.org/officeDocument/2006/relationships/hyperlink" Target="http://www.edu.ru" TargetMode="External"/><Relationship Id="rId2" Type="http://schemas.openxmlformats.org/officeDocument/2006/relationships/numbering" Target="numbering.xml"/><Relationship Id="rId16" Type="http://schemas.openxmlformats.org/officeDocument/2006/relationships/hyperlink" Target="https://www.biblio-online.ru/bcode/437964" TargetMode="External"/><Relationship Id="rId20" Type="http://schemas.openxmlformats.org/officeDocument/2006/relationships/hyperlink" Target="http://www.consultant.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3549" TargetMode="External"/><Relationship Id="rId24" Type="http://schemas.openxmlformats.org/officeDocument/2006/relationships/hyperlink" Target="http://www.ilo.org/" TargetMode="External"/><Relationship Id="rId5" Type="http://schemas.openxmlformats.org/officeDocument/2006/relationships/webSettings" Target="webSettings.xml"/><Relationship Id="rId15" Type="http://schemas.openxmlformats.org/officeDocument/2006/relationships/hyperlink" Target="https://www.biblio-online.ru/bcode/437961" TargetMode="External"/><Relationship Id="rId23" Type="http://schemas.openxmlformats.org/officeDocument/2006/relationships/hyperlink" Target="http://www.mspbsng.org/" TargetMode="External"/><Relationship Id="rId28" Type="http://schemas.openxmlformats.org/officeDocument/2006/relationships/hyperlink" Target="http://bzhde.ru" TargetMode="External"/><Relationship Id="rId10" Type="http://schemas.openxmlformats.org/officeDocument/2006/relationships/hyperlink" Target="https://urait.ru/bcode/531590" TargetMode="External"/><Relationship Id="rId19" Type="http://schemas.openxmlformats.org/officeDocument/2006/relationships/hyperlink" Target="http://www.gsen.ru/" TargetMode="External"/><Relationship Id="rId4" Type="http://schemas.openxmlformats.org/officeDocument/2006/relationships/settings" Target="settings.xml"/><Relationship Id="rId9" Type="http://schemas.openxmlformats.org/officeDocument/2006/relationships/hyperlink" Target="https://urait.ru/bcode/533825" TargetMode="External"/><Relationship Id="rId14" Type="http://schemas.openxmlformats.org/officeDocument/2006/relationships/hyperlink" Target="http://www.magbvt.ru" TargetMode="External"/><Relationship Id="rId22" Type="http://schemas.openxmlformats.org/officeDocument/2006/relationships/hyperlink" Target="http://www.safety.ru/" TargetMode="External"/><Relationship Id="rId27" Type="http://schemas.openxmlformats.org/officeDocument/2006/relationships/hyperlink" Target="http://www.mchs.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B82C1BB-BA2A-4E24-92D9-3FF0FF38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15</Pages>
  <Words>3609</Words>
  <Characters>20576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26</cp:revision>
  <dcterms:created xsi:type="dcterms:W3CDTF">2022-11-29T06:01:00Z</dcterms:created>
  <dcterms:modified xsi:type="dcterms:W3CDTF">2024-01-09T19:52:00Z</dcterms:modified>
</cp:coreProperties>
</file>