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</w:p>
    <w:p w:rsidR="00101335" w:rsidRPr="00F16ABF" w:rsidRDefault="00101335" w:rsidP="00101335">
      <w:pPr>
        <w:spacing w:before="120"/>
        <w:jc w:val="center"/>
        <w:rPr>
          <w:sz w:val="28"/>
          <w:szCs w:val="28"/>
        </w:rPr>
      </w:pPr>
    </w:p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12798" w:type="dxa"/>
        <w:tblLook w:val="00A0"/>
      </w:tblPr>
      <w:tblGrid>
        <w:gridCol w:w="4928"/>
        <w:gridCol w:w="3935"/>
        <w:gridCol w:w="3935"/>
      </w:tblGrid>
      <w:tr w:rsidR="005139EB" w:rsidRPr="00F16ABF" w:rsidTr="005139EB">
        <w:tc>
          <w:tcPr>
            <w:tcW w:w="4928" w:type="dxa"/>
          </w:tcPr>
          <w:p w:rsidR="005139EB" w:rsidRPr="00F16ABF" w:rsidRDefault="005139EB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:rsidR="005139EB" w:rsidRPr="00F16ABF" w:rsidRDefault="005139EB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:rsidR="005139EB" w:rsidRPr="00F16ABF" w:rsidRDefault="005139EB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:rsidR="005139EB" w:rsidRPr="00F16ABF" w:rsidRDefault="005139EB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:rsidR="005139EB" w:rsidRPr="00F16ABF" w:rsidRDefault="005139EB" w:rsidP="004A13B8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:rsidR="005139EB" w:rsidRPr="00CF40C2" w:rsidRDefault="005139EB" w:rsidP="005139EB">
            <w:pPr>
              <w:rPr>
                <w:sz w:val="28"/>
                <w:szCs w:val="28"/>
              </w:rPr>
            </w:pPr>
            <w:r w:rsidRPr="00CF40C2">
              <w:rPr>
                <w:sz w:val="28"/>
                <w:szCs w:val="28"/>
              </w:rPr>
              <w:t>УТВЕРЖДАЮ</w:t>
            </w:r>
            <w:r w:rsidRPr="00CF40C2">
              <w:rPr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i/>
                <w:sz w:val="28"/>
                <w:szCs w:val="28"/>
              </w:rPr>
              <w:t>»</w:t>
            </w:r>
            <w:r w:rsidRPr="00CF40C2">
              <w:rPr>
                <w:sz w:val="28"/>
                <w:szCs w:val="28"/>
              </w:rPr>
              <w:br/>
              <w:t>____________Д.В.</w:t>
            </w:r>
            <w:r>
              <w:rPr>
                <w:sz w:val="28"/>
                <w:szCs w:val="28"/>
              </w:rPr>
              <w:t xml:space="preserve"> Колесник</w:t>
            </w:r>
            <w:r>
              <w:rPr>
                <w:sz w:val="28"/>
                <w:szCs w:val="28"/>
              </w:rPr>
              <w:br/>
              <w:t>«______» ____________</w:t>
            </w:r>
            <w:r w:rsidRPr="00CF40C2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Pr="00CF40C2">
              <w:rPr>
                <w:sz w:val="28"/>
                <w:szCs w:val="28"/>
              </w:rPr>
              <w:t>г.</w:t>
            </w:r>
          </w:p>
          <w:p w:rsidR="005139EB" w:rsidRPr="009718C8" w:rsidRDefault="005139EB" w:rsidP="005139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  <w:tc>
          <w:tcPr>
            <w:tcW w:w="3935" w:type="dxa"/>
          </w:tcPr>
          <w:p w:rsidR="005139EB" w:rsidRPr="00F16ABF" w:rsidRDefault="005139EB" w:rsidP="004A13B8">
            <w:pPr>
              <w:ind w:left="714" w:hanging="357"/>
              <w:rPr>
                <w:sz w:val="28"/>
                <w:szCs w:val="28"/>
              </w:rPr>
            </w:pPr>
          </w:p>
        </w:tc>
      </w:tr>
    </w:tbl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:rsidR="00B5736F" w:rsidRPr="00B5736F" w:rsidRDefault="00482512" w:rsidP="00B5736F">
      <w:pPr>
        <w:jc w:val="center"/>
        <w:rPr>
          <w:b/>
          <w:color w:val="000000"/>
          <w:sz w:val="28"/>
          <w:szCs w:val="28"/>
        </w:rPr>
      </w:pPr>
      <w:r w:rsidRPr="00B5736F">
        <w:rPr>
          <w:rFonts w:eastAsia="MS Mincho"/>
          <w:b/>
          <w:sz w:val="28"/>
          <w:szCs w:val="28"/>
        </w:rPr>
        <w:t xml:space="preserve">ПМ </w:t>
      </w:r>
      <w:r w:rsidRPr="005139EB">
        <w:rPr>
          <w:rFonts w:eastAsia="MS Mincho"/>
          <w:b/>
          <w:sz w:val="28"/>
          <w:szCs w:val="28"/>
        </w:rPr>
        <w:t>01</w:t>
      </w:r>
      <w:r w:rsidR="00101335" w:rsidRPr="005139EB">
        <w:rPr>
          <w:rFonts w:eastAsia="MS Mincho"/>
          <w:b/>
          <w:sz w:val="28"/>
          <w:szCs w:val="28"/>
        </w:rPr>
        <w:t xml:space="preserve">. </w:t>
      </w:r>
      <w:r w:rsidR="005139EB" w:rsidRPr="005139EB">
        <w:rPr>
          <w:b/>
          <w:sz w:val="28"/>
          <w:szCs w:val="28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101335" w:rsidRPr="00F16ABF" w:rsidRDefault="00101335" w:rsidP="00D635D1">
      <w:pPr>
        <w:jc w:val="center"/>
        <w:rPr>
          <w:rFonts w:eastAsia="MS Mincho"/>
          <w:b/>
          <w:sz w:val="28"/>
          <w:szCs w:val="28"/>
        </w:rPr>
      </w:pPr>
    </w:p>
    <w:p w:rsidR="00D635D1" w:rsidRPr="005139EB" w:rsidRDefault="00B5736F" w:rsidP="00D635D1">
      <w:pPr>
        <w:ind w:left="714" w:hanging="357"/>
        <w:jc w:val="center"/>
        <w:rPr>
          <w:rFonts w:eastAsia="MS Mincho"/>
          <w:sz w:val="28"/>
          <w:szCs w:val="28"/>
        </w:rPr>
      </w:pPr>
      <w:r w:rsidRPr="005139EB">
        <w:rPr>
          <w:sz w:val="28"/>
          <w:szCs w:val="28"/>
        </w:rPr>
        <w:t>54.02.01 Дизайн (по отраслям)</w:t>
      </w: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D635D1">
      <w:pPr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</w:p>
    <w:p w:rsidR="00B5736F" w:rsidRPr="00F16ABF" w:rsidRDefault="00B5736F" w:rsidP="005139EB">
      <w:pPr>
        <w:rPr>
          <w:rFonts w:eastAsia="MS Mincho"/>
          <w:sz w:val="28"/>
          <w:szCs w:val="28"/>
        </w:rPr>
      </w:pPr>
    </w:p>
    <w:p w:rsidR="00101335" w:rsidRPr="00F16ABF" w:rsidRDefault="00101335" w:rsidP="00101335">
      <w:pPr>
        <w:rPr>
          <w:rFonts w:eastAsia="MS Mincho"/>
          <w:sz w:val="28"/>
          <w:szCs w:val="28"/>
        </w:rPr>
      </w:pPr>
    </w:p>
    <w:p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777A79"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bookmarkEnd w:id="0"/>
    <w:p w:rsidR="00526FFA" w:rsidRPr="00F16ABF" w:rsidRDefault="00526FFA" w:rsidP="00101335">
      <w:pPr>
        <w:jc w:val="center"/>
        <w:rPr>
          <w:rFonts w:eastAsia="MS Mincho"/>
          <w:sz w:val="28"/>
          <w:szCs w:val="28"/>
        </w:rPr>
      </w:pPr>
    </w:p>
    <w:p w:rsidR="00526FFA" w:rsidRPr="00C00A26" w:rsidRDefault="00526FFA" w:rsidP="00101335">
      <w:pPr>
        <w:jc w:val="center"/>
        <w:rPr>
          <w:rFonts w:eastAsia="MS Mincho"/>
          <w:sz w:val="28"/>
        </w:rPr>
      </w:pPr>
    </w:p>
    <w:p w:rsidR="005139EB" w:rsidRPr="0009671D" w:rsidRDefault="005139EB" w:rsidP="005139EB">
      <w:pPr>
        <w:autoSpaceDE w:val="0"/>
        <w:autoSpaceDN w:val="0"/>
        <w:adjustRightInd w:val="0"/>
        <w:ind w:firstLine="708"/>
        <w:jc w:val="both"/>
      </w:pPr>
      <w:bookmarkStart w:id="1" w:name="_Hlk125988212"/>
      <w:r w:rsidRPr="0009671D">
        <w:t>Рабочая программа учебной практики разработана на основе:</w:t>
      </w:r>
    </w:p>
    <w:p w:rsidR="005139EB" w:rsidRPr="0009671D" w:rsidRDefault="005139EB" w:rsidP="005139EB">
      <w:pPr>
        <w:autoSpaceDE w:val="0"/>
        <w:autoSpaceDN w:val="0"/>
        <w:adjustRightInd w:val="0"/>
        <w:ind w:firstLine="708"/>
        <w:jc w:val="both"/>
      </w:pPr>
      <w:r w:rsidRPr="0009671D">
        <w:t>-Приказа Министерства просвещения РФ от 05 августа 2020 г. № 885/390 «</w:t>
      </w:r>
      <w:r w:rsidRPr="0009671D">
        <w:rPr>
          <w:shd w:val="clear" w:color="auto" w:fill="FFFFFF"/>
        </w:rPr>
        <w:t>О практической подготовке обучающихся»</w:t>
      </w:r>
      <w:r w:rsidRPr="0009671D">
        <w:t xml:space="preserve"> (с изменениями);</w:t>
      </w:r>
    </w:p>
    <w:p w:rsidR="005139EB" w:rsidRPr="0009671D" w:rsidRDefault="005139EB" w:rsidP="005139EB">
      <w:pPr>
        <w:autoSpaceDE w:val="0"/>
        <w:autoSpaceDN w:val="0"/>
        <w:adjustRightInd w:val="0"/>
        <w:ind w:firstLine="708"/>
        <w:jc w:val="both"/>
      </w:pPr>
      <w:r w:rsidRPr="0009671D">
        <w:t>-Федерального государственного образовательного стандарта среднего профессионального образования по специальности 54.02.01 Дизайн (по отраслям</w:t>
      </w:r>
      <w:proofErr w:type="gramStart"/>
      <w:r w:rsidRPr="0009671D">
        <w:t>)о</w:t>
      </w:r>
      <w:proofErr w:type="gramEnd"/>
      <w:r w:rsidRPr="0009671D">
        <w:t>т 05.05.2022г. № 308</w:t>
      </w:r>
    </w:p>
    <w:p w:rsidR="005139EB" w:rsidRPr="0009671D" w:rsidRDefault="005139EB" w:rsidP="005139EB">
      <w:pPr>
        <w:autoSpaceDE w:val="0"/>
        <w:autoSpaceDN w:val="0"/>
        <w:adjustRightInd w:val="0"/>
        <w:ind w:firstLine="708"/>
        <w:jc w:val="both"/>
      </w:pPr>
      <w:r w:rsidRPr="0009671D">
        <w:t xml:space="preserve">-Положение </w:t>
      </w:r>
      <w:proofErr w:type="gramStart"/>
      <w:r w:rsidRPr="0009671D">
        <w:t>об</w:t>
      </w:r>
      <w:proofErr w:type="gramEnd"/>
      <w:r w:rsidRPr="0009671D">
        <w:t xml:space="preserve"> практической подготовки обучающихся, ГБПОУ РК «Керченский политехнический колледж»</w:t>
      </w:r>
    </w:p>
    <w:p w:rsidR="005139EB" w:rsidRPr="0009671D" w:rsidRDefault="005139EB" w:rsidP="005139EB">
      <w:pPr>
        <w:autoSpaceDE w:val="0"/>
        <w:autoSpaceDN w:val="0"/>
        <w:adjustRightInd w:val="0"/>
        <w:ind w:firstLine="708"/>
        <w:jc w:val="both"/>
      </w:pPr>
      <w:r w:rsidRPr="0009671D"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5139EB" w:rsidRPr="00624B21" w:rsidRDefault="005139EB" w:rsidP="005139EB">
      <w:pPr>
        <w:jc w:val="both"/>
        <w:rPr>
          <w:sz w:val="26"/>
          <w:szCs w:val="26"/>
        </w:rPr>
      </w:pPr>
    </w:p>
    <w:p w:rsidR="005139EB" w:rsidRPr="00624B21" w:rsidRDefault="005139EB" w:rsidP="005139EB">
      <w:pPr>
        <w:jc w:val="both"/>
        <w:rPr>
          <w:sz w:val="26"/>
          <w:szCs w:val="26"/>
        </w:rPr>
      </w:pPr>
      <w:r w:rsidRPr="00624B21">
        <w:rPr>
          <w:sz w:val="26"/>
          <w:szCs w:val="26"/>
        </w:rPr>
        <w:t>Организация-разработчик: ГБПОУ РК «Керченский политехнический колледж»</w:t>
      </w:r>
    </w:p>
    <w:p w:rsidR="005139EB" w:rsidRPr="005139EB" w:rsidRDefault="005139EB" w:rsidP="005139EB">
      <w:pPr>
        <w:jc w:val="both"/>
      </w:pPr>
    </w:p>
    <w:p w:rsidR="005139EB" w:rsidRPr="005139EB" w:rsidRDefault="005139EB" w:rsidP="005139EB">
      <w:pPr>
        <w:jc w:val="both"/>
      </w:pPr>
      <w:r w:rsidRPr="005139EB">
        <w:t>Разработчики: Колесник Анна Владимировна,  преподаватель – преподаватель</w:t>
      </w:r>
    </w:p>
    <w:p w:rsidR="005139EB" w:rsidRDefault="005139EB" w:rsidP="00B573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77"/>
        <w:gridCol w:w="4794"/>
      </w:tblGrid>
      <w:tr w:rsidR="005139EB" w:rsidRPr="00624B21" w:rsidTr="005139EB">
        <w:tc>
          <w:tcPr>
            <w:tcW w:w="4777" w:type="dxa"/>
            <w:shd w:val="clear" w:color="auto" w:fill="auto"/>
          </w:tcPr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Согласовано</w:t>
            </w:r>
          </w:p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на заседании методического совета </w:t>
            </w:r>
          </w:p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ГБПОУ РК  «Керченский политехнический колледж»</w:t>
            </w:r>
          </w:p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Протокол №___ от «__»_____20__г.</w:t>
            </w:r>
          </w:p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Председатель  МС</w:t>
            </w:r>
          </w:p>
          <w:p w:rsidR="005139EB" w:rsidRPr="00624B21" w:rsidRDefault="005139EB" w:rsidP="005139EB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_______________ С.В. Казак</w:t>
            </w:r>
          </w:p>
          <w:p w:rsidR="005139EB" w:rsidRPr="00624B21" w:rsidRDefault="005139EB" w:rsidP="005139EB">
            <w:pPr>
              <w:jc w:val="both"/>
              <w:rPr>
                <w:sz w:val="26"/>
                <w:szCs w:val="26"/>
              </w:rPr>
            </w:pPr>
          </w:p>
          <w:p w:rsidR="005139EB" w:rsidRPr="00624B21" w:rsidRDefault="005139EB" w:rsidP="005139EB">
            <w:pPr>
              <w:jc w:val="both"/>
              <w:rPr>
                <w:sz w:val="26"/>
                <w:szCs w:val="26"/>
              </w:rPr>
            </w:pPr>
          </w:p>
          <w:p w:rsidR="005139EB" w:rsidRPr="00624B21" w:rsidRDefault="005139EB" w:rsidP="005139EB">
            <w:pPr>
              <w:jc w:val="both"/>
              <w:rPr>
                <w:sz w:val="26"/>
                <w:szCs w:val="26"/>
              </w:rPr>
            </w:pPr>
          </w:p>
          <w:p w:rsidR="005139EB" w:rsidRPr="00624B21" w:rsidRDefault="005139EB" w:rsidP="00513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94" w:type="dxa"/>
            <w:shd w:val="clear" w:color="auto" w:fill="auto"/>
          </w:tcPr>
          <w:p w:rsidR="005139EB" w:rsidRPr="00624B21" w:rsidRDefault="005139EB" w:rsidP="005139E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Рассмотрено и одобрено на заседании </w:t>
            </w:r>
          </w:p>
          <w:p w:rsidR="005139EB" w:rsidRPr="00624B21" w:rsidRDefault="005139EB" w:rsidP="005139E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предметной цикловой комиссии</w:t>
            </w:r>
          </w:p>
          <w:p w:rsidR="005139EB" w:rsidRDefault="00BF705D" w:rsidP="005139EB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профессиональных</w:t>
            </w:r>
            <w:r w:rsidR="005139EB" w:rsidRPr="00624B21">
              <w:rPr>
                <w:sz w:val="26"/>
                <w:szCs w:val="26"/>
              </w:rPr>
              <w:t xml:space="preserve"> дисциплин</w:t>
            </w:r>
          </w:p>
          <w:p w:rsidR="00BF705D" w:rsidRPr="00624B21" w:rsidRDefault="00BF705D" w:rsidP="005139EB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сферы обслуживания</w:t>
            </w:r>
          </w:p>
          <w:p w:rsidR="005139EB" w:rsidRPr="00624B21" w:rsidRDefault="005139EB" w:rsidP="005139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Протокол № ______ </w:t>
            </w:r>
          </w:p>
          <w:p w:rsidR="005139EB" w:rsidRPr="00624B21" w:rsidRDefault="005139EB" w:rsidP="005139E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от «____» _____________ 20____ г.</w:t>
            </w:r>
          </w:p>
          <w:p w:rsidR="005139EB" w:rsidRPr="00624B21" w:rsidRDefault="005139EB" w:rsidP="005139EB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Председатель ПЦК ________________</w:t>
            </w:r>
          </w:p>
          <w:p w:rsidR="005139EB" w:rsidRPr="00624B21" w:rsidRDefault="00BF705D" w:rsidP="00BF705D">
            <w:pPr>
              <w:ind w:left="1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Педант Р.Г.</w:t>
            </w:r>
          </w:p>
        </w:tc>
      </w:tr>
      <w:tr w:rsidR="005139EB" w:rsidRPr="00624B21" w:rsidTr="005139EB">
        <w:tc>
          <w:tcPr>
            <w:tcW w:w="4777" w:type="dxa"/>
            <w:shd w:val="clear" w:color="auto" w:fill="auto"/>
          </w:tcPr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Согласовано </w:t>
            </w:r>
          </w:p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Зам</w:t>
            </w:r>
            <w:proofErr w:type="gramStart"/>
            <w:r w:rsidRPr="00624B21">
              <w:rPr>
                <w:bCs/>
                <w:iCs/>
                <w:sz w:val="26"/>
                <w:szCs w:val="26"/>
              </w:rPr>
              <w:t>.д</w:t>
            </w:r>
            <w:proofErr w:type="gramEnd"/>
            <w:r w:rsidRPr="00624B21">
              <w:rPr>
                <w:bCs/>
                <w:iCs/>
                <w:sz w:val="26"/>
                <w:szCs w:val="26"/>
              </w:rPr>
              <w:t>иректора по УПР</w:t>
            </w:r>
          </w:p>
          <w:p w:rsidR="005139EB" w:rsidRPr="00624B21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 С.Ю. Письменная</w:t>
            </w:r>
          </w:p>
          <w:p w:rsidR="005139EB" w:rsidRPr="005139EB" w:rsidRDefault="005139EB" w:rsidP="005139EB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:rsidR="0009671D" w:rsidRPr="00C504BF" w:rsidRDefault="0009671D" w:rsidP="0009671D">
            <w:r w:rsidRPr="00C504BF">
              <w:t>СОГЛАСОВАНО</w:t>
            </w:r>
          </w:p>
          <w:p w:rsidR="0009671D" w:rsidRDefault="0009671D" w:rsidP="0009671D">
            <w:r>
              <w:t xml:space="preserve">Директор </w:t>
            </w:r>
          </w:p>
          <w:p w:rsidR="0009671D" w:rsidRDefault="0009671D" w:rsidP="0009671D">
            <w:r>
              <w:t xml:space="preserve">Рекламная компания «ВОДА» </w:t>
            </w:r>
          </w:p>
          <w:p w:rsidR="0009671D" w:rsidRDefault="0009671D" w:rsidP="0009671D">
            <w:r>
              <w:t>ИП Новиков И.Н.</w:t>
            </w:r>
          </w:p>
          <w:p w:rsidR="0009671D" w:rsidRDefault="0009671D" w:rsidP="0009671D">
            <w:r>
              <w:t>________________ И.Н.Новиков</w:t>
            </w:r>
          </w:p>
          <w:p w:rsidR="0009671D" w:rsidRDefault="0009671D" w:rsidP="0009671D">
            <w:r>
              <w:t>«__»_____20__г.</w:t>
            </w:r>
          </w:p>
          <w:p w:rsidR="005139EB" w:rsidRPr="00624B21" w:rsidRDefault="005139EB" w:rsidP="005139EB">
            <w:pPr>
              <w:ind w:left="177"/>
              <w:rPr>
                <w:sz w:val="26"/>
                <w:szCs w:val="26"/>
              </w:rPr>
            </w:pPr>
          </w:p>
        </w:tc>
      </w:tr>
    </w:tbl>
    <w:p w:rsidR="005139EB" w:rsidRDefault="005139EB" w:rsidP="00B573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39EB" w:rsidRDefault="005139EB" w:rsidP="00B573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bookmarkEnd w:id="1"/>
    <w:p w:rsidR="00101335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BF705D" w:rsidRDefault="00BF705D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BF705D" w:rsidRDefault="00BF705D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BF705D" w:rsidRPr="00C550EB" w:rsidRDefault="00BF705D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jc w:val="center"/>
        <w:rPr>
          <w:b/>
          <w:bCs/>
          <w:sz w:val="28"/>
          <w:szCs w:val="28"/>
        </w:rPr>
      </w:pPr>
    </w:p>
    <w:p w:rsidR="0009671D" w:rsidRDefault="0009671D" w:rsidP="00101335">
      <w:pPr>
        <w:jc w:val="center"/>
        <w:rPr>
          <w:b/>
          <w:bCs/>
          <w:sz w:val="28"/>
          <w:szCs w:val="28"/>
        </w:rPr>
      </w:pPr>
    </w:p>
    <w:p w:rsidR="00101335" w:rsidRDefault="00101335" w:rsidP="00101335">
      <w:pPr>
        <w:rPr>
          <w:b/>
          <w:bCs/>
          <w:sz w:val="28"/>
          <w:szCs w:val="28"/>
        </w:rPr>
      </w:pPr>
    </w:p>
    <w:p w:rsidR="00101335" w:rsidRDefault="00101335" w:rsidP="00101335">
      <w:pPr>
        <w:rPr>
          <w:b/>
          <w:bCs/>
          <w:sz w:val="28"/>
          <w:szCs w:val="28"/>
        </w:rPr>
      </w:pPr>
    </w:p>
    <w:p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lastRenderedPageBreak/>
        <w:t>Содержание</w:t>
      </w:r>
    </w:p>
    <w:p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817"/>
        <w:gridCol w:w="7655"/>
        <w:gridCol w:w="1559"/>
      </w:tblGrid>
      <w:tr w:rsidR="00101335" w:rsidRPr="00C210AC" w:rsidTr="004A13B8">
        <w:tc>
          <w:tcPr>
            <w:tcW w:w="817" w:type="dxa"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:rsidR="00101335" w:rsidRPr="00652065" w:rsidRDefault="00CD15D9" w:rsidP="004A13B8">
            <w:pPr>
              <w:jc w:val="center"/>
            </w:pPr>
            <w:r>
              <w:t>4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:rsidR="00101335" w:rsidRDefault="00CD15D9" w:rsidP="004A13B8">
            <w:pPr>
              <w:jc w:val="center"/>
            </w:pPr>
            <w:r>
              <w:t>7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:rsidR="00101335" w:rsidRPr="00652065" w:rsidRDefault="00CD15D9" w:rsidP="004A13B8">
            <w:pPr>
              <w:jc w:val="center"/>
            </w:pPr>
            <w:r>
              <w:t>10</w:t>
            </w:r>
          </w:p>
        </w:tc>
      </w:tr>
      <w:tr w:rsidR="00101335" w:rsidRPr="00C210AC" w:rsidTr="004A13B8">
        <w:tc>
          <w:tcPr>
            <w:tcW w:w="817" w:type="dxa"/>
            <w:hideMark/>
          </w:tcPr>
          <w:p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:rsidR="00101335" w:rsidRDefault="00CD15D9" w:rsidP="004A13B8">
            <w:pPr>
              <w:jc w:val="center"/>
            </w:pPr>
            <w:r>
              <w:t>12</w:t>
            </w:r>
          </w:p>
          <w:p w:rsidR="00101335" w:rsidRPr="00652065" w:rsidRDefault="00101335" w:rsidP="004A13B8">
            <w:pPr>
              <w:jc w:val="center"/>
            </w:pPr>
          </w:p>
        </w:tc>
      </w:tr>
    </w:tbl>
    <w:p w:rsidR="00101335" w:rsidRPr="00C550EB" w:rsidRDefault="00101335" w:rsidP="00101335">
      <w:pPr>
        <w:jc w:val="center"/>
        <w:rPr>
          <w:sz w:val="28"/>
          <w:szCs w:val="28"/>
        </w:rPr>
      </w:pPr>
    </w:p>
    <w:p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:rsidR="00101335" w:rsidRPr="006E32EE" w:rsidRDefault="00101335" w:rsidP="006E32E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 w:rsidRPr="006E32EE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="00B5736F">
        <w:t xml:space="preserve">54.02.01 Дизайн (по отраслям), </w:t>
      </w:r>
      <w:r w:rsidRPr="006E32EE">
        <w:rPr>
          <w:rFonts w:eastAsia="Calibri"/>
        </w:rPr>
        <w:t xml:space="preserve">входящей в укрупненную группу </w:t>
      </w:r>
      <w:r w:rsidR="00B5736F">
        <w:t xml:space="preserve">54.00.00 - </w:t>
      </w:r>
      <w:proofErr w:type="gramStart"/>
      <w:r w:rsidR="003E1776">
        <w:t>Изобразительное</w:t>
      </w:r>
      <w:proofErr w:type="gramEnd"/>
      <w:r w:rsidR="003E1776">
        <w:t xml:space="preserve"> и прикладные виды искусств</w:t>
      </w:r>
      <w:r w:rsidRPr="006E32EE">
        <w:rPr>
          <w:rFonts w:eastAsia="Calibri"/>
        </w:rPr>
        <w:t xml:space="preserve">, в </w:t>
      </w:r>
      <w:r w:rsidRPr="006E32EE">
        <w:t xml:space="preserve">части освоения основного вида деятельности (ВД): </w:t>
      </w:r>
      <w:r w:rsidR="003E1776">
        <w:t>Разработка художественно-конструкторских (дизайнерских) проектов промышленной продукции, предметно-пространственных комплексов</w:t>
      </w:r>
      <w:r w:rsidRPr="006E32EE">
        <w:rPr>
          <w:rFonts w:eastAsia="MS Mincho"/>
        </w:rPr>
        <w:t>,</w:t>
      </w:r>
    </w:p>
    <w:p w:rsidR="00101335" w:rsidRDefault="00101335" w:rsidP="006E32EE">
      <w:pPr>
        <w:spacing w:line="276" w:lineRule="auto"/>
        <w:ind w:firstLine="567"/>
        <w:jc w:val="both"/>
      </w:pPr>
      <w:r w:rsidRPr="006E32EE">
        <w:t>и соответствующих профессиональных компетенций (ПК):</w:t>
      </w:r>
    </w:p>
    <w:p w:rsidR="003E1776" w:rsidRDefault="003E1776" w:rsidP="003E1776">
      <w:pPr>
        <w:spacing w:line="276" w:lineRule="auto"/>
        <w:jc w:val="both"/>
      </w:pPr>
      <w:r>
        <w:t>ПК 1.1. Разрабатывать техническое задание согласно требованиям заказчика;</w:t>
      </w:r>
    </w:p>
    <w:p w:rsidR="003E1776" w:rsidRDefault="003E1776" w:rsidP="003E1776">
      <w:pPr>
        <w:spacing w:line="276" w:lineRule="auto"/>
        <w:jc w:val="both"/>
      </w:pPr>
      <w:r>
        <w:t xml:space="preserve">ПК 1.2. Проводить предпроектный анализ для разработки </w:t>
      </w:r>
      <w:proofErr w:type="gramStart"/>
      <w:r>
        <w:t>дизайн-проектов</w:t>
      </w:r>
      <w:proofErr w:type="gramEnd"/>
      <w:r>
        <w:t>;</w:t>
      </w:r>
    </w:p>
    <w:p w:rsidR="003E1776" w:rsidRDefault="003E1776" w:rsidP="003E1776">
      <w:pPr>
        <w:spacing w:line="276" w:lineRule="auto"/>
        <w:jc w:val="both"/>
      </w:pPr>
      <w:r>
        <w:t>ПК 1.3. Осуществлять процесс дизайнерского проектирования с применением специализированных компьютерных программ;</w:t>
      </w:r>
    </w:p>
    <w:p w:rsidR="003E1776" w:rsidRDefault="003E1776" w:rsidP="003E1776">
      <w:pPr>
        <w:spacing w:line="276" w:lineRule="auto"/>
        <w:jc w:val="both"/>
      </w:pPr>
      <w:r>
        <w:t>ПК 1.4. Производить расчеты технико-экономического обоснования предлагаемого проекта</w:t>
      </w:r>
    </w:p>
    <w:p w:rsidR="00D635D1" w:rsidRDefault="00D635D1" w:rsidP="00526FFA">
      <w:pPr>
        <w:spacing w:line="276" w:lineRule="auto"/>
        <w:ind w:firstLine="567"/>
        <w:jc w:val="both"/>
      </w:pPr>
    </w:p>
    <w:p w:rsidR="00101335" w:rsidRDefault="00101335" w:rsidP="006E32EE">
      <w:pPr>
        <w:spacing w:line="276" w:lineRule="auto"/>
        <w:jc w:val="both"/>
      </w:pPr>
      <w:r w:rsidRPr="006E32EE">
        <w:rPr>
          <w:b/>
        </w:rPr>
        <w:t>1.2.Место учебной практики в структуре основной профессиональной образовательной программы</w:t>
      </w:r>
      <w:r w:rsidRPr="006E32EE">
        <w:t xml:space="preserve">: </w:t>
      </w:r>
      <w:r w:rsidR="00BF705D" w:rsidRPr="002C1AFC">
        <w:t>В учебных планах ППССЗ учебная практика входит в состав профессионального учебного цикла, реализуемой в рамках соответствующего  профессионального модуля</w:t>
      </w:r>
      <w:r w:rsidR="00BF705D">
        <w:t xml:space="preserve"> ПМ.01 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D635D1" w:rsidRPr="006E32EE" w:rsidRDefault="00D635D1" w:rsidP="006E32EE">
      <w:pPr>
        <w:spacing w:line="276" w:lineRule="auto"/>
        <w:jc w:val="both"/>
        <w:rPr>
          <w:bCs/>
          <w:i/>
        </w:rPr>
      </w:pPr>
    </w:p>
    <w:p w:rsidR="00101335" w:rsidRDefault="00101335" w:rsidP="00526FFA">
      <w:pPr>
        <w:spacing w:line="276" w:lineRule="auto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:rsidR="00BF705D" w:rsidRPr="002C1AFC" w:rsidRDefault="00BF705D" w:rsidP="00BF705D">
      <w:pPr>
        <w:shd w:val="clear" w:color="auto" w:fill="FFFFFF"/>
        <w:ind w:firstLine="709"/>
        <w:jc w:val="both"/>
      </w:pPr>
      <w:r w:rsidRPr="002C1AFC"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BF705D" w:rsidRDefault="00BF705D" w:rsidP="00BF705D">
      <w:pPr>
        <w:shd w:val="clear" w:color="auto" w:fill="FFFFFF"/>
        <w:ind w:firstLine="709"/>
        <w:rPr>
          <w:b/>
          <w:bCs/>
          <w:color w:val="1A1A1A"/>
        </w:rPr>
      </w:pPr>
    </w:p>
    <w:p w:rsidR="00BF705D" w:rsidRPr="002C1AFC" w:rsidRDefault="00BF705D" w:rsidP="00BF705D">
      <w:pPr>
        <w:shd w:val="clear" w:color="auto" w:fill="FFFFFF"/>
        <w:rPr>
          <w:b/>
          <w:bCs/>
        </w:rPr>
      </w:pPr>
      <w:r w:rsidRPr="002C1AFC">
        <w:rPr>
          <w:b/>
          <w:bCs/>
          <w:color w:val="1A1A1A"/>
        </w:rPr>
        <w:t>1.</w:t>
      </w:r>
      <w:r w:rsidRPr="002C1AFC">
        <w:rPr>
          <w:b/>
          <w:bCs/>
        </w:rPr>
        <w:t xml:space="preserve">4. Количество часов на освоение рабочей программы учебнойпрактики: </w:t>
      </w:r>
      <w:r w:rsidRPr="002C1AFC">
        <w:t xml:space="preserve">180 часов </w:t>
      </w:r>
    </w:p>
    <w:p w:rsidR="00BF705D" w:rsidRPr="002C1AFC" w:rsidRDefault="00BF705D" w:rsidP="00BF705D">
      <w:pPr>
        <w:shd w:val="clear" w:color="auto" w:fill="FFFFFF"/>
        <w:ind w:firstLine="567"/>
        <w:rPr>
          <w:color w:val="1A1A1A"/>
        </w:rPr>
      </w:pPr>
      <w:r w:rsidRPr="002C1AFC">
        <w:rPr>
          <w:color w:val="1A1A1A"/>
        </w:rPr>
        <w:t>Практика в полном объеме реализуется в форме практической подготовки.</w:t>
      </w:r>
    </w:p>
    <w:p w:rsidR="00BF705D" w:rsidRPr="002C1AFC" w:rsidRDefault="00BF705D" w:rsidP="00BF705D">
      <w:pPr>
        <w:shd w:val="clear" w:color="auto" w:fill="FFFFFF"/>
        <w:ind w:firstLine="567"/>
        <w:rPr>
          <w:b/>
          <w:bCs/>
          <w:color w:val="1A1A1A"/>
        </w:rPr>
      </w:pPr>
    </w:p>
    <w:p w:rsidR="00BF705D" w:rsidRPr="002C1AFC" w:rsidRDefault="00BF705D" w:rsidP="00BF705D">
      <w:pPr>
        <w:shd w:val="clear" w:color="auto" w:fill="FFFFFF"/>
        <w:rPr>
          <w:color w:val="1A1A1A"/>
        </w:rPr>
      </w:pPr>
      <w:r w:rsidRPr="002C1AFC">
        <w:rPr>
          <w:b/>
          <w:bCs/>
          <w:color w:val="1A1A1A"/>
        </w:rPr>
        <w:t>1.5. Форма аттестации</w:t>
      </w:r>
      <w:r w:rsidRPr="002C1AFC">
        <w:rPr>
          <w:color w:val="1A1A1A"/>
        </w:rPr>
        <w:t>дифференцированный зачет</w:t>
      </w:r>
    </w:p>
    <w:p w:rsidR="00D635D1" w:rsidRPr="006E32EE" w:rsidRDefault="00D635D1" w:rsidP="00BF705D">
      <w:pPr>
        <w:spacing w:line="276" w:lineRule="auto"/>
        <w:jc w:val="both"/>
        <w:rPr>
          <w:rFonts w:eastAsia="Calibri"/>
        </w:rPr>
      </w:pPr>
    </w:p>
    <w:p w:rsidR="008361A1" w:rsidRPr="006E32EE" w:rsidRDefault="008361A1" w:rsidP="00BA7CA8">
      <w:pPr>
        <w:spacing w:line="276" w:lineRule="auto"/>
        <w:rPr>
          <w:b/>
          <w:bCs/>
        </w:rPr>
      </w:pPr>
      <w:r w:rsidRPr="006E32EE">
        <w:rPr>
          <w:b/>
          <w:bCs/>
        </w:rPr>
        <w:t>2. РЕЗУЛЬТАТЫ ОСВОЕНИЯ РАБОЧЕЙ ПРОГРАММЫУЧЕБНОЙ ПРАКТИКИ</w:t>
      </w:r>
    </w:p>
    <w:p w:rsidR="00BF705D" w:rsidRPr="002C1AFC" w:rsidRDefault="00BF705D" w:rsidP="00BF705D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2.1. Требования к результатам освоения учебной практики.</w:t>
      </w:r>
    </w:p>
    <w:p w:rsidR="00BF705D" w:rsidRPr="002C1AFC" w:rsidRDefault="00BF705D" w:rsidP="00BF705D">
      <w:pPr>
        <w:shd w:val="clear" w:color="auto" w:fill="FFFFFF"/>
        <w:ind w:firstLine="567"/>
        <w:jc w:val="both"/>
      </w:pPr>
      <w:r w:rsidRPr="002C1AFC">
        <w:t xml:space="preserve">В результате прохождения учебной практики по специальности </w:t>
      </w:r>
      <w:r>
        <w:t xml:space="preserve">54.02.01 Дизайн (по отраслям), </w:t>
      </w:r>
      <w:r w:rsidRPr="002C1AFC"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</w:t>
      </w:r>
      <w:proofErr w:type="gramStart"/>
      <w:r w:rsidRPr="002C1AFC">
        <w:t>обучающимися</w:t>
      </w:r>
      <w:proofErr w:type="gramEnd"/>
      <w:r w:rsidRPr="002C1AFC">
        <w:t xml:space="preserve"> личностных результатов реализации Рабочей программы воспитания по специальности </w:t>
      </w:r>
      <w:r>
        <w:t>54.02.01 Дизайн (по отраслям)</w:t>
      </w:r>
      <w:r w:rsidRPr="002C1AFC">
        <w:t>.</w:t>
      </w:r>
    </w:p>
    <w:p w:rsidR="00BF705D" w:rsidRPr="002C1AFC" w:rsidRDefault="00BF705D" w:rsidP="00BF705D">
      <w:pPr>
        <w:shd w:val="clear" w:color="auto" w:fill="FFFFFF"/>
        <w:ind w:firstLine="567"/>
        <w:jc w:val="both"/>
        <w:rPr>
          <w:b/>
          <w:bCs/>
          <w:i/>
          <w:iCs/>
          <w:color w:val="1A1A1A"/>
        </w:rPr>
      </w:pPr>
    </w:p>
    <w:p w:rsidR="00BF705D" w:rsidRDefault="00BF705D" w:rsidP="00BF705D">
      <w:pPr>
        <w:spacing w:line="276" w:lineRule="auto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вид</w:t>
      </w:r>
      <w:r>
        <w:rPr>
          <w:bCs/>
        </w:rPr>
        <w:t>у</w:t>
      </w:r>
      <w:r w:rsidRPr="006E32EE">
        <w:rPr>
          <w:bCs/>
        </w:rPr>
        <w:t xml:space="preserve"> деятельности обучающийся должен уметь:</w:t>
      </w:r>
    </w:p>
    <w:p w:rsidR="008361A1" w:rsidRDefault="008361A1" w:rsidP="00BF705D">
      <w:pPr>
        <w:spacing w:line="276" w:lineRule="auto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2"/>
        <w:gridCol w:w="6910"/>
      </w:tblGrid>
      <w:tr w:rsidR="008361A1" w:rsidRPr="0085719C" w:rsidTr="00612708">
        <w:tc>
          <w:tcPr>
            <w:tcW w:w="2552" w:type="dxa"/>
            <w:tcBorders>
              <w:top w:val="double" w:sz="6" w:space="0" w:color="auto"/>
              <w:left w:val="double" w:sz="4" w:space="0" w:color="auto"/>
            </w:tcBorders>
          </w:tcPr>
          <w:p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6910" w:type="dxa"/>
            <w:tcBorders>
              <w:top w:val="double" w:sz="6" w:space="0" w:color="auto"/>
              <w:right w:val="double" w:sz="6" w:space="0" w:color="auto"/>
            </w:tcBorders>
          </w:tcPr>
          <w:p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:rsidTr="00612708">
        <w:tc>
          <w:tcPr>
            <w:tcW w:w="2552" w:type="dxa"/>
            <w:tcBorders>
              <w:left w:val="double" w:sz="4" w:space="0" w:color="auto"/>
              <w:bottom w:val="double" w:sz="6" w:space="0" w:color="auto"/>
            </w:tcBorders>
          </w:tcPr>
          <w:p w:rsidR="008361A1" w:rsidRPr="002F3A58" w:rsidRDefault="003E1776" w:rsidP="004A13B8">
            <w:pPr>
              <w:jc w:val="both"/>
              <w:rPr>
                <w:bCs/>
              </w:rPr>
            </w:pPr>
            <w: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  <w:tc>
          <w:tcPr>
            <w:tcW w:w="6910" w:type="dxa"/>
            <w:tcBorders>
              <w:bottom w:val="double" w:sz="6" w:space="0" w:color="auto"/>
              <w:right w:val="double" w:sz="6" w:space="0" w:color="auto"/>
            </w:tcBorders>
          </w:tcPr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проводить предпроектный анализ;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разрабатывать концепцию проекта;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находить художественные специфические средства, новые образно-пластические решения для каждой творческой задачи;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выбирать графические средства в соответствии с тематикой и задачами проекта;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t>владеть классическими изобразительными и техническими приемами, материалами и средствами проектной графики и макетирования;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выполнять эскизы в соответствии с тематикой проекта;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создавать цветовое единство в композиции по законам колористики;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производить расчеты основных технико-экономических показателей проектирования;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изображать человека и окружающую предметно-пространственную среду средствами рисунка и живописи;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использовать компьютерные технологии при реализации творческого замысла;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 xml:space="preserve">осуществлять процесс </w:t>
            </w:r>
            <w:proofErr w:type="gramStart"/>
            <w:r w:rsidRPr="00241AF5">
              <w:rPr>
                <w:bCs/>
                <w:lang w:eastAsia="en-US"/>
              </w:rPr>
              <w:t>дизайн-проектирования</w:t>
            </w:r>
            <w:proofErr w:type="gramEnd"/>
            <w:r w:rsidRPr="00241AF5">
              <w:rPr>
                <w:bCs/>
                <w:lang w:eastAsia="en-US"/>
              </w:rPr>
              <w:t>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разрабатывать техническое задание на дизайнерскую продукцию с учетом современных тенденций в области дизайна;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проводить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:rsidR="003E1776" w:rsidRPr="00241AF5" w:rsidRDefault="003E1776" w:rsidP="003E1776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 xml:space="preserve">владеть основными принципами, методами и приемами работы над </w:t>
            </w:r>
            <w:proofErr w:type="gramStart"/>
            <w:r w:rsidRPr="00241AF5">
              <w:rPr>
                <w:bCs/>
                <w:lang w:eastAsia="en-US"/>
              </w:rPr>
              <w:t>дизайн-проектом</w:t>
            </w:r>
            <w:proofErr w:type="gramEnd"/>
            <w:r w:rsidRPr="00241AF5">
              <w:rPr>
                <w:bCs/>
                <w:lang w:eastAsia="en-US"/>
              </w:rPr>
              <w:t>;</w:t>
            </w:r>
          </w:p>
          <w:p w:rsidR="008361A1" w:rsidRPr="0085719C" w:rsidRDefault="003E1776" w:rsidP="003E1776">
            <w:pPr>
              <w:ind w:left="34"/>
              <w:jc w:val="both"/>
              <w:rPr>
                <w:rFonts w:eastAsia="MS Mincho"/>
              </w:rPr>
            </w:pPr>
            <w:r w:rsidRPr="00241AF5">
              <w:rPr>
                <w:bCs/>
                <w:lang w:eastAsia="en-US"/>
              </w:rPr>
              <w:t>осуществлять процесс  дизайнерского проектирования с учётом эргономических показателей</w:t>
            </w:r>
          </w:p>
        </w:tc>
      </w:tr>
    </w:tbl>
    <w:p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3E1776" w:rsidRDefault="008361A1" w:rsidP="003E1776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D635D1">
        <w:t>специальности</w:t>
      </w:r>
      <w:r w:rsidR="003E1776">
        <w:t>54.02.01 Дизайн (по отраслям)</w:t>
      </w:r>
      <w:proofErr w:type="gramStart"/>
      <w:r w:rsidR="003E1776">
        <w:t>.</w:t>
      </w:r>
      <w:r w:rsidRPr="006E32EE">
        <w:t>п</w:t>
      </w:r>
      <w:proofErr w:type="gramEnd"/>
      <w:r w:rsidRPr="006E32EE">
        <w:t>о основному виду деятельности (ВД):</w:t>
      </w:r>
      <w:r w:rsidR="003E1776">
        <w:t>Разработка художественно-конструкторских (дизайнерских) проектов промышленной продукции, предметно-пространственных комплексов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D635D1">
        <w:t>специальности</w:t>
      </w:r>
      <w:r w:rsidRPr="006E32EE">
        <w:t>.</w:t>
      </w:r>
    </w:p>
    <w:p w:rsidR="00612708" w:rsidRPr="00B41261" w:rsidRDefault="00B41261" w:rsidP="00B41261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профессиональных компетенций (ПК):</w:t>
      </w: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9"/>
        <w:gridCol w:w="8402"/>
      </w:tblGrid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2C1AFC" w:rsidRDefault="00B41261" w:rsidP="00844042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bCs/>
                <w:i/>
                <w:spacing w:val="-1"/>
              </w:rPr>
              <w:t>Код</w:t>
            </w:r>
          </w:p>
        </w:tc>
        <w:tc>
          <w:tcPr>
            <w:tcW w:w="8381" w:type="dxa"/>
          </w:tcPr>
          <w:p w:rsidR="00B41261" w:rsidRPr="002C1AFC" w:rsidRDefault="00B41261" w:rsidP="00844042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i/>
                <w:color w:val="000000"/>
              </w:rPr>
              <w:t>Профессиональные компетенции</w:t>
            </w:r>
          </w:p>
        </w:tc>
      </w:tr>
      <w:tr w:rsidR="003E1776" w:rsidRPr="00612708" w:rsidTr="003E1776">
        <w:trPr>
          <w:trHeight w:val="411"/>
          <w:tblCellSpacing w:w="7" w:type="dxa"/>
        </w:trPr>
        <w:tc>
          <w:tcPr>
            <w:tcW w:w="1118" w:type="dxa"/>
          </w:tcPr>
          <w:p w:rsidR="003E1776" w:rsidRPr="00612708" w:rsidRDefault="003E1776" w:rsidP="00612708">
            <w:r w:rsidRPr="00612708">
              <w:t>ПК 1.1.</w:t>
            </w:r>
          </w:p>
        </w:tc>
        <w:tc>
          <w:tcPr>
            <w:tcW w:w="8381" w:type="dxa"/>
          </w:tcPr>
          <w:p w:rsidR="003E1776" w:rsidRPr="00612708" w:rsidRDefault="003E1776" w:rsidP="00612708">
            <w:r w:rsidRPr="00612708">
              <w:t>Разрабатывать техническое задание согласно требованиям заказчика</w:t>
            </w:r>
          </w:p>
        </w:tc>
      </w:tr>
      <w:tr w:rsidR="003E1776" w:rsidRPr="00612708" w:rsidTr="003E1776">
        <w:trPr>
          <w:trHeight w:val="411"/>
          <w:tblCellSpacing w:w="7" w:type="dxa"/>
        </w:trPr>
        <w:tc>
          <w:tcPr>
            <w:tcW w:w="1118" w:type="dxa"/>
          </w:tcPr>
          <w:p w:rsidR="003E1776" w:rsidRPr="00612708" w:rsidRDefault="003E1776" w:rsidP="00612708">
            <w:r w:rsidRPr="00612708">
              <w:t>ПК 1.2.</w:t>
            </w:r>
          </w:p>
        </w:tc>
        <w:tc>
          <w:tcPr>
            <w:tcW w:w="8381" w:type="dxa"/>
          </w:tcPr>
          <w:p w:rsidR="003E1776" w:rsidRPr="00612708" w:rsidRDefault="003E1776" w:rsidP="00612708">
            <w:r w:rsidRPr="00612708">
              <w:t xml:space="preserve">Проводить предпроектный анализ для разработки </w:t>
            </w:r>
            <w:proofErr w:type="gramStart"/>
            <w:r w:rsidRPr="00612708">
              <w:t>дизайн-проектов</w:t>
            </w:r>
            <w:proofErr w:type="gramEnd"/>
          </w:p>
        </w:tc>
      </w:tr>
      <w:tr w:rsidR="003E1776" w:rsidRPr="00612708" w:rsidTr="003E1776">
        <w:trPr>
          <w:trHeight w:val="48"/>
          <w:tblCellSpacing w:w="7" w:type="dxa"/>
        </w:trPr>
        <w:tc>
          <w:tcPr>
            <w:tcW w:w="1118" w:type="dxa"/>
          </w:tcPr>
          <w:p w:rsidR="003E1776" w:rsidRPr="00612708" w:rsidRDefault="003E1776" w:rsidP="00612708">
            <w:r w:rsidRPr="00612708">
              <w:t>ПК 1.3.</w:t>
            </w:r>
          </w:p>
        </w:tc>
        <w:tc>
          <w:tcPr>
            <w:tcW w:w="8381" w:type="dxa"/>
          </w:tcPr>
          <w:p w:rsidR="003E1776" w:rsidRPr="00612708" w:rsidRDefault="003E1776" w:rsidP="00612708">
            <w:r w:rsidRPr="00612708">
              <w:t>Осуществлять процесс дизайнерского проектирования с применением специализированных компьютерных программ</w:t>
            </w:r>
          </w:p>
        </w:tc>
      </w:tr>
      <w:tr w:rsidR="003E1776" w:rsidRPr="00612708" w:rsidTr="003E1776">
        <w:trPr>
          <w:trHeight w:val="48"/>
          <w:tblCellSpacing w:w="7" w:type="dxa"/>
        </w:trPr>
        <w:tc>
          <w:tcPr>
            <w:tcW w:w="1118" w:type="dxa"/>
          </w:tcPr>
          <w:p w:rsidR="003E1776" w:rsidRPr="00612708" w:rsidRDefault="003E1776" w:rsidP="00612708">
            <w:r w:rsidRPr="00612708">
              <w:lastRenderedPageBreak/>
              <w:t>ПК 1.4.</w:t>
            </w:r>
          </w:p>
        </w:tc>
        <w:tc>
          <w:tcPr>
            <w:tcW w:w="8381" w:type="dxa"/>
          </w:tcPr>
          <w:p w:rsidR="003E1776" w:rsidRPr="00612708" w:rsidRDefault="003E1776" w:rsidP="00612708">
            <w:r w:rsidRPr="00612708">
              <w:t>Производить расчеты технико-экономического обоснования предлагаемого проекта</w:t>
            </w:r>
          </w:p>
        </w:tc>
      </w:tr>
    </w:tbl>
    <w:p w:rsidR="002F3A58" w:rsidRDefault="002F3A58" w:rsidP="006E32EE">
      <w:pPr>
        <w:jc w:val="center"/>
        <w:rPr>
          <w:b/>
          <w:bCs/>
          <w:sz w:val="28"/>
          <w:szCs w:val="28"/>
        </w:rPr>
      </w:pPr>
    </w:p>
    <w:p w:rsidR="00B41261" w:rsidRPr="002C1AFC" w:rsidRDefault="00B41261" w:rsidP="00B41261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общих компетенций (ОК):</w:t>
      </w: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9"/>
        <w:gridCol w:w="8402"/>
      </w:tblGrid>
      <w:tr w:rsidR="00B41261" w:rsidRPr="00612708" w:rsidTr="00844042">
        <w:trPr>
          <w:tblCellSpacing w:w="7" w:type="dxa"/>
        </w:trPr>
        <w:tc>
          <w:tcPr>
            <w:tcW w:w="1118" w:type="dxa"/>
            <w:vAlign w:val="center"/>
          </w:tcPr>
          <w:p w:rsidR="00B41261" w:rsidRPr="002C1AFC" w:rsidRDefault="00B41261" w:rsidP="00B41261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Код</w:t>
            </w:r>
          </w:p>
        </w:tc>
        <w:tc>
          <w:tcPr>
            <w:tcW w:w="8381" w:type="dxa"/>
            <w:vAlign w:val="center"/>
          </w:tcPr>
          <w:p w:rsidR="00B41261" w:rsidRPr="002C1AFC" w:rsidRDefault="00B41261" w:rsidP="00B41261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Общие компетенции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1</w:t>
            </w:r>
          </w:p>
        </w:tc>
        <w:tc>
          <w:tcPr>
            <w:tcW w:w="8381" w:type="dxa"/>
          </w:tcPr>
          <w:p w:rsidR="00B41261" w:rsidRPr="00612708" w:rsidRDefault="00B41261" w:rsidP="00844042">
            <w:r w:rsidRPr="008020D8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2</w:t>
            </w:r>
          </w:p>
        </w:tc>
        <w:tc>
          <w:tcPr>
            <w:tcW w:w="8381" w:type="dxa"/>
          </w:tcPr>
          <w:p w:rsidR="00B41261" w:rsidRPr="00BF705D" w:rsidRDefault="00B41261" w:rsidP="00844042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3</w:t>
            </w:r>
          </w:p>
        </w:tc>
        <w:tc>
          <w:tcPr>
            <w:tcW w:w="8381" w:type="dxa"/>
          </w:tcPr>
          <w:p w:rsidR="00B41261" w:rsidRPr="00B41261" w:rsidRDefault="00B41261" w:rsidP="00844042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4D25C8">
              <w:rPr>
                <w:color w:val="1A1A1A"/>
              </w:rPr>
              <w:t>,п</w:t>
            </w:r>
            <w:proofErr w:type="gramEnd"/>
            <w:r w:rsidRPr="004D25C8">
              <w:rPr>
                <w:color w:val="1A1A1A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4</w:t>
            </w:r>
          </w:p>
        </w:tc>
        <w:tc>
          <w:tcPr>
            <w:tcW w:w="8381" w:type="dxa"/>
          </w:tcPr>
          <w:p w:rsidR="00B41261" w:rsidRPr="00612708" w:rsidRDefault="00B41261" w:rsidP="00844042">
            <w:r w:rsidRPr="008020D8">
              <w:rPr>
                <w:color w:val="1A1A1A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5</w:t>
            </w:r>
          </w:p>
        </w:tc>
        <w:tc>
          <w:tcPr>
            <w:tcW w:w="8381" w:type="dxa"/>
          </w:tcPr>
          <w:p w:rsidR="00B41261" w:rsidRPr="00B41261" w:rsidRDefault="00B41261" w:rsidP="00844042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6</w:t>
            </w:r>
          </w:p>
        </w:tc>
        <w:tc>
          <w:tcPr>
            <w:tcW w:w="8381" w:type="dxa"/>
          </w:tcPr>
          <w:p w:rsidR="00B41261" w:rsidRPr="005B06CA" w:rsidRDefault="00B41261" w:rsidP="005B06CA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8020D8">
              <w:rPr>
                <w:color w:val="1A1A1A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7</w:t>
            </w:r>
          </w:p>
        </w:tc>
        <w:tc>
          <w:tcPr>
            <w:tcW w:w="8381" w:type="dxa"/>
          </w:tcPr>
          <w:p w:rsidR="00B41261" w:rsidRPr="00B41261" w:rsidRDefault="00B41261" w:rsidP="00844042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8</w:t>
            </w:r>
          </w:p>
        </w:tc>
        <w:tc>
          <w:tcPr>
            <w:tcW w:w="8381" w:type="dxa"/>
          </w:tcPr>
          <w:p w:rsidR="00B41261" w:rsidRPr="00B41261" w:rsidRDefault="00B41261" w:rsidP="00844042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      </w:r>
          </w:p>
        </w:tc>
      </w:tr>
      <w:tr w:rsidR="00B41261" w:rsidRPr="00612708" w:rsidTr="00844042">
        <w:trPr>
          <w:tblCellSpacing w:w="7" w:type="dxa"/>
        </w:trPr>
        <w:tc>
          <w:tcPr>
            <w:tcW w:w="1118" w:type="dxa"/>
          </w:tcPr>
          <w:p w:rsidR="00B41261" w:rsidRPr="00612708" w:rsidRDefault="00B41261" w:rsidP="00844042">
            <w:r w:rsidRPr="00612708">
              <w:t>ОК 9</w:t>
            </w:r>
          </w:p>
        </w:tc>
        <w:tc>
          <w:tcPr>
            <w:tcW w:w="8381" w:type="dxa"/>
          </w:tcPr>
          <w:p w:rsidR="00B41261" w:rsidRPr="00612708" w:rsidRDefault="00B41261" w:rsidP="00844042">
            <w:r w:rsidRPr="008020D8">
              <w:rPr>
                <w:color w:val="1A1A1A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2F3A58" w:rsidRDefault="002F3A58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CD15D9" w:rsidRDefault="00CD15D9" w:rsidP="006E32EE">
      <w:pPr>
        <w:jc w:val="center"/>
        <w:rPr>
          <w:b/>
          <w:bCs/>
          <w:sz w:val="28"/>
          <w:szCs w:val="28"/>
        </w:rPr>
      </w:pPr>
    </w:p>
    <w:p w:rsidR="00B41261" w:rsidRPr="00CD15D9" w:rsidRDefault="00B41261" w:rsidP="00B41261">
      <w:pPr>
        <w:shd w:val="clear" w:color="auto" w:fill="FFFFFF"/>
        <w:rPr>
          <w:color w:val="1A1A1A"/>
        </w:rPr>
      </w:pPr>
      <w:r w:rsidRPr="00CD15D9">
        <w:rPr>
          <w:color w:val="1A1A1A"/>
        </w:rPr>
        <w:t>Освоение программы практики способствует формированию и развитию</w:t>
      </w:r>
    </w:p>
    <w:p w:rsidR="00B41261" w:rsidRPr="002C1AFC" w:rsidRDefault="00B41261" w:rsidP="00B41261">
      <w:pPr>
        <w:shd w:val="clear" w:color="auto" w:fill="FFFFFF"/>
        <w:rPr>
          <w:color w:val="1A1A1A"/>
        </w:rPr>
      </w:pPr>
      <w:r w:rsidRPr="00CD15D9">
        <w:rPr>
          <w:b/>
          <w:bCs/>
          <w:color w:val="1A1A1A"/>
        </w:rPr>
        <w:t>личностных результатов</w:t>
      </w:r>
      <w:r w:rsidRPr="00CD15D9">
        <w:rPr>
          <w:color w:val="1A1A1A"/>
        </w:rPr>
        <w:t>, предусмотренных рабочей программой воспитания: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1"/>
        <w:gridCol w:w="1800"/>
      </w:tblGrid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ind w:firstLine="33"/>
              <w:jc w:val="center"/>
              <w:rPr>
                <w:rFonts w:cstheme="minorBidi"/>
                <w:b/>
                <w:bCs/>
              </w:rPr>
            </w:pPr>
            <w:bookmarkStart w:id="2" w:name="_Hlk73632186"/>
            <w:r>
              <w:rPr>
                <w:b/>
                <w:bCs/>
              </w:rPr>
              <w:t xml:space="preserve">Личностные результаты </w:t>
            </w:r>
          </w:p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CD15D9" w:rsidTr="001B7121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5D9" w:rsidRDefault="00CD15D9" w:rsidP="001B7121">
            <w:pPr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proofErr w:type="gramStart"/>
            <w:r>
              <w:rPr>
                <w:color w:val="auto"/>
                <w:sz w:val="23"/>
                <w:szCs w:val="23"/>
              </w:rPr>
              <w:t>Осознающий</w:t>
            </w:r>
            <w:proofErr w:type="gramEnd"/>
            <w:r>
              <w:rPr>
                <w:color w:val="auto"/>
                <w:sz w:val="23"/>
                <w:szCs w:val="23"/>
              </w:rPr>
              <w:t xml:space="preserve">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ind w:firstLine="33"/>
              <w:rPr>
                <w:i/>
              </w:rPr>
            </w:pPr>
            <w:proofErr w:type="gramStart"/>
            <w:r>
              <w:t>Способный</w:t>
            </w:r>
            <w:proofErr w:type="gramEnd"/>
            <w:r>
              <w:t xml:space="preserve">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ind w:firstLine="33"/>
              <w:rPr>
                <w:i/>
              </w:rPr>
            </w:pPr>
            <w:proofErr w:type="gramStart"/>
            <w:r>
              <w:t>Умеющий</w:t>
            </w:r>
            <w:proofErr w:type="gramEnd"/>
            <w: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20</w:t>
            </w:r>
          </w:p>
        </w:tc>
      </w:tr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pStyle w:val="Default"/>
              <w:spacing w:line="276" w:lineRule="auto"/>
              <w:rPr>
                <w:color w:val="auto"/>
              </w:rPr>
            </w:pPr>
            <w:proofErr w:type="gramStart"/>
            <w:r>
              <w:rPr>
                <w:color w:val="auto"/>
              </w:rPr>
              <w:t>Осознающий</w:t>
            </w:r>
            <w:proofErr w:type="gramEnd"/>
            <w:r>
              <w:rPr>
                <w:color w:val="auto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25</w:t>
            </w:r>
          </w:p>
        </w:tc>
      </w:tr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26</w:t>
            </w:r>
          </w:p>
        </w:tc>
      </w:tr>
      <w:tr w:rsidR="00CD15D9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D9" w:rsidRDefault="00CD15D9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5D9" w:rsidRDefault="00CD15D9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27</w:t>
            </w:r>
          </w:p>
        </w:tc>
        <w:bookmarkEnd w:id="2"/>
      </w:tr>
    </w:tbl>
    <w:p w:rsidR="00B41261" w:rsidRDefault="00B41261" w:rsidP="006E32EE">
      <w:pPr>
        <w:jc w:val="center"/>
        <w:rPr>
          <w:b/>
          <w:bCs/>
          <w:sz w:val="28"/>
          <w:szCs w:val="28"/>
        </w:rPr>
      </w:pPr>
    </w:p>
    <w:p w:rsidR="00B41261" w:rsidRDefault="00B41261" w:rsidP="006E32EE">
      <w:pPr>
        <w:jc w:val="center"/>
        <w:rPr>
          <w:b/>
          <w:bCs/>
          <w:sz w:val="28"/>
          <w:szCs w:val="28"/>
        </w:rPr>
      </w:pPr>
    </w:p>
    <w:p w:rsidR="00B41261" w:rsidRDefault="00B41261" w:rsidP="006E32EE">
      <w:pPr>
        <w:jc w:val="center"/>
        <w:rPr>
          <w:b/>
          <w:bCs/>
          <w:sz w:val="28"/>
          <w:szCs w:val="28"/>
        </w:rPr>
      </w:pPr>
    </w:p>
    <w:p w:rsidR="006E32EE" w:rsidRDefault="006E32EE" w:rsidP="006E32EE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3. ТЕМАТИЧЕСКИЙ ПЛАН И СОДЕРЖАНИЕ</w:t>
      </w:r>
    </w:p>
    <w:p w:rsidR="006E32EE" w:rsidRPr="00C871FC" w:rsidRDefault="006E32EE" w:rsidP="006E32EE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:rsidR="006E32EE" w:rsidRPr="00F86D28" w:rsidRDefault="006E32EE" w:rsidP="006E32EE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 учебной практики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3966"/>
        <w:gridCol w:w="1640"/>
        <w:gridCol w:w="2590"/>
      </w:tblGrid>
      <w:tr w:rsidR="006E32EE" w:rsidRPr="00602E23" w:rsidTr="00612708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bookmarkStart w:id="3" w:name="_Hlk126055930"/>
            <w:r w:rsidRPr="00602E23">
              <w:rPr>
                <w:rFonts w:eastAsia="MS Mincho"/>
              </w:rPr>
              <w:t xml:space="preserve">Коды </w:t>
            </w:r>
            <w:proofErr w:type="gram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gram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20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612708" w:rsidRPr="00602E23" w:rsidTr="00BD215A">
        <w:trPr>
          <w:trHeight w:val="565"/>
        </w:trPr>
        <w:tc>
          <w:tcPr>
            <w:tcW w:w="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708" w:rsidRPr="00824538" w:rsidRDefault="00612708" w:rsidP="00612708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>ПК 1.1- ПК</w:t>
            </w:r>
            <w:proofErr w:type="gramStart"/>
            <w:r w:rsidRPr="00824538">
              <w:rPr>
                <w:sz w:val="20"/>
                <w:szCs w:val="20"/>
              </w:rPr>
              <w:t>1</w:t>
            </w:r>
            <w:proofErr w:type="gramEnd"/>
            <w:r w:rsidRPr="00824538">
              <w:rPr>
                <w:sz w:val="20"/>
                <w:szCs w:val="20"/>
              </w:rPr>
              <w:t>.4</w:t>
            </w:r>
          </w:p>
          <w:p w:rsidR="00612708" w:rsidRPr="002F3A58" w:rsidRDefault="00612708" w:rsidP="00B41261">
            <w:r w:rsidRPr="00824538">
              <w:rPr>
                <w:sz w:val="20"/>
                <w:szCs w:val="20"/>
              </w:rPr>
              <w:t xml:space="preserve">ОК 1- </w:t>
            </w:r>
            <w:r w:rsidR="00B41261">
              <w:rPr>
                <w:sz w:val="20"/>
                <w:szCs w:val="20"/>
              </w:rPr>
              <w:t>9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708" w:rsidRPr="002F3A58" w:rsidRDefault="00612708" w:rsidP="002F3A58">
            <w:r w:rsidRPr="00824538">
              <w:rPr>
                <w:sz w:val="20"/>
                <w:szCs w:val="20"/>
              </w:rPr>
              <w:t xml:space="preserve">Раздел 1.Проведение </w:t>
            </w:r>
            <w:proofErr w:type="gramStart"/>
            <w:r w:rsidRPr="00824538">
              <w:rPr>
                <w:sz w:val="20"/>
                <w:szCs w:val="20"/>
              </w:rPr>
              <w:t>дизайн-проектирования</w:t>
            </w:r>
            <w:proofErr w:type="gramEnd"/>
            <w:r w:rsidRPr="00824538">
              <w:rPr>
                <w:sz w:val="20"/>
                <w:szCs w:val="20"/>
              </w:rPr>
              <w:t xml:space="preserve"> согласно требованиям заказчика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2708" w:rsidRPr="00B179A9" w:rsidRDefault="00612708" w:rsidP="006D0E1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2708" w:rsidRDefault="00612708" w:rsidP="00BD215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72</w:t>
            </w:r>
          </w:p>
        </w:tc>
      </w:tr>
      <w:tr w:rsidR="00612708" w:rsidRPr="00602E23" w:rsidTr="00BD215A">
        <w:trPr>
          <w:trHeight w:val="563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708" w:rsidRPr="00824538" w:rsidRDefault="00612708" w:rsidP="00612708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>ПК 1.1- ПК</w:t>
            </w:r>
            <w:proofErr w:type="gramStart"/>
            <w:r w:rsidRPr="00824538">
              <w:rPr>
                <w:sz w:val="20"/>
                <w:szCs w:val="20"/>
              </w:rPr>
              <w:t>1</w:t>
            </w:r>
            <w:proofErr w:type="gramEnd"/>
            <w:r w:rsidRPr="00824538">
              <w:rPr>
                <w:sz w:val="20"/>
                <w:szCs w:val="20"/>
              </w:rPr>
              <w:t>.4</w:t>
            </w:r>
          </w:p>
          <w:p w:rsidR="00612708" w:rsidRPr="002F3A58" w:rsidRDefault="00612708" w:rsidP="00B41261">
            <w:r w:rsidRPr="00824538">
              <w:rPr>
                <w:sz w:val="20"/>
                <w:szCs w:val="20"/>
              </w:rPr>
              <w:t xml:space="preserve">ОК 1- </w:t>
            </w:r>
            <w:r w:rsidR="00B41261">
              <w:rPr>
                <w:sz w:val="20"/>
                <w:szCs w:val="20"/>
              </w:rPr>
              <w:t>9</w:t>
            </w:r>
          </w:p>
        </w:tc>
        <w:tc>
          <w:tcPr>
            <w:tcW w:w="2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708" w:rsidRPr="002F3A58" w:rsidRDefault="00612708" w:rsidP="002F3A58">
            <w:r w:rsidRPr="00824538">
              <w:rPr>
                <w:sz w:val="20"/>
                <w:szCs w:val="20"/>
              </w:rPr>
              <w:t xml:space="preserve">Раздел 2. Использование проектной и компьютерной графики в </w:t>
            </w:r>
            <w:proofErr w:type="gramStart"/>
            <w:r w:rsidRPr="00824538">
              <w:rPr>
                <w:sz w:val="20"/>
                <w:szCs w:val="20"/>
              </w:rPr>
              <w:t>дизайн-проектировании</w:t>
            </w:r>
            <w:proofErr w:type="gramEnd"/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2708" w:rsidRPr="00B179A9" w:rsidRDefault="00612708" w:rsidP="006D0E1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2708" w:rsidRDefault="00612708" w:rsidP="00BD215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72</w:t>
            </w:r>
          </w:p>
        </w:tc>
      </w:tr>
      <w:tr w:rsidR="00612708" w:rsidRPr="00602E23" w:rsidTr="00BD215A">
        <w:trPr>
          <w:trHeight w:val="684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708" w:rsidRPr="00824538" w:rsidRDefault="00612708" w:rsidP="00612708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>ПК 1.1- ПК</w:t>
            </w:r>
            <w:proofErr w:type="gramStart"/>
            <w:r w:rsidRPr="00824538">
              <w:rPr>
                <w:sz w:val="20"/>
                <w:szCs w:val="20"/>
              </w:rPr>
              <w:t>1</w:t>
            </w:r>
            <w:proofErr w:type="gramEnd"/>
            <w:r w:rsidRPr="00824538">
              <w:rPr>
                <w:sz w:val="20"/>
                <w:szCs w:val="20"/>
              </w:rPr>
              <w:t>.4</w:t>
            </w:r>
          </w:p>
          <w:p w:rsidR="00612708" w:rsidRPr="00824538" w:rsidRDefault="00612708" w:rsidP="00B41261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 xml:space="preserve">ОК 1- </w:t>
            </w:r>
            <w:r w:rsidR="00B41261">
              <w:rPr>
                <w:sz w:val="20"/>
                <w:szCs w:val="20"/>
              </w:rPr>
              <w:t>9</w:t>
            </w:r>
          </w:p>
        </w:tc>
        <w:tc>
          <w:tcPr>
            <w:tcW w:w="2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708" w:rsidRPr="002F3A58" w:rsidRDefault="00612708" w:rsidP="002F3A58">
            <w:pPr>
              <w:rPr>
                <w:b/>
              </w:rPr>
            </w:pPr>
            <w:r w:rsidRPr="00824538">
              <w:rPr>
                <w:sz w:val="20"/>
                <w:szCs w:val="20"/>
              </w:rPr>
              <w:t>Раздел 3.Проведение  расчета технико-экономического обоснования проекта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2708" w:rsidRPr="00B179A9" w:rsidRDefault="00612708" w:rsidP="006D0E1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2708" w:rsidRPr="00612708" w:rsidRDefault="00612708" w:rsidP="00BD215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36</w:t>
            </w:r>
          </w:p>
        </w:tc>
      </w:tr>
      <w:tr w:rsidR="002F3A58" w:rsidRPr="00602E23" w:rsidTr="002F3A58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A58" w:rsidRPr="0082668B" w:rsidRDefault="002F3A58" w:rsidP="002F3A5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A58" w:rsidRPr="0082668B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A58" w:rsidRPr="0021556C" w:rsidRDefault="0061270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180</w:t>
            </w:r>
          </w:p>
        </w:tc>
      </w:tr>
      <w:bookmarkEnd w:id="3"/>
    </w:tbl>
    <w:p w:rsidR="006E32EE" w:rsidRDefault="006E32EE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color w:val="1A1A1A"/>
          <w:sz w:val="28"/>
          <w:szCs w:val="28"/>
        </w:rPr>
        <w:sectPr w:rsidR="00B41261" w:rsidSect="00C53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32EE" w:rsidRDefault="00B41261" w:rsidP="006E32EE">
      <w:pPr>
        <w:rPr>
          <w:b/>
          <w:bCs/>
        </w:rPr>
      </w:pPr>
      <w:r w:rsidRPr="0093026F">
        <w:rPr>
          <w:b/>
          <w:bCs/>
          <w:color w:val="1A1A1A"/>
        </w:rPr>
        <w:lastRenderedPageBreak/>
        <w:t xml:space="preserve">3.2 Тематический план и содержание учебной </w:t>
      </w:r>
      <w:r w:rsidRPr="0093026F">
        <w:rPr>
          <w:b/>
          <w:bCs/>
        </w:rPr>
        <w:t xml:space="preserve">практики по профессиональному модулю </w:t>
      </w:r>
    </w:p>
    <w:p w:rsidR="0093026F" w:rsidRPr="0093026F" w:rsidRDefault="0093026F" w:rsidP="006E32EE">
      <w:pPr>
        <w:rPr>
          <w:b/>
          <w:bCs/>
          <w:spacing w:val="-4"/>
        </w:rPr>
      </w:pP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8"/>
        <w:gridCol w:w="456"/>
        <w:gridCol w:w="8101"/>
        <w:gridCol w:w="1405"/>
        <w:gridCol w:w="2944"/>
      </w:tblGrid>
      <w:tr w:rsidR="00B41261" w:rsidRPr="003E2A63" w:rsidTr="00844042">
        <w:tc>
          <w:tcPr>
            <w:tcW w:w="2408" w:type="dxa"/>
            <w:shd w:val="clear" w:color="auto" w:fill="auto"/>
          </w:tcPr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Содержание учебной практики (виды работ)</w:t>
            </w:r>
          </w:p>
        </w:tc>
        <w:tc>
          <w:tcPr>
            <w:tcW w:w="1405" w:type="dxa"/>
            <w:shd w:val="clear" w:color="auto" w:fill="auto"/>
          </w:tcPr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Коды компетенций</w:t>
            </w:r>
          </w:p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proofErr w:type="gramStart"/>
            <w:r w:rsidRPr="003E2A63">
              <w:rPr>
                <w:b/>
                <w:bCs/>
                <w:color w:val="1A1A1A"/>
              </w:rPr>
              <w:t>формируемых</w:t>
            </w:r>
            <w:proofErr w:type="gramEnd"/>
            <w:r w:rsidRPr="003E2A63">
              <w:rPr>
                <w:b/>
                <w:bCs/>
                <w:color w:val="1A1A1A"/>
              </w:rPr>
              <w:t xml:space="preserve"> программой</w:t>
            </w:r>
          </w:p>
        </w:tc>
      </w:tr>
      <w:tr w:rsidR="00B41261" w:rsidRPr="003E2A63" w:rsidTr="00844042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:rsidR="00B41261" w:rsidRPr="00844042" w:rsidRDefault="00FB2461" w:rsidP="00844042">
            <w:r w:rsidRPr="00844042">
              <w:rPr>
                <w:b/>
              </w:rPr>
              <w:t>МДК.01.01 Дизайн-проектирование</w:t>
            </w:r>
          </w:p>
        </w:tc>
        <w:tc>
          <w:tcPr>
            <w:tcW w:w="2944" w:type="dxa"/>
            <w:shd w:val="clear" w:color="auto" w:fill="auto"/>
          </w:tcPr>
          <w:p w:rsidR="00B41261" w:rsidRPr="00FB2461" w:rsidRDefault="00B41261" w:rsidP="00844042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93026F" w:rsidRPr="003E2A63" w:rsidTr="00844042">
        <w:tc>
          <w:tcPr>
            <w:tcW w:w="2408" w:type="dxa"/>
            <w:vMerge w:val="restart"/>
            <w:shd w:val="clear" w:color="auto" w:fill="auto"/>
          </w:tcPr>
          <w:p w:rsidR="0093026F" w:rsidRPr="003253A0" w:rsidRDefault="0093026F" w:rsidP="00844042">
            <w:pPr>
              <w:rPr>
                <w:bCs/>
                <w:color w:val="1A1A1A"/>
              </w:rPr>
            </w:pPr>
            <w:r w:rsidRPr="003253A0">
              <w:rPr>
                <w:bCs/>
              </w:rPr>
              <w:t xml:space="preserve">Раздел 1.Проведение </w:t>
            </w:r>
            <w:proofErr w:type="gramStart"/>
            <w:r w:rsidRPr="003253A0">
              <w:rPr>
                <w:bCs/>
              </w:rPr>
              <w:t>дизайн-проектирования</w:t>
            </w:r>
            <w:proofErr w:type="gramEnd"/>
            <w:r w:rsidRPr="003253A0">
              <w:rPr>
                <w:bCs/>
              </w:rPr>
              <w:t xml:space="preserve"> согласно требованиям заказчика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  <w:r w:rsidRPr="00844042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  <w:r w:rsidRPr="00CD15D9">
              <w:rPr>
                <w:b/>
                <w:bCs/>
                <w:color w:val="1A1A1A"/>
              </w:rPr>
              <w:t>72</w:t>
            </w:r>
          </w:p>
        </w:tc>
        <w:tc>
          <w:tcPr>
            <w:tcW w:w="2944" w:type="dxa"/>
            <w:vMerge w:val="restart"/>
            <w:shd w:val="clear" w:color="auto" w:fill="auto"/>
          </w:tcPr>
          <w:p w:rsidR="0093026F" w:rsidRPr="00CD15D9" w:rsidRDefault="0093026F" w:rsidP="00844042">
            <w:r w:rsidRPr="00CD15D9">
              <w:t>ПК 1.1-1.4</w:t>
            </w:r>
          </w:p>
          <w:p w:rsidR="0093026F" w:rsidRPr="00CD15D9" w:rsidRDefault="0093026F" w:rsidP="00844042">
            <w:r w:rsidRPr="00CD15D9">
              <w:t>ОК1-9</w:t>
            </w:r>
          </w:p>
          <w:p w:rsidR="0093026F" w:rsidRPr="00CD15D9" w:rsidRDefault="00CD15D9" w:rsidP="00844042">
            <w:pPr>
              <w:rPr>
                <w:b/>
                <w:bCs/>
                <w:color w:val="1A1A1A"/>
              </w:rPr>
            </w:pPr>
            <w:r w:rsidRPr="00CD15D9">
              <w:t>ЛК 11,17,19, 20,25,26,27</w:t>
            </w:r>
          </w:p>
        </w:tc>
      </w:tr>
      <w:tr w:rsidR="0093026F" w:rsidRPr="003E2A63" w:rsidTr="00844042"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 xml:space="preserve">Разработка концепции проекта. 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300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Проведение проектного анализа.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37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Разработка дизайнерских проектов.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 xml:space="preserve">Композиционная разработка концепции </w:t>
            </w:r>
            <w:proofErr w:type="gramStart"/>
            <w:r w:rsidRPr="00844042">
              <w:rPr>
                <w:rFonts w:eastAsiaTheme="minorHAnsi"/>
                <w:lang w:eastAsia="en-US"/>
              </w:rPr>
              <w:t>дизайн-проекта</w:t>
            </w:r>
            <w:proofErr w:type="gramEnd"/>
            <w:r w:rsidRPr="0084404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Разработка фор-эскизов - поисковых решений композиции.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360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6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 xml:space="preserve">Разработка рабочего эскиза - композиционная организация пространства в дизайн </w:t>
            </w:r>
            <w:proofErr w:type="gramStart"/>
            <w:r w:rsidRPr="00844042">
              <w:rPr>
                <w:rFonts w:eastAsiaTheme="minorHAnsi"/>
                <w:lang w:eastAsia="en-US"/>
              </w:rPr>
              <w:t>–п</w:t>
            </w:r>
            <w:proofErr w:type="gramEnd"/>
            <w:r w:rsidRPr="00844042">
              <w:rPr>
                <w:rFonts w:eastAsiaTheme="minorHAnsi"/>
                <w:lang w:eastAsia="en-US"/>
              </w:rPr>
              <w:t>роектировании.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93026F">
        <w:trPr>
          <w:trHeight w:val="20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7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 xml:space="preserve"> Колористическое решение композиции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28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8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Графическое решение композиции.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28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9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Реализация творческих идей в макете и выполнение изделий, пространственных комплексов и др.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28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10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Выполнение подачи элементов дизайн –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28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11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 xml:space="preserve">Выполнение визуализации </w:t>
            </w:r>
            <w:proofErr w:type="gramStart"/>
            <w:r w:rsidRPr="00844042">
              <w:rPr>
                <w:rFonts w:eastAsiaTheme="minorHAnsi"/>
                <w:lang w:eastAsia="en-US"/>
              </w:rPr>
              <w:t>дизайн-объекта</w:t>
            </w:r>
            <w:proofErr w:type="gramEnd"/>
            <w:r w:rsidRPr="0084404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4F6EBC">
        <w:trPr>
          <w:trHeight w:val="285"/>
        </w:trPr>
        <w:tc>
          <w:tcPr>
            <w:tcW w:w="2408" w:type="dxa"/>
            <w:vMerge/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12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844042" w:rsidRDefault="0093026F" w:rsidP="008440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4042">
              <w:rPr>
                <w:rFonts w:eastAsiaTheme="minorHAnsi"/>
                <w:lang w:eastAsia="en-US"/>
              </w:rPr>
              <w:t>Изображение видовых точек.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3253A0">
        <w:trPr>
          <w:trHeight w:val="285"/>
        </w:trPr>
        <w:tc>
          <w:tcPr>
            <w:tcW w:w="24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26F" w:rsidRPr="00844042" w:rsidRDefault="0093026F" w:rsidP="00844042">
            <w:pPr>
              <w:rPr>
                <w:bCs/>
                <w:color w:val="1A1A1A"/>
              </w:rPr>
            </w:pPr>
            <w:r w:rsidRPr="00844042">
              <w:rPr>
                <w:bCs/>
                <w:color w:val="1A1A1A"/>
              </w:rPr>
              <w:t>13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844042" w:rsidRDefault="0093026F" w:rsidP="00844042">
            <w:r w:rsidRPr="00844042">
              <w:rPr>
                <w:rFonts w:eastAsiaTheme="minorHAnsi"/>
                <w:lang w:eastAsia="en-US"/>
              </w:rPr>
              <w:t>Проектирование и выполнение продукта в компьютерной программе.</w:t>
            </w: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026F" w:rsidRPr="00CD15D9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026F" w:rsidRPr="00CD15D9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3253A0" w:rsidRPr="003E2A63" w:rsidTr="003253A0">
        <w:trPr>
          <w:trHeight w:val="285"/>
        </w:trPr>
        <w:tc>
          <w:tcPr>
            <w:tcW w:w="109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53A0" w:rsidRPr="00844042" w:rsidRDefault="003253A0" w:rsidP="00844042">
            <w:pPr>
              <w:rPr>
                <w:rFonts w:eastAsiaTheme="minorHAnsi"/>
                <w:lang w:eastAsia="en-US"/>
              </w:rPr>
            </w:pPr>
            <w:r w:rsidRPr="00015DDA">
              <w:rPr>
                <w:b/>
              </w:rPr>
              <w:t>МДК 01.02. Основы проектной и компьютерной графики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53A0" w:rsidRPr="00CD15D9" w:rsidRDefault="003253A0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3026F" w:rsidRPr="00CD15D9" w:rsidRDefault="0093026F" w:rsidP="0093026F">
            <w:r w:rsidRPr="00CD15D9">
              <w:t>ПК 1.1-1.4</w:t>
            </w:r>
          </w:p>
          <w:p w:rsidR="0093026F" w:rsidRPr="00CD15D9" w:rsidRDefault="0093026F" w:rsidP="0093026F">
            <w:r w:rsidRPr="00CD15D9">
              <w:t>ОК1-9</w:t>
            </w:r>
          </w:p>
          <w:p w:rsidR="003253A0" w:rsidRPr="00CD15D9" w:rsidRDefault="00CD15D9" w:rsidP="0093026F">
            <w:pPr>
              <w:rPr>
                <w:b/>
                <w:bCs/>
                <w:color w:val="1A1A1A"/>
              </w:rPr>
            </w:pPr>
            <w:r w:rsidRPr="00CD15D9">
              <w:t>ЛК 11,17,19, 20,25,26,27</w:t>
            </w:r>
          </w:p>
        </w:tc>
      </w:tr>
      <w:tr w:rsidR="003253A0" w:rsidRPr="003E2A63" w:rsidTr="00EC4755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53A0" w:rsidRPr="003253A0" w:rsidRDefault="003253A0" w:rsidP="00844042">
            <w:pPr>
              <w:rPr>
                <w:b/>
              </w:rPr>
            </w:pPr>
            <w:r w:rsidRPr="003253A0">
              <w:t xml:space="preserve">Раздел 2. Использование проектной и компьютерной графики в </w:t>
            </w:r>
            <w:proofErr w:type="gramStart"/>
            <w:r w:rsidRPr="003253A0">
              <w:t>дизайн-проектировании</w:t>
            </w:r>
            <w:proofErr w:type="gramEnd"/>
          </w:p>
        </w:tc>
        <w:tc>
          <w:tcPr>
            <w:tcW w:w="8557" w:type="dxa"/>
            <w:gridSpan w:val="2"/>
            <w:shd w:val="clear" w:color="auto" w:fill="auto"/>
          </w:tcPr>
          <w:p w:rsidR="003253A0" w:rsidRPr="00624B21" w:rsidRDefault="003253A0" w:rsidP="003253A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44042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3253A0" w:rsidRPr="00CD15D9" w:rsidRDefault="003253A0" w:rsidP="00844042">
            <w:pPr>
              <w:jc w:val="center"/>
              <w:rPr>
                <w:b/>
                <w:bCs/>
                <w:color w:val="1A1A1A"/>
              </w:rPr>
            </w:pPr>
            <w:r w:rsidRPr="00CD15D9">
              <w:rPr>
                <w:b/>
                <w:bCs/>
                <w:color w:val="1A1A1A"/>
              </w:rPr>
              <w:t>72</w:t>
            </w:r>
          </w:p>
        </w:tc>
        <w:tc>
          <w:tcPr>
            <w:tcW w:w="2944" w:type="dxa"/>
            <w:vMerge/>
            <w:shd w:val="clear" w:color="auto" w:fill="auto"/>
          </w:tcPr>
          <w:p w:rsidR="003253A0" w:rsidRPr="00CD15D9" w:rsidRDefault="003253A0" w:rsidP="00844042">
            <w:pPr>
              <w:rPr>
                <w:b/>
                <w:bCs/>
                <w:color w:val="1A1A1A"/>
              </w:rPr>
            </w:pPr>
          </w:p>
        </w:tc>
      </w:tr>
      <w:tr w:rsidR="003253A0" w:rsidRPr="003E2A63" w:rsidTr="008312EF"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3253A0" w:rsidRPr="00824538" w:rsidRDefault="003253A0" w:rsidP="00844042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3253A0" w:rsidRPr="003253A0" w:rsidRDefault="003253A0" w:rsidP="00844042">
            <w:pPr>
              <w:rPr>
                <w:b/>
                <w:bCs/>
                <w:color w:val="1A1A1A"/>
              </w:rPr>
            </w:pPr>
            <w:r w:rsidRPr="003253A0">
              <w:rPr>
                <w:b/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3253A0" w:rsidRPr="003253A0" w:rsidRDefault="003253A0" w:rsidP="00A827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253A0">
              <w:rPr>
                <w:rFonts w:eastAsiaTheme="minorHAnsi"/>
                <w:lang w:eastAsia="en-US"/>
              </w:rPr>
              <w:t>Создание эскизов интерьера и/или экстерьера авторского проекта с помощью маркеров и др. графических материалов.</w:t>
            </w:r>
          </w:p>
        </w:tc>
        <w:tc>
          <w:tcPr>
            <w:tcW w:w="1405" w:type="dxa"/>
            <w:vMerge/>
            <w:shd w:val="clear" w:color="auto" w:fill="auto"/>
          </w:tcPr>
          <w:p w:rsidR="003253A0" w:rsidRPr="00CD15D9" w:rsidRDefault="003253A0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3253A0" w:rsidRPr="00CD15D9" w:rsidRDefault="003253A0" w:rsidP="00844042">
            <w:pPr>
              <w:rPr>
                <w:b/>
                <w:bCs/>
                <w:color w:val="1A1A1A"/>
              </w:rPr>
            </w:pPr>
          </w:p>
        </w:tc>
      </w:tr>
      <w:tr w:rsidR="003253A0" w:rsidRPr="003E2A63" w:rsidTr="008312EF">
        <w:tc>
          <w:tcPr>
            <w:tcW w:w="2408" w:type="dxa"/>
            <w:vMerge/>
            <w:shd w:val="clear" w:color="auto" w:fill="auto"/>
          </w:tcPr>
          <w:p w:rsidR="003253A0" w:rsidRPr="00624B21" w:rsidRDefault="003253A0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3253A0" w:rsidRPr="003253A0" w:rsidRDefault="003253A0" w:rsidP="00844042">
            <w:pPr>
              <w:rPr>
                <w:b/>
                <w:bCs/>
                <w:color w:val="1A1A1A"/>
              </w:rPr>
            </w:pPr>
            <w:r w:rsidRPr="003253A0">
              <w:rPr>
                <w:b/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3253A0" w:rsidRPr="003253A0" w:rsidRDefault="003253A0" w:rsidP="00FE6E3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253A0">
              <w:rPr>
                <w:rFonts w:eastAsiaTheme="minorHAnsi"/>
                <w:lang w:eastAsia="en-US"/>
              </w:rPr>
              <w:t>Создание концепт</w:t>
            </w:r>
          </w:p>
        </w:tc>
        <w:tc>
          <w:tcPr>
            <w:tcW w:w="1405" w:type="dxa"/>
            <w:vMerge/>
            <w:shd w:val="clear" w:color="auto" w:fill="auto"/>
          </w:tcPr>
          <w:p w:rsidR="003253A0" w:rsidRPr="00CD15D9" w:rsidRDefault="003253A0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3253A0" w:rsidRPr="00CD15D9" w:rsidRDefault="003253A0" w:rsidP="00844042">
            <w:pPr>
              <w:rPr>
                <w:b/>
                <w:bCs/>
                <w:color w:val="1A1A1A"/>
              </w:rPr>
            </w:pPr>
          </w:p>
        </w:tc>
      </w:tr>
      <w:tr w:rsidR="003253A0" w:rsidRPr="003E2A63" w:rsidTr="003253A0">
        <w:tc>
          <w:tcPr>
            <w:tcW w:w="24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53A0" w:rsidRPr="00624B21" w:rsidRDefault="003253A0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3253A0" w:rsidRPr="003253A0" w:rsidRDefault="003253A0" w:rsidP="00844042">
            <w:pPr>
              <w:rPr>
                <w:b/>
                <w:bCs/>
                <w:color w:val="1A1A1A"/>
              </w:rPr>
            </w:pPr>
            <w:r w:rsidRPr="003253A0">
              <w:rPr>
                <w:b/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3253A0" w:rsidRPr="003253A0" w:rsidRDefault="003253A0" w:rsidP="00FE6E39">
            <w:pPr>
              <w:rPr>
                <w:rFonts w:eastAsiaTheme="minorHAnsi"/>
                <w:lang w:eastAsia="en-US"/>
              </w:rPr>
            </w:pPr>
            <w:r w:rsidRPr="003253A0">
              <w:rPr>
                <w:rFonts w:eastAsiaTheme="minorHAnsi"/>
                <w:lang w:eastAsia="en-US"/>
              </w:rPr>
              <w:t>Создание визуализаций авторского проекта в программах 3D</w:t>
            </w: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53A0" w:rsidRPr="00CD15D9" w:rsidRDefault="003253A0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53A0" w:rsidRPr="00CD15D9" w:rsidRDefault="003253A0" w:rsidP="00844042">
            <w:pPr>
              <w:rPr>
                <w:b/>
                <w:bCs/>
                <w:color w:val="1A1A1A"/>
              </w:rPr>
            </w:pPr>
          </w:p>
        </w:tc>
      </w:tr>
      <w:tr w:rsidR="003253A0" w:rsidRPr="003E2A63" w:rsidTr="007326B3">
        <w:tc>
          <w:tcPr>
            <w:tcW w:w="109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026F" w:rsidRDefault="003253A0" w:rsidP="003253A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7E0D">
              <w:rPr>
                <w:b/>
              </w:rPr>
              <w:t>МДК 01.03. Методы расчета основных технико-экономических показателей проектирования</w:t>
            </w:r>
          </w:p>
          <w:p w:rsidR="0093026F" w:rsidRDefault="0093026F" w:rsidP="003253A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3026F" w:rsidRPr="0093026F" w:rsidRDefault="0093026F" w:rsidP="003253A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</w:tcPr>
          <w:p w:rsidR="003253A0" w:rsidRPr="00CD15D9" w:rsidRDefault="003253A0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026F" w:rsidRPr="00CD15D9" w:rsidRDefault="0093026F" w:rsidP="0093026F">
            <w:r w:rsidRPr="00CD15D9">
              <w:t>ПК 1.1-1.4</w:t>
            </w:r>
          </w:p>
          <w:p w:rsidR="0093026F" w:rsidRPr="00CD15D9" w:rsidRDefault="0093026F" w:rsidP="0093026F">
            <w:r w:rsidRPr="00CD15D9">
              <w:t>ОК1-9</w:t>
            </w:r>
          </w:p>
          <w:p w:rsidR="003253A0" w:rsidRPr="00CD15D9" w:rsidRDefault="00CD15D9" w:rsidP="0093026F">
            <w:pPr>
              <w:rPr>
                <w:b/>
                <w:bCs/>
                <w:color w:val="1A1A1A"/>
              </w:rPr>
            </w:pPr>
            <w:r w:rsidRPr="00CD15D9">
              <w:lastRenderedPageBreak/>
              <w:t>ЛК 11,17,19, 20,25,26,27</w:t>
            </w:r>
          </w:p>
        </w:tc>
      </w:tr>
      <w:tr w:rsidR="003253A0" w:rsidRPr="003E2A63" w:rsidTr="006C37B4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53A0" w:rsidRPr="003253A0" w:rsidRDefault="003253A0" w:rsidP="00844042">
            <w:pPr>
              <w:rPr>
                <w:b/>
                <w:bCs/>
                <w:color w:val="1A1A1A"/>
              </w:rPr>
            </w:pPr>
            <w:r w:rsidRPr="003253A0">
              <w:lastRenderedPageBreak/>
              <w:t>Раздел 3.Проведение  расчета технико-экономического обоснования проекта</w:t>
            </w:r>
          </w:p>
        </w:tc>
        <w:tc>
          <w:tcPr>
            <w:tcW w:w="8557" w:type="dxa"/>
            <w:gridSpan w:val="2"/>
            <w:shd w:val="clear" w:color="auto" w:fill="auto"/>
          </w:tcPr>
          <w:p w:rsidR="003253A0" w:rsidRPr="008E7649" w:rsidRDefault="003253A0" w:rsidP="00844042">
            <w:pPr>
              <w:widowControl w:val="0"/>
              <w:autoSpaceDE w:val="0"/>
              <w:autoSpaceDN w:val="0"/>
              <w:adjustRightInd w:val="0"/>
              <w:ind w:left="183"/>
              <w:rPr>
                <w:bCs/>
              </w:rPr>
            </w:pPr>
            <w:r w:rsidRPr="00844042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</w:tcPr>
          <w:p w:rsidR="003253A0" w:rsidRPr="00624B21" w:rsidRDefault="0093026F" w:rsidP="00844042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34</w:t>
            </w:r>
          </w:p>
        </w:tc>
        <w:tc>
          <w:tcPr>
            <w:tcW w:w="2944" w:type="dxa"/>
            <w:vMerge/>
            <w:tcBorders>
              <w:top w:val="single" w:sz="4" w:space="0" w:color="auto"/>
            </w:tcBorders>
            <w:shd w:val="clear" w:color="auto" w:fill="auto"/>
          </w:tcPr>
          <w:p w:rsidR="003253A0" w:rsidRPr="003E2A63" w:rsidRDefault="003253A0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3253A0"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026F" w:rsidRPr="003253A0" w:rsidRDefault="0093026F" w:rsidP="00844042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93026F" w:rsidRPr="0093026F" w:rsidRDefault="0093026F" w:rsidP="00844042">
            <w:pPr>
              <w:rPr>
                <w:b/>
                <w:bCs/>
                <w:color w:val="1A1A1A"/>
              </w:rPr>
            </w:pPr>
            <w:r w:rsidRPr="0093026F">
              <w:rPr>
                <w:b/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93026F" w:rsidRPr="0093026F" w:rsidRDefault="0093026F" w:rsidP="006E0D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026F">
              <w:rPr>
                <w:rFonts w:eastAsiaTheme="minorHAnsi"/>
                <w:lang w:eastAsia="en-US"/>
              </w:rPr>
              <w:t xml:space="preserve">Определение затрат на создание объекта различными методами. 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026F" w:rsidRPr="00624B21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026F" w:rsidRPr="003E2A63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9F7D42"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026F" w:rsidRPr="003253A0" w:rsidRDefault="0093026F" w:rsidP="00844042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93026F" w:rsidRPr="0093026F" w:rsidRDefault="0093026F" w:rsidP="00844042">
            <w:pPr>
              <w:rPr>
                <w:b/>
                <w:bCs/>
                <w:color w:val="1A1A1A"/>
              </w:rPr>
            </w:pPr>
            <w:r w:rsidRPr="0093026F">
              <w:rPr>
                <w:b/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93026F" w:rsidRPr="0093026F" w:rsidRDefault="0093026F" w:rsidP="006E0D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026F">
              <w:rPr>
                <w:rFonts w:eastAsiaTheme="minorHAnsi"/>
                <w:lang w:eastAsia="en-US"/>
              </w:rPr>
              <w:t>Применение методов технико-экономической оценки проектных решений на разных стадиях реализации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624B21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026F" w:rsidRPr="003E2A63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93026F" w:rsidRPr="003E2A63" w:rsidTr="003253A0"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026F" w:rsidRPr="00624B21" w:rsidRDefault="0093026F" w:rsidP="00844042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:rsidR="0093026F" w:rsidRPr="0093026F" w:rsidRDefault="0093026F" w:rsidP="00844042">
            <w:pPr>
              <w:rPr>
                <w:b/>
                <w:bCs/>
                <w:color w:val="1A1A1A"/>
              </w:rPr>
            </w:pPr>
            <w:r w:rsidRPr="0093026F">
              <w:rPr>
                <w:b/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:rsidR="0093026F" w:rsidRPr="0093026F" w:rsidRDefault="0093026F" w:rsidP="003253A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026F">
              <w:rPr>
                <w:rFonts w:eastAsiaTheme="minorHAnsi"/>
                <w:lang w:eastAsia="en-US"/>
              </w:rPr>
              <w:t>Использование методов технико-экономической оценки проектных решений на разных стадиях реализации проекта.</w:t>
            </w:r>
          </w:p>
        </w:tc>
        <w:tc>
          <w:tcPr>
            <w:tcW w:w="1405" w:type="dxa"/>
            <w:vMerge/>
            <w:shd w:val="clear" w:color="auto" w:fill="auto"/>
          </w:tcPr>
          <w:p w:rsidR="0093026F" w:rsidRPr="00624B21" w:rsidRDefault="0093026F" w:rsidP="00844042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:rsidR="0093026F" w:rsidRPr="003E2A63" w:rsidRDefault="0093026F" w:rsidP="00844042">
            <w:pPr>
              <w:rPr>
                <w:b/>
                <w:bCs/>
                <w:color w:val="1A1A1A"/>
              </w:rPr>
            </w:pPr>
          </w:p>
        </w:tc>
      </w:tr>
      <w:tr w:rsidR="00B41261" w:rsidRPr="003E2A63" w:rsidTr="00844042">
        <w:tc>
          <w:tcPr>
            <w:tcW w:w="10965" w:type="dxa"/>
            <w:gridSpan w:val="3"/>
            <w:shd w:val="clear" w:color="auto" w:fill="auto"/>
          </w:tcPr>
          <w:p w:rsidR="00B41261" w:rsidRPr="003E2A63" w:rsidRDefault="00B41261" w:rsidP="00844042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:rsidR="00B41261" w:rsidRPr="003E2A63" w:rsidRDefault="00B41261" w:rsidP="00844042">
            <w:pPr>
              <w:rPr>
                <w:b/>
                <w:bCs/>
                <w:color w:val="1A1A1A"/>
              </w:rPr>
            </w:pPr>
          </w:p>
        </w:tc>
      </w:tr>
      <w:tr w:rsidR="00B41261" w:rsidRPr="003E2A63" w:rsidTr="00844042">
        <w:tc>
          <w:tcPr>
            <w:tcW w:w="10965" w:type="dxa"/>
            <w:gridSpan w:val="3"/>
            <w:shd w:val="clear" w:color="auto" w:fill="auto"/>
          </w:tcPr>
          <w:p w:rsidR="00B41261" w:rsidRPr="003E2A63" w:rsidRDefault="00B41261" w:rsidP="00844042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:rsidR="00B41261" w:rsidRPr="003E2A63" w:rsidRDefault="00B41261" w:rsidP="00844042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180</w:t>
            </w:r>
          </w:p>
        </w:tc>
        <w:tc>
          <w:tcPr>
            <w:tcW w:w="2944" w:type="dxa"/>
            <w:shd w:val="clear" w:color="auto" w:fill="auto"/>
          </w:tcPr>
          <w:p w:rsidR="00B41261" w:rsidRPr="003E2A63" w:rsidRDefault="00B41261" w:rsidP="00844042">
            <w:pPr>
              <w:rPr>
                <w:b/>
                <w:bCs/>
                <w:color w:val="1A1A1A"/>
              </w:rPr>
            </w:pPr>
          </w:p>
        </w:tc>
      </w:tr>
    </w:tbl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6E32EE">
      <w:pPr>
        <w:rPr>
          <w:b/>
          <w:bCs/>
          <w:sz w:val="28"/>
          <w:szCs w:val="28"/>
        </w:rPr>
      </w:pPr>
    </w:p>
    <w:p w:rsidR="00B41261" w:rsidRDefault="00B41261" w:rsidP="000042B0">
      <w:pPr>
        <w:pStyle w:val="Default"/>
        <w:rPr>
          <w:sz w:val="22"/>
          <w:szCs w:val="22"/>
        </w:rPr>
        <w:sectPr w:rsidR="00B41261" w:rsidSect="00B4126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D46B8" w:rsidRPr="003E2A63" w:rsidRDefault="006D46B8" w:rsidP="006D46B8">
      <w:pPr>
        <w:shd w:val="clear" w:color="auto" w:fill="FFFFFF"/>
        <w:jc w:val="both"/>
        <w:rPr>
          <w:b/>
          <w:bCs/>
        </w:rPr>
      </w:pPr>
      <w:bookmarkStart w:id="4" w:name="_Hlk125990369"/>
      <w:bookmarkStart w:id="5" w:name="_Hlk126057577"/>
      <w:r>
        <w:rPr>
          <w:b/>
          <w:bCs/>
        </w:rPr>
        <w:lastRenderedPageBreak/>
        <w:t>4.</w:t>
      </w:r>
      <w:r w:rsidRPr="003E2A63">
        <w:rPr>
          <w:b/>
          <w:bCs/>
        </w:rPr>
        <w:t>УСЛОВИЯ РЕАЛИЗАЦИИ ПРОГРАММЫ УЧЕБНОЙ ПРАКТИКИ</w:t>
      </w:r>
    </w:p>
    <w:p w:rsidR="006D46B8" w:rsidRPr="003E2A63" w:rsidRDefault="006D46B8" w:rsidP="006D46B8">
      <w:pPr>
        <w:shd w:val="clear" w:color="auto" w:fill="FFFFFF"/>
        <w:jc w:val="both"/>
        <w:rPr>
          <w:b/>
          <w:bCs/>
        </w:rPr>
      </w:pPr>
    </w:p>
    <w:p w:rsidR="006D46B8" w:rsidRPr="003E2A63" w:rsidRDefault="006D46B8" w:rsidP="006D46B8">
      <w:pPr>
        <w:shd w:val="clear" w:color="auto" w:fill="FFFFFF"/>
        <w:jc w:val="both"/>
      </w:pPr>
      <w:r w:rsidRPr="003E2A63">
        <w:rPr>
          <w:b/>
          <w:bCs/>
        </w:rPr>
        <w:t>4.1. Материально-техническое обеспечение программы учебной практики</w:t>
      </w:r>
    </w:p>
    <w:p w:rsidR="00CC06A1" w:rsidRDefault="006D46B8" w:rsidP="006D46B8">
      <w:pPr>
        <w:spacing w:line="276" w:lineRule="auto"/>
      </w:pPr>
      <w:r w:rsidRPr="003E2A63">
        <w:t>Учебная практика по данному модулю проводится</w:t>
      </w:r>
      <w:r w:rsidR="00D635D1">
        <w:t xml:space="preserve"> в</w:t>
      </w:r>
      <w:r w:rsidR="00AC510B">
        <w:t xml:space="preserve"> </w:t>
      </w:r>
      <w:r w:rsidR="00BD215A" w:rsidRPr="003552C3">
        <w:t>мастерской дизайна, мастерская макетирования, лаборатории компьютерного дизайна</w:t>
      </w:r>
      <w:r w:rsidR="00BD215A">
        <w:rPr>
          <w:spacing w:val="-1"/>
        </w:rPr>
        <w:t>.</w:t>
      </w:r>
    </w:p>
    <w:bookmarkEnd w:id="4"/>
    <w:bookmarkEnd w:id="5"/>
    <w:p w:rsidR="006D46B8" w:rsidRDefault="006D46B8" w:rsidP="006D46B8">
      <w:pPr>
        <w:shd w:val="clear" w:color="auto" w:fill="FFFFFF"/>
        <w:jc w:val="both"/>
      </w:pPr>
      <w:r w:rsidRPr="003E2A63">
        <w:t>Помещение удовлетворяет требованиям</w:t>
      </w:r>
      <w:proofErr w:type="gramStart"/>
      <w:r w:rsidRPr="003E2A63">
        <w:t xml:space="preserve"> С</w:t>
      </w:r>
      <w:proofErr w:type="gramEnd"/>
      <w:r w:rsidRPr="003E2A63">
        <w:t xml:space="preserve">анитарно эпидемиологических правил и нормативов (СанПиН 2.4.3.1186-03). </w:t>
      </w:r>
    </w:p>
    <w:p w:rsidR="006D46B8" w:rsidRPr="003E2A63" w:rsidRDefault="006D46B8" w:rsidP="006D46B8">
      <w:pPr>
        <w:shd w:val="clear" w:color="auto" w:fill="FFFFFF"/>
        <w:jc w:val="both"/>
      </w:pPr>
      <w:r w:rsidRPr="003E2A63">
        <w:t xml:space="preserve">Оснащение: </w:t>
      </w:r>
      <w:r w:rsidRPr="003E2A63">
        <w:rPr>
          <w:color w:val="000000"/>
        </w:rPr>
        <w:t>учебная практика реализуется в лабораториях образовательной организации, оснащённой оборудованием, инструментами, расходными материал</w:t>
      </w:r>
      <w:r>
        <w:rPr>
          <w:color w:val="000000"/>
        </w:rPr>
        <w:t>ами</w:t>
      </w:r>
      <w:r w:rsidRPr="003E2A63">
        <w:rPr>
          <w:color w:val="000000"/>
        </w:rPr>
        <w:t>, обеспечивающие выполнение всех видов работ, определенных содержанием ФГОС СПО, в том числе оборудования и инструментов (или их аналогов), используемых при проведении чемпионатов профессионального мастерства</w:t>
      </w:r>
    </w:p>
    <w:p w:rsidR="00AC510B" w:rsidRPr="00AC510B" w:rsidRDefault="00BD215A" w:rsidP="00AC510B">
      <w:pPr>
        <w:tabs>
          <w:tab w:val="left" w:pos="142"/>
        </w:tabs>
        <w:suppressAutoHyphens/>
      </w:pPr>
      <w:r w:rsidRPr="00AC510B">
        <w:t>Оборудование</w:t>
      </w:r>
      <w:r w:rsidR="00AC510B" w:rsidRPr="00AC510B">
        <w:rPr>
          <w:b/>
        </w:rPr>
        <w:t xml:space="preserve"> Мастерской дизайна:</w:t>
      </w:r>
      <w:r w:rsidR="00AC510B" w:rsidRPr="00AC510B">
        <w:t xml:space="preserve"> компьютерс лицензионным программным обеспечением (AstraLinuxCommonedition релиз Орел)-1шт;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rStyle w:val="extended-textshort"/>
          <w:bCs/>
        </w:rPr>
      </w:pPr>
      <w:r w:rsidRPr="00AC510B">
        <w:rPr>
          <w:rStyle w:val="extended-textshort"/>
          <w:bCs/>
        </w:rPr>
        <w:t>мфу-1;</w:t>
      </w:r>
    </w:p>
    <w:p w:rsidR="00AC510B" w:rsidRPr="00AC510B" w:rsidRDefault="00AC510B" w:rsidP="00AC510B">
      <w:pPr>
        <w:tabs>
          <w:tab w:val="left" w:pos="142"/>
        </w:tabs>
        <w:suppressAutoHyphens/>
      </w:pPr>
      <w:r w:rsidRPr="00AC510B">
        <w:t>экран-1;</w:t>
      </w:r>
    </w:p>
    <w:p w:rsidR="00AC510B" w:rsidRPr="00AC510B" w:rsidRDefault="00AC510B" w:rsidP="00AC510B">
      <w:pPr>
        <w:tabs>
          <w:tab w:val="left" w:pos="142"/>
        </w:tabs>
        <w:suppressAutoHyphens/>
      </w:pPr>
      <w:r w:rsidRPr="00AC510B">
        <w:t xml:space="preserve"> проектор-1;</w:t>
      </w:r>
    </w:p>
    <w:p w:rsidR="00AC510B" w:rsidRPr="00AC510B" w:rsidRDefault="00AC510B" w:rsidP="00AC510B">
      <w:pPr>
        <w:tabs>
          <w:tab w:val="left" w:pos="142"/>
        </w:tabs>
        <w:suppressAutoHyphens/>
      </w:pPr>
      <w:r w:rsidRPr="00AC510B">
        <w:t xml:space="preserve"> рабочие зоны с большими столами и удобными стульями-25; светонепроницаемые шторы - блэкаутна окнах-6;</w:t>
      </w:r>
    </w:p>
    <w:p w:rsidR="00AC510B" w:rsidRPr="00AC510B" w:rsidRDefault="00AC510B" w:rsidP="00AC510B">
      <w:pPr>
        <w:tabs>
          <w:tab w:val="left" w:pos="142"/>
        </w:tabs>
        <w:suppressAutoHyphens/>
      </w:pPr>
      <w:r w:rsidRPr="00AC510B">
        <w:t xml:space="preserve"> специальные коврики для резки макетов-25(графический дизайн, предметный дизайн, дизайн мебели, интерьера, среды, ландшафтный и т.п.);</w:t>
      </w:r>
    </w:p>
    <w:p w:rsidR="00AC510B" w:rsidRPr="00AC510B" w:rsidRDefault="00AC510B" w:rsidP="00AC510B">
      <w:pPr>
        <w:tabs>
          <w:tab w:val="left" w:pos="142"/>
        </w:tabs>
        <w:suppressAutoHyphens/>
      </w:pPr>
      <w:r w:rsidRPr="00AC510B">
        <w:t xml:space="preserve"> крепёжная система для демонстрации работ-5;</w:t>
      </w:r>
    </w:p>
    <w:p w:rsidR="00AC510B" w:rsidRPr="00AC510B" w:rsidRDefault="00AC510B" w:rsidP="00AC510B">
      <w:pPr>
        <w:tabs>
          <w:tab w:val="left" w:pos="142"/>
        </w:tabs>
        <w:suppressAutoHyphens/>
      </w:pPr>
      <w:r w:rsidRPr="00AC510B">
        <w:t xml:space="preserve"> стеллажи для материалов и макетов-5;</w:t>
      </w:r>
    </w:p>
    <w:p w:rsidR="00AC510B" w:rsidRDefault="00AC510B" w:rsidP="00AC510B">
      <w:pPr>
        <w:tabs>
          <w:tab w:val="left" w:pos="142"/>
        </w:tabs>
        <w:suppressAutoHyphens/>
      </w:pPr>
      <w:r w:rsidRPr="00AC510B">
        <w:t xml:space="preserve"> материалы и инструменты (по видам профессиональной деятельности)-10компл.</w:t>
      </w:r>
    </w:p>
    <w:p w:rsidR="00AC510B" w:rsidRPr="00AC510B" w:rsidRDefault="00AC510B" w:rsidP="00AC510B">
      <w:pPr>
        <w:tabs>
          <w:tab w:val="left" w:pos="142"/>
        </w:tabs>
        <w:suppressAutoHyphens/>
      </w:pPr>
    </w:p>
    <w:p w:rsidR="00AC510B" w:rsidRDefault="00AC510B" w:rsidP="00AC510B">
      <w:pPr>
        <w:suppressAutoHyphens/>
      </w:pPr>
      <w:r w:rsidRPr="00AC510B">
        <w:rPr>
          <w:b/>
        </w:rPr>
        <w:t>Мастерская макетирования</w:t>
      </w:r>
      <w:r w:rsidRPr="00AC510B">
        <w:t>: компьютерс лицензионным программным обеспечением (AstraLinuxCommonedition релиз Орел)-1шт;</w:t>
      </w:r>
    </w:p>
    <w:p w:rsidR="00AC510B" w:rsidRPr="00AC510B" w:rsidRDefault="00AC510B" w:rsidP="00AC510B">
      <w:pPr>
        <w:suppressAutoHyphens/>
      </w:pPr>
      <w:r w:rsidRPr="00AC510B">
        <w:t>экран-1;</w:t>
      </w:r>
    </w:p>
    <w:p w:rsidR="00AC510B" w:rsidRPr="00AC510B" w:rsidRDefault="00AC510B" w:rsidP="00AC510B">
      <w:pPr>
        <w:suppressAutoHyphens/>
      </w:pPr>
      <w:r w:rsidRPr="00AC510B">
        <w:t xml:space="preserve"> проектор-1;</w:t>
      </w:r>
    </w:p>
    <w:p w:rsidR="00AC510B" w:rsidRPr="00AC510B" w:rsidRDefault="00AC510B" w:rsidP="00AC510B">
      <w:pPr>
        <w:suppressAutoHyphens/>
      </w:pPr>
      <w:r w:rsidRPr="00AC510B">
        <w:t>рабочие зоны с большими столами и удобными стульями-25;</w:t>
      </w:r>
    </w:p>
    <w:p w:rsidR="00AC510B" w:rsidRPr="00AC510B" w:rsidRDefault="00AC510B" w:rsidP="00AC510B">
      <w:pPr>
        <w:suppressAutoHyphens/>
      </w:pPr>
      <w:r w:rsidRPr="00AC510B">
        <w:t>светонепроницаемые шторы – блэкаутна окнах-6;</w:t>
      </w:r>
    </w:p>
    <w:p w:rsidR="00AC510B" w:rsidRPr="00AC510B" w:rsidRDefault="00AC510B" w:rsidP="00AC510B">
      <w:pPr>
        <w:suppressAutoHyphens/>
      </w:pPr>
      <w:r w:rsidRPr="00AC510B">
        <w:t>специальные коврики для резки макетов-25;</w:t>
      </w:r>
    </w:p>
    <w:p w:rsidR="00AC510B" w:rsidRPr="00AC510B" w:rsidRDefault="00AC510B" w:rsidP="00AC510B">
      <w:pPr>
        <w:suppressAutoHyphens/>
      </w:pPr>
      <w:r w:rsidRPr="00AC510B">
        <w:t xml:space="preserve"> инструменты (по видам профессиональной деятельности)-10 компл;</w:t>
      </w:r>
    </w:p>
    <w:p w:rsidR="00AC510B" w:rsidRPr="00AC510B" w:rsidRDefault="00AC510B" w:rsidP="00AC510B">
      <w:pPr>
        <w:suppressAutoHyphens/>
      </w:pPr>
      <w:r w:rsidRPr="00AC510B">
        <w:t>крепёжная система для демонстрации работ-5;</w:t>
      </w:r>
    </w:p>
    <w:p w:rsidR="00AC510B" w:rsidRPr="00AC510B" w:rsidRDefault="00AC510B" w:rsidP="00AC510B">
      <w:pPr>
        <w:widowControl w:val="0"/>
        <w:autoSpaceDE w:val="0"/>
        <w:autoSpaceDN w:val="0"/>
        <w:adjustRightInd w:val="0"/>
      </w:pPr>
      <w:r w:rsidRPr="00AC510B">
        <w:t>стеллажи для материалов и макетов-1</w:t>
      </w:r>
    </w:p>
    <w:p w:rsidR="00AC510B" w:rsidRDefault="00AC510B" w:rsidP="00AC510B">
      <w:pPr>
        <w:widowControl w:val="0"/>
        <w:autoSpaceDE w:val="0"/>
        <w:autoSpaceDN w:val="0"/>
        <w:adjustRightInd w:val="0"/>
      </w:pPr>
      <w:r w:rsidRPr="00AC510B">
        <w:t>Образцы макетов объемнопространственных композиций.</w:t>
      </w:r>
    </w:p>
    <w:p w:rsidR="00AC510B" w:rsidRDefault="00AC510B" w:rsidP="00AC510B">
      <w:pPr>
        <w:widowControl w:val="0"/>
        <w:autoSpaceDE w:val="0"/>
        <w:autoSpaceDN w:val="0"/>
        <w:adjustRightInd w:val="0"/>
      </w:pPr>
      <w:r w:rsidRPr="00AC510B">
        <w:t xml:space="preserve"> Образцы оформления </w:t>
      </w:r>
      <w:proofErr w:type="gramStart"/>
      <w:r w:rsidRPr="00AC510B">
        <w:t>экзаменационных</w:t>
      </w:r>
      <w:proofErr w:type="gramEnd"/>
      <w:r w:rsidRPr="00AC510B">
        <w:t xml:space="preserve"> портфолио.</w:t>
      </w:r>
    </w:p>
    <w:p w:rsidR="00AC510B" w:rsidRPr="00AC510B" w:rsidRDefault="00AC510B" w:rsidP="00AC510B">
      <w:pPr>
        <w:widowControl w:val="0"/>
        <w:autoSpaceDE w:val="0"/>
        <w:autoSpaceDN w:val="0"/>
        <w:adjustRightInd w:val="0"/>
      </w:pPr>
      <w:r w:rsidRPr="00AC510B">
        <w:t xml:space="preserve"> Образцы полиграфической продукции.</w:t>
      </w:r>
    </w:p>
    <w:p w:rsidR="00AC510B" w:rsidRPr="00AC510B" w:rsidRDefault="00AC510B" w:rsidP="00AC510B">
      <w:pPr>
        <w:widowControl w:val="0"/>
        <w:autoSpaceDE w:val="0"/>
        <w:autoSpaceDN w:val="0"/>
        <w:adjustRightInd w:val="0"/>
      </w:pPr>
      <w:r w:rsidRPr="00AC510B">
        <w:t xml:space="preserve"> Макеты функциональных объемнопространственных композиций.</w:t>
      </w:r>
    </w:p>
    <w:p w:rsidR="00AC510B" w:rsidRPr="00AC510B" w:rsidRDefault="00AC510B" w:rsidP="00AC510B">
      <w:pPr>
        <w:widowControl w:val="0"/>
        <w:autoSpaceDE w:val="0"/>
        <w:autoSpaceDN w:val="0"/>
        <w:adjustRightInd w:val="0"/>
      </w:pPr>
      <w:r w:rsidRPr="00AC510B">
        <w:t xml:space="preserve"> Образцы экспериментальных техник в дизайне. </w:t>
      </w:r>
    </w:p>
    <w:p w:rsidR="00BD215A" w:rsidRPr="00AC510B" w:rsidRDefault="00BD215A" w:rsidP="00BD215A">
      <w:pPr>
        <w:suppressAutoHyphens/>
        <w:ind w:firstLine="709"/>
        <w:jc w:val="both"/>
        <w:rPr>
          <w:b/>
        </w:rPr>
      </w:pPr>
    </w:p>
    <w:p w:rsidR="00AC510B" w:rsidRPr="00AC510B" w:rsidRDefault="00BD215A" w:rsidP="00AC510B">
      <w:pPr>
        <w:tabs>
          <w:tab w:val="left" w:pos="142"/>
        </w:tabs>
        <w:suppressAutoHyphens/>
        <w:rPr>
          <w:b/>
        </w:rPr>
      </w:pPr>
      <w:r w:rsidRPr="00AC510B">
        <w:t>Оборудование</w:t>
      </w:r>
      <w:r w:rsidR="00AC510B" w:rsidRPr="00AC510B">
        <w:rPr>
          <w:b/>
        </w:rPr>
        <w:t xml:space="preserve"> Лаборатория компьютерного дизайна</w:t>
      </w:r>
      <w:proofErr w:type="gramStart"/>
      <w:r w:rsidR="00AC510B" w:rsidRPr="00AC510B">
        <w:rPr>
          <w:b/>
        </w:rPr>
        <w:t>:</w:t>
      </w:r>
      <w:r w:rsidR="00AC510B" w:rsidRPr="00AC510B">
        <w:rPr>
          <w:bCs/>
        </w:rPr>
        <w:t>к</w:t>
      </w:r>
      <w:proofErr w:type="gramEnd"/>
      <w:r w:rsidR="00AC510B" w:rsidRPr="00AC510B">
        <w:rPr>
          <w:bCs/>
        </w:rPr>
        <w:t>омпьютеры</w:t>
      </w:r>
      <w:r w:rsidR="00AC510B" w:rsidRPr="00AC510B">
        <w:t>с лицензионным программным обеспечением (AstraLinuxCommonedition релиз Орел)</w:t>
      </w:r>
      <w:r w:rsidR="00AC510B" w:rsidRPr="00AC510B">
        <w:rPr>
          <w:bCs/>
        </w:rPr>
        <w:t>-25;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>графические планшеты-25;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 xml:space="preserve">плоттер широкоформатный-1; 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 xml:space="preserve">лазерный принтер-1; 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>3D-принтер-1;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>мультимедийный проектор-1;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>экран-1;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>стол, стул преподавателя-1;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 xml:space="preserve"> стол, стул ученический (по кол-ву студентов в группе)-25;</w:t>
      </w:r>
    </w:p>
    <w:p w:rsidR="00AC510B" w:rsidRPr="00AC510B" w:rsidRDefault="00AC510B" w:rsidP="00AC510B">
      <w:pPr>
        <w:tabs>
          <w:tab w:val="left" w:pos="142"/>
        </w:tabs>
        <w:suppressAutoHyphens/>
        <w:rPr>
          <w:bCs/>
        </w:rPr>
      </w:pPr>
      <w:r w:rsidRPr="00AC510B">
        <w:rPr>
          <w:bCs/>
        </w:rPr>
        <w:t xml:space="preserve"> шкафы-2;</w:t>
      </w:r>
    </w:p>
    <w:p w:rsidR="00D635D1" w:rsidRPr="00AC510B" w:rsidRDefault="00AC510B" w:rsidP="00AC510B">
      <w:pPr>
        <w:pStyle w:val="a6"/>
      </w:pPr>
      <w:r w:rsidRPr="00AC510B">
        <w:rPr>
          <w:bCs/>
        </w:rPr>
        <w:lastRenderedPageBreak/>
        <w:t xml:space="preserve"> стеллажи для материалов и проектов-5.</w:t>
      </w:r>
    </w:p>
    <w:p w:rsidR="006D46B8" w:rsidRPr="003E2A63" w:rsidRDefault="006D46B8" w:rsidP="006D46B8">
      <w:pPr>
        <w:shd w:val="clear" w:color="auto" w:fill="FFFFFF"/>
        <w:jc w:val="both"/>
        <w:rPr>
          <w:b/>
          <w:bCs/>
        </w:rPr>
      </w:pPr>
      <w:r w:rsidRPr="003E2A63">
        <w:rPr>
          <w:b/>
          <w:bCs/>
        </w:rPr>
        <w:t>4.2. Информационное обеспечение обучения</w:t>
      </w:r>
    </w:p>
    <w:p w:rsidR="006D46B8" w:rsidRPr="003E2A63" w:rsidRDefault="006D46B8" w:rsidP="006D46B8">
      <w:pPr>
        <w:shd w:val="clear" w:color="auto" w:fill="FFFFFF"/>
        <w:jc w:val="both"/>
      </w:pPr>
      <w:r w:rsidRPr="003E2A63"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6D46B8" w:rsidRDefault="006D46B8" w:rsidP="00D635D1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:rsidR="006D46B8" w:rsidRPr="003E2A63" w:rsidRDefault="006D46B8" w:rsidP="006D46B8">
      <w:pPr>
        <w:shd w:val="clear" w:color="auto" w:fill="FFFFFF"/>
        <w:jc w:val="both"/>
        <w:rPr>
          <w:b/>
          <w:bCs/>
        </w:rPr>
      </w:pPr>
      <w:r w:rsidRPr="003E2A63">
        <w:rPr>
          <w:b/>
          <w:bCs/>
        </w:rPr>
        <w:t xml:space="preserve">4.2.1. Основные источники печатные издания </w:t>
      </w:r>
    </w:p>
    <w:p w:rsidR="006D46B8" w:rsidRPr="0009671D" w:rsidRDefault="006D46B8" w:rsidP="006D46B8">
      <w:pPr>
        <w:pStyle w:val="a6"/>
        <w:ind w:left="221"/>
      </w:pPr>
      <w:r w:rsidRPr="0009671D">
        <w:t>Основныеисточники:</w:t>
      </w:r>
    </w:p>
    <w:p w:rsidR="006D46B8" w:rsidRPr="0009671D" w:rsidRDefault="006D46B8" w:rsidP="006D46B8">
      <w:pPr>
        <w:pStyle w:val="a4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0" w:firstLine="709"/>
        <w:contextualSpacing/>
        <w:jc w:val="both"/>
        <w:rPr>
          <w:sz w:val="24"/>
          <w:szCs w:val="24"/>
        </w:rPr>
      </w:pPr>
      <w:r w:rsidRPr="0009671D">
        <w:rPr>
          <w:sz w:val="24"/>
          <w:szCs w:val="24"/>
        </w:rPr>
        <w:t>Дизайн-проектирование. Композиция, макетирование, современные концепции в искусстве: учеб, для студ. учреждений сред</w:t>
      </w:r>
      <w:proofErr w:type="gramStart"/>
      <w:r w:rsidRPr="0009671D">
        <w:rPr>
          <w:sz w:val="24"/>
          <w:szCs w:val="24"/>
        </w:rPr>
        <w:t>.</w:t>
      </w:r>
      <w:proofErr w:type="gramEnd"/>
      <w:r w:rsidRPr="0009671D">
        <w:rPr>
          <w:sz w:val="24"/>
          <w:szCs w:val="24"/>
        </w:rPr>
        <w:t xml:space="preserve"> </w:t>
      </w:r>
      <w:proofErr w:type="gramStart"/>
      <w:r w:rsidRPr="0009671D">
        <w:rPr>
          <w:sz w:val="24"/>
          <w:szCs w:val="24"/>
        </w:rPr>
        <w:t>п</w:t>
      </w:r>
      <w:proofErr w:type="gramEnd"/>
      <w:r w:rsidRPr="0009671D">
        <w:rPr>
          <w:sz w:val="24"/>
          <w:szCs w:val="24"/>
        </w:rPr>
        <w:t xml:space="preserve">роф. образования / [М. Е. Ёлочкин, Г. А. Тренин, А.В. Костина и др.]. — 2-е изд., стер. — М.: Издательский центр «Академия», 2018. — 160 с., [16] с. цв. ил. ISBN 978-5-4468-7410-1 </w:t>
      </w:r>
    </w:p>
    <w:p w:rsidR="006D46B8" w:rsidRPr="0009671D" w:rsidRDefault="006D46B8" w:rsidP="006D46B8">
      <w:pPr>
        <w:pStyle w:val="a4"/>
        <w:widowControl/>
        <w:numPr>
          <w:ilvl w:val="0"/>
          <w:numId w:val="16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09671D">
        <w:rPr>
          <w:sz w:val="24"/>
          <w:szCs w:val="24"/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«Дизайн (по отраслям)» / М. Е. Ёлочкин, О. М. Скиба, Л. Е. Малышева. - </w:t>
      </w:r>
      <w:r w:rsidRPr="0009671D">
        <w:rPr>
          <w:sz w:val="24"/>
          <w:szCs w:val="24"/>
        </w:rPr>
        <w:t>М.: Издательский центр «Академия», 2019. – 156 с. - ISBN 978-5-4468-7504-7</w:t>
      </w:r>
    </w:p>
    <w:p w:rsidR="006D46B8" w:rsidRPr="00772863" w:rsidRDefault="006D46B8" w:rsidP="006D46B8">
      <w:pPr>
        <w:pStyle w:val="a6"/>
        <w:ind w:firstLine="709"/>
      </w:pPr>
      <w:r w:rsidRPr="00772863">
        <w:t>Дополнительныеисточники:</w:t>
      </w:r>
    </w:p>
    <w:p w:rsidR="006D46B8" w:rsidRPr="00772863" w:rsidRDefault="006D46B8" w:rsidP="006D46B8">
      <w:pPr>
        <w:pStyle w:val="a4"/>
        <w:widowControl/>
        <w:numPr>
          <w:ilvl w:val="0"/>
          <w:numId w:val="17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Сергеев, Е. Ю.  Технология производства печатных и электронных средств информации: учебное пособие для среднего профессионального образования / Е. Ю. Сергеев. — Москва: Издательство Юрайт, 2021. — 227 с. — (Профессиональное образование). — ISBN 978-5-534-10856-9. — Текст: электронный // ЭБС Юрайт [сайт]. — URL: https://urait.ru/bcode/474856 </w:t>
      </w:r>
    </w:p>
    <w:p w:rsidR="006D46B8" w:rsidRPr="00772863" w:rsidRDefault="006D46B8" w:rsidP="006D46B8">
      <w:pPr>
        <w:pStyle w:val="a4"/>
        <w:widowControl/>
        <w:numPr>
          <w:ilvl w:val="0"/>
          <w:numId w:val="17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Панкина, М. В.  Экологический дизайн: учебное пособие для среднего профессионального образования / М. В. Панкина, С. В. Захарова. — 2-е изд., испр. и доп. — Москва: Издательство Юрайт, 2021. — 197 с. — (Профессиональное образование). — ISBN 978-5-534-09157-1. — Текст: электронный // ЭБС Юрайт [сайт]. — URL: https://urait.ru/bcode/475062 </w:t>
      </w:r>
    </w:p>
    <w:p w:rsidR="006D46B8" w:rsidRPr="00772863" w:rsidRDefault="006D46B8" w:rsidP="006D46B8">
      <w:pPr>
        <w:pStyle w:val="a4"/>
        <w:widowControl/>
        <w:numPr>
          <w:ilvl w:val="0"/>
          <w:numId w:val="17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Шокорова, Л. В.  Дизайн-проектирование: стилизация: учебное пособие для среднего профессионального образования / Л. В. Шокорова. — 2-е изд., перераб. и доп. — Москва: Издательство Юрайт, 2020. — 110 с. — (Профессиональное образование). — ISBN 978-5-534-10584-1. — Текст: электронный // ЭБС Юрайт [сайт]. — URL: https://urait.ru/bcode/456748 </w:t>
      </w:r>
    </w:p>
    <w:p w:rsidR="006D46B8" w:rsidRPr="00772863" w:rsidRDefault="006D46B8" w:rsidP="006D46B8">
      <w:pPr>
        <w:pStyle w:val="a4"/>
        <w:widowControl/>
        <w:numPr>
          <w:ilvl w:val="0"/>
          <w:numId w:val="17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Запекина, Н. М.  Основы полиграфического производства: учебное пособие для среднего профессионального образования / Н. М. Запекина. — 2-е изд., перераб. и доп. — Москва: Издательство Юрайт, 2021. — 178 с. — (Профессиональное образование). — ISBN 978-5-534-11087-6. — Текст: электронный // ЭБС Юрайт [сайт]. — URL: https://urait.ru/bcode/475070 </w:t>
      </w:r>
    </w:p>
    <w:p w:rsidR="006D46B8" w:rsidRPr="00772863" w:rsidRDefault="006D46B8" w:rsidP="006D46B8">
      <w:pPr>
        <w:pStyle w:val="a4"/>
        <w:widowControl/>
        <w:numPr>
          <w:ilvl w:val="0"/>
          <w:numId w:val="17"/>
        </w:numPr>
        <w:autoSpaceDE/>
        <w:autoSpaceDN/>
        <w:spacing w:before="120" w:after="120"/>
        <w:ind w:left="0" w:firstLine="709"/>
        <w:contextualSpacing/>
        <w:jc w:val="both"/>
        <w:rPr>
          <w:bCs/>
          <w:sz w:val="24"/>
          <w:szCs w:val="24"/>
        </w:rPr>
      </w:pPr>
      <w:r w:rsidRPr="00772863">
        <w:rPr>
          <w:sz w:val="24"/>
          <w:szCs w:val="24"/>
        </w:rPr>
        <w:t xml:space="preserve">Пименов, В. И.  Видеомонтаж. Практикум: учебное пособие для среднего профессионального образования / В. И. Пименов. — 2-е изд., испр. и доп. — Москва: Издательство Юрайт, 2021. — 159 с. — (Профессиональное образование). — ISBN 978-5-534-11405-8. — Текст: электронный // ЭБС Юрайт [сайт]. — URL: https://urait.ru/bcode/476245 </w:t>
      </w:r>
    </w:p>
    <w:p w:rsidR="006D46B8" w:rsidRPr="00772863" w:rsidRDefault="006D46B8" w:rsidP="006D46B8">
      <w:pPr>
        <w:pStyle w:val="311"/>
        <w:ind w:left="0" w:firstLine="709"/>
        <w:jc w:val="both"/>
      </w:pPr>
      <w:r w:rsidRPr="00772863">
        <w:t>Интернетресурсы</w:t>
      </w:r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Алексеев, А. Г. </w:t>
      </w:r>
      <w:r w:rsidRPr="00772863">
        <w:rPr>
          <w:color w:val="000000"/>
          <w:sz w:val="24"/>
          <w:szCs w:val="24"/>
          <w:shd w:val="clear" w:color="auto" w:fill="FFFFFF"/>
        </w:rPr>
        <w:t> Дизайн-проектирование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Г. Алексеев. — 2-е изд. — Москва : Издательство Юрайт, 2022. — 90 с. — (Профессиональное образование). — ISBN 978-5-534-11134-7.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5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https://urait.ru/bcode/495516</w:t>
        </w:r>
      </w:hyperlink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Шокорова, Л. В. </w:t>
      </w:r>
      <w:r w:rsidRPr="00772863">
        <w:rPr>
          <w:color w:val="000000"/>
          <w:sz w:val="24"/>
          <w:szCs w:val="24"/>
          <w:shd w:val="clear" w:color="auto" w:fill="FFFFFF"/>
        </w:rPr>
        <w:t> Дизайн-проектирование: стилизация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Л. В. Шокорова. — 2-е изд., перераб. и доп. — Москва : Издательство Юрайт, 2023. — 74 с. — (Профессиональное образование). — ISBN 978-5-534-10584-1.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6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https://urait.ru/bcode/517951</w:t>
        </w:r>
      </w:hyperlink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Кузина, Е. А. </w:t>
      </w:r>
      <w:r w:rsidRPr="00772863">
        <w:rPr>
          <w:color w:val="000000"/>
          <w:sz w:val="24"/>
          <w:szCs w:val="24"/>
          <w:shd w:val="clear" w:color="auto" w:fill="FFFFFF"/>
        </w:rPr>
        <w:t> Проектирование интерьера и оборудования магазинов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Е. А. Кузина. — Москва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r w:rsidRPr="00772863">
        <w:rPr>
          <w:color w:val="000000"/>
          <w:sz w:val="24"/>
          <w:szCs w:val="24"/>
          <w:shd w:val="clear" w:color="auto" w:fill="FFFFFF"/>
        </w:rPr>
        <w:lastRenderedPageBreak/>
        <w:t>Юрайт, 2023. — 121 с. — (Профессиональное образование). — ISBN 978-5-534-13865-8.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7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https://urait.ru/bcode/519183</w:t>
        </w:r>
      </w:hyperlink>
      <w:r w:rsidRPr="00772863">
        <w:rPr>
          <w:color w:val="000000"/>
          <w:sz w:val="24"/>
          <w:szCs w:val="24"/>
          <w:shd w:val="clear" w:color="auto" w:fill="FFFFFF"/>
        </w:rPr>
        <w:t> </w:t>
      </w:r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Жданов, Н. В. </w:t>
      </w:r>
      <w:r w:rsidRPr="00772863">
        <w:rPr>
          <w:color w:val="000000"/>
          <w:sz w:val="24"/>
          <w:szCs w:val="24"/>
          <w:shd w:val="clear" w:color="auto" w:fill="FFFFFF"/>
        </w:rPr>
        <w:t> Архитектурно-дизайнерское проектирование: виртографика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Н. В. Жданов, А. В. Скворцов. — Москва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Издательство Юрайт, 2023. — 78 с. — (Профессиональное образование). — ISBN 978-5-534-15133-6.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8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https://urait.ru/bcode/520137</w:t>
        </w:r>
      </w:hyperlink>
      <w:r w:rsidRPr="00772863">
        <w:rPr>
          <w:color w:val="000000"/>
          <w:sz w:val="24"/>
          <w:szCs w:val="24"/>
          <w:shd w:val="clear" w:color="auto" w:fill="FFFFFF"/>
        </w:rPr>
        <w:t> </w:t>
      </w:r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Тузовский, А. Ф. </w:t>
      </w:r>
      <w:r w:rsidRPr="00772863">
        <w:rPr>
          <w:color w:val="000000"/>
          <w:sz w:val="24"/>
          <w:szCs w:val="24"/>
          <w:shd w:val="clear" w:color="auto" w:fill="FFFFFF"/>
        </w:rPr>
        <w:t> Проектирование и разработка web-приложений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Ф. Тузовский. — Москва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Издательство Юрайт, 2023. — 219 с. — (Профессиональное образование). — ISBN 978-5-534-16767-2.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9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https://urait.ru/bcode/531669</w:t>
        </w:r>
      </w:hyperlink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shd w:val="clear" w:color="auto" w:fill="FFFFFF"/>
        </w:rPr>
        <w:t>Цифровые технологии в дизайне. История, теория, практика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испр. и доп. — Москва : Издательство Юрайт, 2023. — 208 с. — (Профессиональное образование). — ISBN 978-5-534-11512-3.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https://urait.ru/bcode/518452</w:t>
        </w:r>
      </w:hyperlink>
    </w:p>
    <w:p w:rsidR="006D46B8" w:rsidRPr="009B6137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color w:val="000000"/>
          <w:sz w:val="24"/>
          <w:szCs w:val="24"/>
          <w:shd w:val="clear" w:color="auto" w:fill="FFFFFF"/>
        </w:rPr>
        <w:t>Бионика для дизайнеров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Н. В. Жданов, А. В. Скворцов, М. А. Червонная, И. А. Чернийчук. — 2-е изд., испр. и доп. — Москва : Издательство Юрайт, 2023. — 232 с. — (Профессиональное образование). — ISBN 978-5-534-15271-5. — Текст</w:t>
      </w:r>
      <w:proofErr w:type="gramStart"/>
      <w:r w:rsidRPr="0077286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72863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1" w:tgtFrame="_blank" w:history="1">
        <w:r w:rsidRPr="00772863">
          <w:rPr>
            <w:rStyle w:val="a9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https://urait.ru/bcode/520446</w:t>
        </w:r>
      </w:hyperlink>
    </w:p>
    <w:p w:rsidR="006D46B8" w:rsidRPr="00772863" w:rsidRDefault="006D46B8" w:rsidP="006D46B8">
      <w:pPr>
        <w:pStyle w:val="a4"/>
        <w:widowControl/>
        <w:numPr>
          <w:ilvl w:val="0"/>
          <w:numId w:val="18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>
        <w:t>Организация производства</w:t>
      </w:r>
      <w:proofErr w:type="gramStart"/>
      <w:r>
        <w:t> :</w:t>
      </w:r>
      <w:proofErr w:type="gramEnd"/>
      <w:r>
        <w:t xml:space="preserve"> учебник для среднего профессионального образования / И. Н. Иванов [и др.] ; под редакцией И. Н. Иванова. — 2-е изд. — Москва : Издательство Юрайт, 2023. — 546 с. — (Профессиональное образование). — ISBN 978-5-534-16518-0.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Юрайт [сайт]. — URL: </w:t>
      </w:r>
      <w:hyperlink r:id="rId12" w:tgtFrame="_blank" w:history="1">
        <w:r>
          <w:rPr>
            <w:rStyle w:val="a9"/>
          </w:rPr>
          <w:t>https://urait.ru/bcode/531216</w:t>
        </w:r>
      </w:hyperlink>
    </w:p>
    <w:p w:rsidR="006D46B8" w:rsidRDefault="006D46B8" w:rsidP="00D635D1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</w:t>
      </w:r>
      <w:r w:rsidR="006D46B8">
        <w:rPr>
          <w:b/>
          <w:bCs/>
        </w:rPr>
        <w:t>3</w:t>
      </w:r>
      <w:r>
        <w:rPr>
          <w:b/>
          <w:bCs/>
        </w:rPr>
        <w:t>. Общие требования к организации образовательного процесса</w:t>
      </w:r>
    </w:p>
    <w:p w:rsidR="00CC06A1" w:rsidRDefault="004A13B8" w:rsidP="00CC06A1">
      <w:pPr>
        <w:tabs>
          <w:tab w:val="left" w:pos="709"/>
        </w:tabs>
        <w:spacing w:line="276" w:lineRule="auto"/>
        <w:jc w:val="both"/>
      </w:pPr>
      <w:r>
        <w:t>Учебная практика</w:t>
      </w:r>
      <w:r w:rsidR="00CC06A1">
        <w:t xml:space="preserve"> проводится преподавателями профессионального цикла в рамках каждого профессионального модуля: концентрированно.</w:t>
      </w:r>
    </w:p>
    <w:p w:rsidR="00D635D1" w:rsidRDefault="00D635D1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</w:t>
      </w:r>
      <w:r w:rsidR="006D46B8">
        <w:rPr>
          <w:b/>
          <w:bCs/>
        </w:rPr>
        <w:t>4</w:t>
      </w:r>
      <w:r>
        <w:rPr>
          <w:b/>
          <w:bCs/>
        </w:rPr>
        <w:t>.Кадровое обеспечение образовательного процесса</w:t>
      </w:r>
    </w:p>
    <w:p w:rsidR="00D635D1" w:rsidRPr="0027638D" w:rsidRDefault="00D635D1" w:rsidP="00D635D1">
      <w:pPr>
        <w:tabs>
          <w:tab w:val="left" w:pos="709"/>
        </w:tabs>
        <w:spacing w:line="276" w:lineRule="auto"/>
        <w:ind w:firstLine="709"/>
        <w:jc w:val="both"/>
      </w:pPr>
      <w:bookmarkStart w:id="6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bookmarkEnd w:id="6"/>
    <w:p w:rsidR="00D635D1" w:rsidRDefault="00C46F3E" w:rsidP="00D635D1">
      <w:pPr>
        <w:spacing w:line="276" w:lineRule="auto"/>
        <w:ind w:firstLine="596"/>
        <w:jc w:val="both"/>
      </w:pPr>
      <w: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10. Архитектура, проектирование, геодезия, топография и дизайн; 11. Средства массовой информации, издательство и полиграфия; 21. Легкая и текстильная промышленность; 33.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одного раза в 3 года с учетом расширения спектра профессиональных компетенций.</w:t>
      </w:r>
    </w:p>
    <w:p w:rsidR="00C46F3E" w:rsidRDefault="00C46F3E" w:rsidP="00D635D1">
      <w:pPr>
        <w:spacing w:line="276" w:lineRule="auto"/>
        <w:ind w:firstLine="596"/>
        <w:jc w:val="both"/>
      </w:pPr>
    </w:p>
    <w:p w:rsidR="00CC06A1" w:rsidRDefault="00CC06A1" w:rsidP="00CC06A1">
      <w:pPr>
        <w:jc w:val="center"/>
        <w:rPr>
          <w:b/>
          <w:bCs/>
        </w:rPr>
      </w:pPr>
      <w:r>
        <w:rPr>
          <w:b/>
          <w:bCs/>
        </w:rPr>
        <w:t>5. КОНТРОЛЬ И ОЦЕНКА РЕЗУЛЬТАТОВ ОСВОЕНИЯ ПРОГРАММЫ УЧЕБНОЙ ПРАКТИКИ</w:t>
      </w:r>
    </w:p>
    <w:p w:rsidR="006D46B8" w:rsidRPr="003E2A63" w:rsidRDefault="006D46B8" w:rsidP="006D46B8">
      <w:pPr>
        <w:ind w:firstLine="709"/>
        <w:jc w:val="both"/>
      </w:pPr>
      <w:bookmarkStart w:id="7" w:name="_Hlk125990438"/>
      <w:r w:rsidRPr="003E2A63">
        <w:lastRenderedPageBreak/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6D46B8" w:rsidRPr="003E2A63" w:rsidRDefault="006D46B8" w:rsidP="006D46B8">
      <w:pPr>
        <w:ind w:firstLine="709"/>
        <w:jc w:val="both"/>
      </w:pPr>
      <w:r w:rsidRPr="003E2A63">
        <w:t>Обучающийся в последний день практики защищает отчет по практике</w:t>
      </w:r>
      <w:r>
        <w:rPr>
          <w:sz w:val="23"/>
          <w:szCs w:val="23"/>
        </w:rPr>
        <w:t xml:space="preserve">в </w:t>
      </w:r>
      <w:proofErr w:type="gramStart"/>
      <w:r>
        <w:rPr>
          <w:sz w:val="23"/>
          <w:szCs w:val="23"/>
        </w:rPr>
        <w:t>виде</w:t>
      </w:r>
      <w:proofErr w:type="gramEnd"/>
      <w:r>
        <w:rPr>
          <w:sz w:val="23"/>
          <w:szCs w:val="23"/>
        </w:rPr>
        <w:t xml:space="preserve"> творческого просмотра работ</w:t>
      </w:r>
      <w:r w:rsidRPr="003E2A63">
        <w:t xml:space="preserve">. </w:t>
      </w:r>
      <w:r>
        <w:rPr>
          <w:sz w:val="23"/>
          <w:szCs w:val="23"/>
        </w:rPr>
        <w:t xml:space="preserve">Все виды контроля направлены на выявление актуального креатива и грамотного выполнения поставленных задач в ходе реализации проектов.  </w:t>
      </w:r>
      <w:r w:rsidRPr="003E2A63">
        <w:t xml:space="preserve">По результатам защиты </w:t>
      </w:r>
      <w:proofErr w:type="gramStart"/>
      <w:r w:rsidRPr="003E2A63">
        <w:t>обучающимися</w:t>
      </w:r>
      <w:proofErr w:type="gramEnd"/>
      <w:r w:rsidRPr="003E2A63">
        <w:t xml:space="preserve"> отчетов</w:t>
      </w:r>
      <w:r>
        <w:rPr>
          <w:sz w:val="23"/>
          <w:szCs w:val="23"/>
        </w:rPr>
        <w:t xml:space="preserve">в папке формата (согласно задания) </w:t>
      </w:r>
      <w:r w:rsidRPr="003E2A63">
        <w:t xml:space="preserve"> выставляется дифференцированный зачет по практике.</w:t>
      </w:r>
    </w:p>
    <w:bookmarkEnd w:id="7"/>
    <w:p w:rsidR="00D635D1" w:rsidRDefault="00D635D1" w:rsidP="00CC06A1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93"/>
        <w:gridCol w:w="2633"/>
        <w:gridCol w:w="2396"/>
        <w:gridCol w:w="2550"/>
      </w:tblGrid>
      <w:tr w:rsidR="00BB1498" w:rsidRPr="003E2A63" w:rsidTr="00BB1498">
        <w:tc>
          <w:tcPr>
            <w:tcW w:w="2593" w:type="dxa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Результаты</w:t>
            </w:r>
          </w:p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(ПК)</w:t>
            </w:r>
          </w:p>
        </w:tc>
        <w:tc>
          <w:tcPr>
            <w:tcW w:w="2633" w:type="dxa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Основные показатели оценки</w:t>
            </w:r>
          </w:p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результата</w:t>
            </w:r>
          </w:p>
        </w:tc>
        <w:tc>
          <w:tcPr>
            <w:tcW w:w="2396" w:type="dxa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Формы и методы контроля</w:t>
            </w:r>
          </w:p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и оценки результатов</w:t>
            </w:r>
          </w:p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2550" w:type="dxa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Вид</w:t>
            </w:r>
          </w:p>
          <w:p w:rsidR="00BB1498" w:rsidRPr="003E2A63" w:rsidRDefault="00BB1498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аттестации</w:t>
            </w:r>
          </w:p>
          <w:p w:rsidR="00BB1498" w:rsidRPr="003E2A63" w:rsidRDefault="00BB1498" w:rsidP="00C8450B">
            <w:pPr>
              <w:jc w:val="center"/>
              <w:rPr>
                <w:b/>
                <w:bCs/>
              </w:rPr>
            </w:pPr>
          </w:p>
        </w:tc>
      </w:tr>
      <w:tr w:rsidR="00BB1498" w:rsidRPr="003E2A63" w:rsidTr="00BB1498">
        <w:tc>
          <w:tcPr>
            <w:tcW w:w="2593" w:type="dxa"/>
            <w:shd w:val="clear" w:color="auto" w:fill="auto"/>
          </w:tcPr>
          <w:p w:rsidR="00BB1498" w:rsidRPr="00257822" w:rsidRDefault="00BB1498" w:rsidP="00C8450B">
            <w:pPr>
              <w:suppressAutoHyphens/>
              <w:jc w:val="both"/>
              <w:rPr>
                <w:i/>
              </w:rPr>
            </w:pPr>
            <w:r w:rsidRPr="00257822">
              <w:t>ПК</w:t>
            </w:r>
            <w:proofErr w:type="gramStart"/>
            <w:r w:rsidRPr="00257822">
              <w:t>1</w:t>
            </w:r>
            <w:proofErr w:type="gramEnd"/>
            <w:r w:rsidRPr="00257822">
              <w:t>.1.</w:t>
            </w:r>
            <w:r w:rsidRPr="00257822">
              <w:rPr>
                <w:rStyle w:val="a8"/>
              </w:rPr>
              <w:t>Разрабатывать техническое задание согласно требованиям заказчика</w:t>
            </w:r>
          </w:p>
        </w:tc>
        <w:tc>
          <w:tcPr>
            <w:tcW w:w="2633" w:type="dxa"/>
            <w:shd w:val="clear" w:color="auto" w:fill="auto"/>
          </w:tcPr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техническое задание согласно требованиям заказчика: разрабатывает концепцию проекта;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находит художественные специфические средства, новые образно-пластические решения для каждой творческой задачи;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выбирает графические средства в соответствии с тематикой и задачами проекта;</w:t>
            </w:r>
          </w:p>
          <w:p w:rsidR="00BB1498" w:rsidRPr="00257822" w:rsidRDefault="00BB1498" w:rsidP="00C8450B">
            <w:pPr>
              <w:suppressAutoHyphens/>
              <w:jc w:val="both"/>
            </w:pPr>
            <w:r w:rsidRPr="00257822">
              <w:t>владеет классическими изобразительными и техническими приемами, материалами и средствами проектной графики и макетирования</w:t>
            </w:r>
          </w:p>
        </w:tc>
        <w:tc>
          <w:tcPr>
            <w:tcW w:w="2396" w:type="dxa"/>
            <w:vMerge w:val="restart"/>
            <w:shd w:val="clear" w:color="auto" w:fill="auto"/>
          </w:tcPr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Текущий контроль в форме: </w:t>
            </w:r>
          </w:p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- ежедневный контроль посещаемости практики; </w:t>
            </w:r>
          </w:p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>- выполнение практических заданий в ходе практических занятий;</w:t>
            </w:r>
          </w:p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  <w:r w:rsidRPr="003E2A63">
              <w:rPr>
                <w:color w:val="auto"/>
                <w:sz w:val="22"/>
                <w:szCs w:val="22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BB1498" w:rsidRPr="003E2A63" w:rsidRDefault="00BB1498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3E2A63">
              <w:rPr>
                <w:sz w:val="22"/>
                <w:szCs w:val="22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BB1498" w:rsidRPr="003E2A63" w:rsidRDefault="00BB1498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3E2A63">
              <w:rPr>
                <w:sz w:val="22"/>
                <w:szCs w:val="22"/>
                <w:lang w:eastAsia="en-US"/>
              </w:rPr>
              <w:t xml:space="preserve">- </w:t>
            </w:r>
            <w:proofErr w:type="gramStart"/>
            <w:r w:rsidRPr="003E2A63">
              <w:rPr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3E2A63">
              <w:rPr>
                <w:sz w:val="22"/>
                <w:szCs w:val="22"/>
                <w:lang w:eastAsia="en-US"/>
              </w:rPr>
              <w:t xml:space="preserve"> ведением дневника практики; </w:t>
            </w:r>
          </w:p>
          <w:p w:rsidR="00BB1498" w:rsidRPr="003E2A63" w:rsidRDefault="00BB1498" w:rsidP="00C845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bCs/>
              </w:rPr>
            </w:pPr>
            <w:r w:rsidRPr="003E2A63">
              <w:rPr>
                <w:sz w:val="22"/>
                <w:szCs w:val="22"/>
              </w:rPr>
              <w:t xml:space="preserve">Отчет по учебной практике. </w:t>
            </w:r>
          </w:p>
          <w:p w:rsidR="00BB1498" w:rsidRPr="003E2A63" w:rsidRDefault="00BB1498" w:rsidP="00C8450B">
            <w:pPr>
              <w:rPr>
                <w:bCs/>
              </w:rPr>
            </w:pPr>
          </w:p>
          <w:p w:rsidR="00BB1498" w:rsidRPr="003E2A63" w:rsidRDefault="00BB1498" w:rsidP="00C8450B">
            <w:pPr>
              <w:rPr>
                <w:color w:val="FF0000"/>
              </w:rPr>
            </w:pPr>
          </w:p>
        </w:tc>
        <w:tc>
          <w:tcPr>
            <w:tcW w:w="2550" w:type="dxa"/>
            <w:vMerge w:val="restart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ind w:left="67" w:right="133"/>
              <w:jc w:val="center"/>
            </w:pPr>
            <w:r w:rsidRPr="003E2A63">
              <w:rPr>
                <w:sz w:val="22"/>
                <w:szCs w:val="22"/>
              </w:rPr>
              <w:t>Дифференцированный  зачет</w:t>
            </w:r>
          </w:p>
        </w:tc>
      </w:tr>
      <w:tr w:rsidR="00BB1498" w:rsidRPr="003E2A63" w:rsidTr="00BB1498">
        <w:tc>
          <w:tcPr>
            <w:tcW w:w="2593" w:type="dxa"/>
            <w:shd w:val="clear" w:color="auto" w:fill="auto"/>
          </w:tcPr>
          <w:p w:rsidR="00BB1498" w:rsidRPr="00257822" w:rsidRDefault="00BB1498" w:rsidP="00C8450B">
            <w:pPr>
              <w:suppressAutoHyphens/>
              <w:jc w:val="both"/>
              <w:rPr>
                <w:i/>
              </w:rPr>
            </w:pPr>
            <w:r w:rsidRPr="00257822">
              <w:t>ПК 1.2</w:t>
            </w:r>
            <w:r w:rsidRPr="00257822">
              <w:rPr>
                <w:rStyle w:val="a8"/>
              </w:rPr>
              <w:t xml:space="preserve">. Проводить предпроектный анализ для разработки </w:t>
            </w:r>
            <w:proofErr w:type="gramStart"/>
            <w:r w:rsidRPr="00257822">
              <w:rPr>
                <w:rStyle w:val="a8"/>
              </w:rPr>
              <w:t>дизайн-проектов</w:t>
            </w:r>
            <w:proofErr w:type="gramEnd"/>
          </w:p>
        </w:tc>
        <w:tc>
          <w:tcPr>
            <w:tcW w:w="2633" w:type="dxa"/>
            <w:shd w:val="clear" w:color="auto" w:fill="auto"/>
          </w:tcPr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 проводит предпроектный анализ дл</w:t>
            </w:r>
            <w:r w:rsidRPr="002578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Pr="00257822">
              <w:rPr>
                <w:rStyle w:val="a8"/>
                <w:rFonts w:ascii="Times New Roman" w:hAnsi="Times New Roman"/>
                <w:sz w:val="24"/>
                <w:szCs w:val="24"/>
              </w:rPr>
              <w:t xml:space="preserve">разработки </w:t>
            </w:r>
            <w:proofErr w:type="gramStart"/>
            <w:r w:rsidRPr="00257822">
              <w:rPr>
                <w:rStyle w:val="a8"/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gramEnd"/>
            <w:r w:rsidRPr="00257822">
              <w:rPr>
                <w:rStyle w:val="a8"/>
                <w:rFonts w:ascii="Times New Roman" w:hAnsi="Times New Roman"/>
                <w:sz w:val="24"/>
                <w:szCs w:val="24"/>
              </w:rPr>
              <w:t>,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выполняет эскизы в соответствии с тематикой проекта;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создаёт целостную композицию на плоскости, в объеме и пространстве,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применяя известные способы построения и формообразования;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использует преобразующие методы стилизации и трансформации для создания новых форм;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создаёт цветовое единство в композиции по законам колористики;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изображает человека и окружающую предметно-пространственную среду средствами рисунка и живописи;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проводит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:rsidR="00BB1498" w:rsidRPr="00BB1498" w:rsidRDefault="00BB1498" w:rsidP="00C8450B">
            <w:pPr>
              <w:suppressAutoHyphens/>
            </w:pPr>
            <w:r w:rsidRPr="00257822">
              <w:t xml:space="preserve">владеет основными принципами, методами и приемами работы над </w:t>
            </w:r>
            <w:proofErr w:type="gramStart"/>
            <w:r w:rsidRPr="00257822">
              <w:t>дизайн-проектом</w:t>
            </w:r>
            <w:proofErr w:type="gramEnd"/>
          </w:p>
        </w:tc>
        <w:tc>
          <w:tcPr>
            <w:tcW w:w="2396" w:type="dxa"/>
            <w:vMerge/>
            <w:shd w:val="clear" w:color="auto" w:fill="auto"/>
          </w:tcPr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BB1498" w:rsidRPr="003E2A63" w:rsidTr="00BB1498">
        <w:tc>
          <w:tcPr>
            <w:tcW w:w="2593" w:type="dxa"/>
            <w:shd w:val="clear" w:color="auto" w:fill="auto"/>
          </w:tcPr>
          <w:p w:rsidR="00BB1498" w:rsidRPr="00257822" w:rsidRDefault="00BB1498" w:rsidP="00C8450B">
            <w:pPr>
              <w:suppressAutoHyphens/>
              <w:jc w:val="both"/>
              <w:rPr>
                <w:i/>
              </w:rPr>
            </w:pPr>
            <w:r w:rsidRPr="00257822">
              <w:lastRenderedPageBreak/>
              <w:t xml:space="preserve">ПК 1.3. </w:t>
            </w:r>
            <w:r w:rsidRPr="00257822">
              <w:rPr>
                <w:rStyle w:val="a8"/>
              </w:rPr>
              <w:t>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2633" w:type="dxa"/>
            <w:shd w:val="clear" w:color="auto" w:fill="auto"/>
          </w:tcPr>
          <w:p w:rsidR="00BB1498" w:rsidRPr="00257822" w:rsidRDefault="00BB1498" w:rsidP="00C8450B">
            <w:pPr>
              <w:suppressAutoHyphens/>
              <w:rPr>
                <w:rStyle w:val="a8"/>
                <w:i w:val="0"/>
              </w:rPr>
            </w:pPr>
            <w:r w:rsidRPr="00257822">
              <w:t xml:space="preserve">Обучающийся осуществляет </w:t>
            </w:r>
            <w:r w:rsidRPr="00257822">
              <w:rPr>
                <w:rStyle w:val="a8"/>
              </w:rPr>
              <w:t>процесс дизайнерского проектирования с применением специализированных компьютерных программ: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использует компьютерные технологии при реализации творческого замысла;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процесс </w:t>
            </w:r>
            <w:proofErr w:type="gramStart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дизайн-проектирования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498" w:rsidRPr="00257822" w:rsidRDefault="00BB1498" w:rsidP="00C845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техническое задание на дизайнерскую продукцию с учетом современных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тенденций в области дизайна; </w:t>
            </w:r>
          </w:p>
          <w:p w:rsidR="00BB1498" w:rsidRPr="00257822" w:rsidRDefault="00BB1498" w:rsidP="00C8450B">
            <w:pPr>
              <w:suppressAutoHyphens/>
            </w:pPr>
            <w:r w:rsidRPr="00257822">
              <w:t>осуществляет процесс дизайнерского проектирования с учётом эргономических показателей</w:t>
            </w:r>
          </w:p>
        </w:tc>
        <w:tc>
          <w:tcPr>
            <w:tcW w:w="2396" w:type="dxa"/>
            <w:shd w:val="clear" w:color="auto" w:fill="auto"/>
          </w:tcPr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BB1498" w:rsidRPr="003E2A63" w:rsidTr="00BB1498">
        <w:tc>
          <w:tcPr>
            <w:tcW w:w="2593" w:type="dxa"/>
            <w:shd w:val="clear" w:color="auto" w:fill="auto"/>
          </w:tcPr>
          <w:p w:rsidR="00BB1498" w:rsidRPr="00257822" w:rsidRDefault="00BB1498" w:rsidP="00C8450B">
            <w:r w:rsidRPr="00257822">
              <w:lastRenderedPageBreak/>
              <w:t xml:space="preserve">ПК 1.4.  </w:t>
            </w:r>
            <w:r w:rsidRPr="00257822">
              <w:rPr>
                <w:rStyle w:val="a8"/>
              </w:rPr>
              <w:t>Производить расчеты технико-экономического обоснования предлагаемого проекта</w:t>
            </w:r>
          </w:p>
        </w:tc>
        <w:tc>
          <w:tcPr>
            <w:tcW w:w="2633" w:type="dxa"/>
            <w:shd w:val="clear" w:color="auto" w:fill="auto"/>
          </w:tcPr>
          <w:p w:rsidR="00BB1498" w:rsidRPr="00257822" w:rsidRDefault="00BB1498" w:rsidP="00C8450B">
            <w:pPr>
              <w:rPr>
                <w:i/>
              </w:rPr>
            </w:pPr>
            <w:proofErr w:type="gramStart"/>
            <w:r w:rsidRPr="00257822">
              <w:t>Обучающийся</w:t>
            </w:r>
            <w:proofErr w:type="gramEnd"/>
            <w:r w:rsidRPr="00257822">
              <w:t xml:space="preserve"> производит </w:t>
            </w:r>
            <w:r w:rsidRPr="00257822">
              <w:rPr>
                <w:rStyle w:val="a8"/>
              </w:rPr>
              <w:t>расчеты технико-экономического обоснования предлагаемого проекта</w:t>
            </w:r>
          </w:p>
        </w:tc>
        <w:tc>
          <w:tcPr>
            <w:tcW w:w="2396" w:type="dxa"/>
            <w:shd w:val="clear" w:color="auto" w:fill="auto"/>
          </w:tcPr>
          <w:p w:rsidR="00BB1498" w:rsidRPr="003E2A63" w:rsidRDefault="00BB1498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shd w:val="clear" w:color="auto" w:fill="auto"/>
          </w:tcPr>
          <w:p w:rsidR="00BB1498" w:rsidRPr="003E2A63" w:rsidRDefault="00BB1498" w:rsidP="00C8450B">
            <w:pPr>
              <w:shd w:val="clear" w:color="auto" w:fill="FFFFFF"/>
              <w:ind w:left="67" w:right="133"/>
              <w:jc w:val="center"/>
            </w:pPr>
          </w:p>
        </w:tc>
      </w:tr>
    </w:tbl>
    <w:p w:rsidR="00BB1498" w:rsidRDefault="00BB1498" w:rsidP="00CC06A1">
      <w:pPr>
        <w:jc w:val="both"/>
      </w:pPr>
    </w:p>
    <w:p w:rsidR="00BB1498" w:rsidRPr="009054A5" w:rsidRDefault="00BB1498" w:rsidP="00BB1498">
      <w:pPr>
        <w:shd w:val="clear" w:color="auto" w:fill="FFFFFF"/>
        <w:ind w:firstLine="709"/>
        <w:jc w:val="both"/>
        <w:rPr>
          <w:color w:val="1A1A1A"/>
        </w:rPr>
      </w:pPr>
      <w:r w:rsidRPr="009054A5"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</w:t>
      </w:r>
      <w:proofErr w:type="gramStart"/>
      <w:r w:rsidRPr="009054A5">
        <w:rPr>
          <w:color w:val="1A1A1A"/>
        </w:rPr>
        <w:t>дств дл</w:t>
      </w:r>
      <w:proofErr w:type="gramEnd"/>
      <w:r w:rsidRPr="009054A5">
        <w:rPr>
          <w:color w:val="1A1A1A"/>
        </w:rPr>
        <w:t>я проведения текущего контроля успеваемости и промежуточной аттестации студентов.</w:t>
      </w:r>
    </w:p>
    <w:p w:rsidR="00BB1498" w:rsidRDefault="00BB1498" w:rsidP="00CC06A1">
      <w:pPr>
        <w:jc w:val="both"/>
      </w:pPr>
    </w:p>
    <w:p w:rsidR="00CC06A1" w:rsidRDefault="00CC06A1" w:rsidP="008361A1">
      <w:pPr>
        <w:jc w:val="both"/>
        <w:rPr>
          <w:b/>
          <w:bCs/>
          <w:sz w:val="28"/>
          <w:szCs w:val="28"/>
        </w:rPr>
      </w:pPr>
    </w:p>
    <w:p w:rsidR="00AC18ED" w:rsidRDefault="00AC18ED" w:rsidP="00101335"/>
    <w:sectPr w:rsidR="00AC18ED" w:rsidSect="0093026F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7D4"/>
    <w:multiLevelType w:val="hybridMultilevel"/>
    <w:tmpl w:val="E5CC651C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75005"/>
    <w:multiLevelType w:val="hybridMultilevel"/>
    <w:tmpl w:val="177C3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EEC2E07"/>
    <w:multiLevelType w:val="hybridMultilevel"/>
    <w:tmpl w:val="1EC26726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E52E9"/>
    <w:multiLevelType w:val="multilevel"/>
    <w:tmpl w:val="14AC89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15D666FE"/>
    <w:multiLevelType w:val="hybridMultilevel"/>
    <w:tmpl w:val="DFFA19FE"/>
    <w:lvl w:ilvl="0" w:tplc="43322F9A">
      <w:start w:val="1"/>
      <w:numFmt w:val="bullet"/>
      <w:lvlText w:val="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7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8">
    <w:nsid w:val="31F37F91"/>
    <w:multiLevelType w:val="hybridMultilevel"/>
    <w:tmpl w:val="EBBE8B22"/>
    <w:lvl w:ilvl="0" w:tplc="FDD8F8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1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A11D2"/>
    <w:multiLevelType w:val="hybridMultilevel"/>
    <w:tmpl w:val="CB44A054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13">
    <w:nsid w:val="4CE943B7"/>
    <w:multiLevelType w:val="hybridMultilevel"/>
    <w:tmpl w:val="0030908C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C5DCE"/>
    <w:multiLevelType w:val="hybridMultilevel"/>
    <w:tmpl w:val="B7641EEE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7"/>
  </w:num>
  <w:num w:numId="5">
    <w:abstractNumId w:val="9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1"/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4"/>
  </w:num>
  <w:num w:numId="16">
    <w:abstractNumId w:val="3"/>
  </w:num>
  <w:num w:numId="17">
    <w:abstractNumId w:val="15"/>
  </w:num>
  <w:num w:numId="18">
    <w:abstractNumId w:val="1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A6744"/>
    <w:rsid w:val="000042B0"/>
    <w:rsid w:val="000378ED"/>
    <w:rsid w:val="00064219"/>
    <w:rsid w:val="0009671D"/>
    <w:rsid w:val="00096EE7"/>
    <w:rsid w:val="000A776E"/>
    <w:rsid w:val="00101335"/>
    <w:rsid w:val="00173BC0"/>
    <w:rsid w:val="001747E0"/>
    <w:rsid w:val="001C740B"/>
    <w:rsid w:val="001D62AE"/>
    <w:rsid w:val="0022742C"/>
    <w:rsid w:val="002362DF"/>
    <w:rsid w:val="00241847"/>
    <w:rsid w:val="002F3A58"/>
    <w:rsid w:val="003253A0"/>
    <w:rsid w:val="00356F9D"/>
    <w:rsid w:val="0036428E"/>
    <w:rsid w:val="003E1776"/>
    <w:rsid w:val="003E700F"/>
    <w:rsid w:val="00430B7C"/>
    <w:rsid w:val="00456BCF"/>
    <w:rsid w:val="00482512"/>
    <w:rsid w:val="004A027F"/>
    <w:rsid w:val="004A13B8"/>
    <w:rsid w:val="004B1B5E"/>
    <w:rsid w:val="005139EB"/>
    <w:rsid w:val="00526FFA"/>
    <w:rsid w:val="00594E67"/>
    <w:rsid w:val="005B06CA"/>
    <w:rsid w:val="00612708"/>
    <w:rsid w:val="00615D56"/>
    <w:rsid w:val="00626450"/>
    <w:rsid w:val="00626840"/>
    <w:rsid w:val="00681430"/>
    <w:rsid w:val="00682916"/>
    <w:rsid w:val="006D0E10"/>
    <w:rsid w:val="006D46B8"/>
    <w:rsid w:val="006D630B"/>
    <w:rsid w:val="006E32EE"/>
    <w:rsid w:val="0074725D"/>
    <w:rsid w:val="00777A79"/>
    <w:rsid w:val="007A5F4B"/>
    <w:rsid w:val="007C3876"/>
    <w:rsid w:val="00834423"/>
    <w:rsid w:val="008361A1"/>
    <w:rsid w:val="00842205"/>
    <w:rsid w:val="00844042"/>
    <w:rsid w:val="00851FF6"/>
    <w:rsid w:val="008B0F2A"/>
    <w:rsid w:val="0093026F"/>
    <w:rsid w:val="0094294B"/>
    <w:rsid w:val="009A4D2B"/>
    <w:rsid w:val="00A352E4"/>
    <w:rsid w:val="00A50083"/>
    <w:rsid w:val="00A5163E"/>
    <w:rsid w:val="00AA13BF"/>
    <w:rsid w:val="00AA6744"/>
    <w:rsid w:val="00AC18ED"/>
    <w:rsid w:val="00AC510B"/>
    <w:rsid w:val="00AE0C9C"/>
    <w:rsid w:val="00B41261"/>
    <w:rsid w:val="00B45F77"/>
    <w:rsid w:val="00B5736F"/>
    <w:rsid w:val="00BA7CA8"/>
    <w:rsid w:val="00BB1498"/>
    <w:rsid w:val="00BD215A"/>
    <w:rsid w:val="00BF705D"/>
    <w:rsid w:val="00C46F3E"/>
    <w:rsid w:val="00C5302F"/>
    <w:rsid w:val="00C8715B"/>
    <w:rsid w:val="00CC06A1"/>
    <w:rsid w:val="00CC6E68"/>
    <w:rsid w:val="00CD15D9"/>
    <w:rsid w:val="00D048FD"/>
    <w:rsid w:val="00D562E7"/>
    <w:rsid w:val="00D635D1"/>
    <w:rsid w:val="00DB526E"/>
    <w:rsid w:val="00E265C2"/>
    <w:rsid w:val="00E77987"/>
    <w:rsid w:val="00E95C73"/>
    <w:rsid w:val="00F16ABF"/>
    <w:rsid w:val="00F53968"/>
    <w:rsid w:val="00F93ECB"/>
    <w:rsid w:val="00FB2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17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12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99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99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Îñíîâíîé òåêñò (3)_"/>
    <w:basedOn w:val="a0"/>
    <w:link w:val="310"/>
    <w:uiPriority w:val="99"/>
    <w:locked/>
    <w:rsid w:val="00626450"/>
    <w:rPr>
      <w:rFonts w:cs="Times New Roman"/>
      <w:sz w:val="23"/>
      <w:szCs w:val="23"/>
      <w:shd w:val="clear" w:color="auto" w:fill="FFFFFF"/>
    </w:rPr>
  </w:style>
  <w:style w:type="paragraph" w:customStyle="1" w:styleId="310">
    <w:name w:val="Îñíîâíîé òåêñò (3)1"/>
    <w:basedOn w:val="a"/>
    <w:link w:val="31"/>
    <w:uiPriority w:val="99"/>
    <w:rsid w:val="00626450"/>
    <w:pPr>
      <w:shd w:val="clear" w:color="auto" w:fill="FFFFFF"/>
      <w:spacing w:line="322" w:lineRule="exact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21">
    <w:name w:val="Body Text 2"/>
    <w:basedOn w:val="a"/>
    <w:link w:val="22"/>
    <w:rsid w:val="001D62AE"/>
    <w:pPr>
      <w:ind w:left="714" w:right="-57" w:hanging="357"/>
      <w:jc w:val="both"/>
    </w:pPr>
    <w:rPr>
      <w:rFonts w:eastAsia="MS Mincho"/>
    </w:rPr>
  </w:style>
  <w:style w:type="character" w:customStyle="1" w:styleId="22">
    <w:name w:val="Основной текст 2 Знак"/>
    <w:basedOn w:val="a0"/>
    <w:link w:val="21"/>
    <w:rsid w:val="001D62A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D635D1"/>
    <w:pPr>
      <w:spacing w:after="120"/>
    </w:pPr>
  </w:style>
  <w:style w:type="character" w:customStyle="1" w:styleId="a7">
    <w:name w:val="Основной текст Знак"/>
    <w:basedOn w:val="a0"/>
    <w:link w:val="a6"/>
    <w:uiPriority w:val="1"/>
    <w:rsid w:val="00D635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17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8">
    <w:name w:val="Emphasis"/>
    <w:qFormat/>
    <w:rsid w:val="003E1776"/>
    <w:rPr>
      <w:rFonts w:cs="Times New Roman"/>
      <w:i/>
    </w:rPr>
  </w:style>
  <w:style w:type="paragraph" w:customStyle="1" w:styleId="Default">
    <w:name w:val="Default"/>
    <w:link w:val="Default0"/>
    <w:rsid w:val="00851F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D21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BD215A"/>
  </w:style>
  <w:style w:type="character" w:customStyle="1" w:styleId="30">
    <w:name w:val="Заголовок 3 Знак"/>
    <w:basedOn w:val="a0"/>
    <w:link w:val="3"/>
    <w:uiPriority w:val="9"/>
    <w:rsid w:val="00B41261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311">
    <w:name w:val="Заголовок 31"/>
    <w:basedOn w:val="a"/>
    <w:uiPriority w:val="1"/>
    <w:qFormat/>
    <w:rsid w:val="006D46B8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  <w:style w:type="character" w:styleId="a9">
    <w:name w:val="Hyperlink"/>
    <w:uiPriority w:val="99"/>
    <w:rsid w:val="006D46B8"/>
    <w:rPr>
      <w:rFonts w:cs="Times New Roman"/>
      <w:color w:val="0000FF"/>
      <w:u w:val="single"/>
    </w:rPr>
  </w:style>
  <w:style w:type="character" w:customStyle="1" w:styleId="Default0">
    <w:name w:val="Default Знак"/>
    <w:link w:val="Default"/>
    <w:locked/>
    <w:rsid w:val="00BB1498"/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CD15D9"/>
  </w:style>
  <w:style w:type="paragraph" w:styleId="aa">
    <w:name w:val="footnote text"/>
    <w:basedOn w:val="a"/>
    <w:link w:val="ab"/>
    <w:uiPriority w:val="99"/>
    <w:semiHidden/>
    <w:unhideWhenUsed/>
    <w:rsid w:val="00AC510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C510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01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9183" TargetMode="External"/><Relationship Id="rId12" Type="http://schemas.openxmlformats.org/officeDocument/2006/relationships/hyperlink" Target="https://urait.ru/bcode/5312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17951" TargetMode="External"/><Relationship Id="rId11" Type="http://schemas.openxmlformats.org/officeDocument/2006/relationships/hyperlink" Target="https://urait.ru/bcode/520446" TargetMode="External"/><Relationship Id="rId5" Type="http://schemas.openxmlformats.org/officeDocument/2006/relationships/hyperlink" Target="https://urait.ru/bcode/495516" TargetMode="External"/><Relationship Id="rId10" Type="http://schemas.openxmlformats.org/officeDocument/2006/relationships/hyperlink" Target="https://urait.ru/bcode/5184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6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1847</TotalTime>
  <Pages>15</Pages>
  <Words>3853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37</cp:revision>
  <dcterms:created xsi:type="dcterms:W3CDTF">2023-01-18T10:12:00Z</dcterms:created>
  <dcterms:modified xsi:type="dcterms:W3CDTF">2024-01-09T18:34:00Z</dcterms:modified>
</cp:coreProperties>
</file>