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86540" w14:textId="77777777" w:rsidR="004A5787" w:rsidRPr="00C869C0" w:rsidRDefault="004A5787" w:rsidP="004A5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ОБРАЗОВАНИЯ, НАУКИ И МОЛОДЕЖИ </w:t>
      </w:r>
      <w:r w:rsidRPr="00C869C0">
        <w:rPr>
          <w:rFonts w:ascii="Times New Roman" w:hAnsi="Times New Roman" w:cs="Times New Roman"/>
          <w:b/>
          <w:sz w:val="28"/>
          <w:szCs w:val="28"/>
        </w:rPr>
        <w:br/>
        <w:t>РЕСПУБЛИКИ КРЫМ</w:t>
      </w:r>
    </w:p>
    <w:p w14:paraId="50D10E15" w14:textId="77777777" w:rsidR="004A5787" w:rsidRPr="00C869C0" w:rsidRDefault="004A5787" w:rsidP="004A5787">
      <w:pPr>
        <w:spacing w:after="0" w:line="240" w:lineRule="auto"/>
        <w:ind w:left="-1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ГБПОУ РК «КЕРЧЕНСКИЙ ПОЛИТЕХНИЧЕСКИЙ КОЛЛЕДЖ» </w:t>
      </w:r>
    </w:p>
    <w:p w14:paraId="7F16208E" w14:textId="77777777" w:rsidR="004A5787" w:rsidRPr="00063AA8" w:rsidRDefault="004A5787" w:rsidP="004A5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EBDB21" w14:textId="77777777" w:rsidR="004A5787" w:rsidRPr="00063AA8" w:rsidRDefault="004A5787" w:rsidP="004A5787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09423810" w14:textId="77777777" w:rsidR="004A5787" w:rsidRPr="000B623A" w:rsidRDefault="004A5787" w:rsidP="004A578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48" w:type="dxa"/>
        <w:tblLook w:val="04A0" w:firstRow="1" w:lastRow="0" w:firstColumn="1" w:lastColumn="0" w:noHBand="0" w:noVBand="1"/>
      </w:tblPr>
      <w:tblGrid>
        <w:gridCol w:w="5920"/>
        <w:gridCol w:w="4628"/>
      </w:tblGrid>
      <w:tr w:rsidR="004A5787" w:rsidRPr="00BE57BC" w14:paraId="4CF5D901" w14:textId="77777777" w:rsidTr="008A3613">
        <w:tc>
          <w:tcPr>
            <w:tcW w:w="5920" w:type="dxa"/>
          </w:tcPr>
          <w:p w14:paraId="0B04D726" w14:textId="77777777" w:rsidR="004A5787" w:rsidRPr="004A5787" w:rsidRDefault="004A5787" w:rsidP="004A578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787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14:paraId="53BE9423" w14:textId="77777777" w:rsidR="004A5787" w:rsidRPr="004A5787" w:rsidRDefault="004A5787" w:rsidP="004A578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787">
              <w:rPr>
                <w:rFonts w:ascii="Times New Roman" w:hAnsi="Times New Roman"/>
                <w:sz w:val="28"/>
                <w:szCs w:val="28"/>
              </w:rPr>
              <w:t>Представитель работодателя</w:t>
            </w:r>
          </w:p>
          <w:p w14:paraId="5145D98E" w14:textId="77777777" w:rsidR="004A5787" w:rsidRPr="004A5787" w:rsidRDefault="004A5787" w:rsidP="004A578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787">
              <w:rPr>
                <w:rFonts w:ascii="Times New Roman" w:hAnsi="Times New Roman"/>
                <w:sz w:val="28"/>
                <w:szCs w:val="28"/>
              </w:rPr>
              <w:t xml:space="preserve">Дмитриева Т.М., </w:t>
            </w:r>
          </w:p>
          <w:p w14:paraId="7FB80A6D" w14:textId="77777777" w:rsidR="004A5787" w:rsidRPr="004A5787" w:rsidRDefault="004A5787" w:rsidP="004A578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787">
              <w:rPr>
                <w:rFonts w:ascii="Times New Roman" w:hAnsi="Times New Roman"/>
                <w:sz w:val="28"/>
                <w:szCs w:val="28"/>
              </w:rPr>
              <w:t>директор МБУК «ГДК»</w:t>
            </w:r>
          </w:p>
          <w:p w14:paraId="527502BD" w14:textId="77777777" w:rsidR="004A5787" w:rsidRPr="004A5787" w:rsidRDefault="004A5787" w:rsidP="004A5787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787">
              <w:rPr>
                <w:rFonts w:ascii="Times New Roman" w:hAnsi="Times New Roman"/>
                <w:sz w:val="28"/>
                <w:szCs w:val="28"/>
              </w:rPr>
              <w:t xml:space="preserve"> ____________ Т.М. Дмитриева </w:t>
            </w:r>
          </w:p>
          <w:p w14:paraId="07A1DF49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7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М.П.</w:t>
            </w:r>
          </w:p>
        </w:tc>
        <w:tc>
          <w:tcPr>
            <w:tcW w:w="4628" w:type="dxa"/>
          </w:tcPr>
          <w:p w14:paraId="67FFB779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УТВЕРЖДАЮ</w:t>
            </w:r>
          </w:p>
          <w:p w14:paraId="582E805E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Директор ГБПОУ РК</w:t>
            </w:r>
          </w:p>
          <w:p w14:paraId="0AFF7948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«Керченский политехнический</w:t>
            </w:r>
          </w:p>
          <w:p w14:paraId="05DC7E8D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колледж»</w:t>
            </w:r>
          </w:p>
          <w:p w14:paraId="76EF8DF5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____________ Д.В.Колесник</w:t>
            </w:r>
          </w:p>
          <w:p w14:paraId="5F25ECAF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«___»________________2024 г. </w:t>
            </w:r>
          </w:p>
        </w:tc>
      </w:tr>
    </w:tbl>
    <w:p w14:paraId="738B329F" w14:textId="77777777" w:rsidR="004A5787" w:rsidRPr="00BE57BC" w:rsidRDefault="004A5787" w:rsidP="004A5787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1F978" w14:textId="77777777" w:rsidR="004A5787" w:rsidRPr="00BE57BC" w:rsidRDefault="004A5787" w:rsidP="004A578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СОГЛАСОВАНО</w:t>
      </w:r>
    </w:p>
    <w:p w14:paraId="386C463D" w14:textId="77777777" w:rsidR="004A5787" w:rsidRPr="00BE57BC" w:rsidRDefault="004A5787" w:rsidP="004A578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Зам. директора по УПР</w:t>
      </w:r>
    </w:p>
    <w:p w14:paraId="2CCF5D3D" w14:textId="77777777" w:rsidR="004A5787" w:rsidRPr="00BE57BC" w:rsidRDefault="004A5787" w:rsidP="004A578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___________С.Ю.Письменная</w:t>
      </w:r>
    </w:p>
    <w:p w14:paraId="2A38C727" w14:textId="77777777" w:rsidR="004A5787" w:rsidRPr="00BE57BC" w:rsidRDefault="004A5787" w:rsidP="004A5787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sz w:val="28"/>
          <w:szCs w:val="28"/>
        </w:rPr>
        <w:t>«___»_________ 2024 г.</w:t>
      </w:r>
    </w:p>
    <w:p w14:paraId="5F3CDC69" w14:textId="77777777" w:rsidR="004A5787" w:rsidRPr="00BE57BC" w:rsidRDefault="004A5787" w:rsidP="004A5787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3CE09FA8" w14:textId="77777777" w:rsidR="004A5787" w:rsidRPr="00BE57BC" w:rsidRDefault="004A5787" w:rsidP="004A5787">
      <w:pPr>
        <w:tabs>
          <w:tab w:val="right" w:leader="underscore" w:pos="8505"/>
        </w:tabs>
        <w:spacing w:after="0" w:line="240" w:lineRule="auto"/>
        <w:ind w:left="5103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59BF02" w14:textId="77777777" w:rsidR="004A5787" w:rsidRPr="00BE57BC" w:rsidRDefault="004A5787" w:rsidP="004A578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E01746F" w14:textId="77777777" w:rsidR="004A5787" w:rsidRPr="00BE57BC" w:rsidRDefault="004A5787" w:rsidP="004A578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DCB5D0" w14:textId="77777777" w:rsidR="004A5787" w:rsidRPr="00BE57BC" w:rsidRDefault="004A5787" w:rsidP="004A578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637F78E" w14:textId="77777777" w:rsidR="004A5787" w:rsidRPr="00BE57BC" w:rsidRDefault="004A5787" w:rsidP="004A578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C20DA53" w14:textId="77777777" w:rsidR="004A5787" w:rsidRPr="00BE57BC" w:rsidRDefault="004A5787" w:rsidP="004A578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6496E4" w14:textId="77777777" w:rsidR="004A5787" w:rsidRPr="00BE57BC" w:rsidRDefault="004A5787" w:rsidP="004A5787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7BC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14:paraId="04FD82AC" w14:textId="77777777" w:rsidR="004A5787" w:rsidRPr="00BE57BC" w:rsidRDefault="004A5787" w:rsidP="004A5787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14:paraId="70238240" w14:textId="77777777" w:rsidR="004A5787" w:rsidRPr="004A5787" w:rsidRDefault="004A5787" w:rsidP="004A5787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787">
        <w:rPr>
          <w:rFonts w:ascii="Times New Roman" w:hAnsi="Times New Roman" w:cs="Times New Roman"/>
          <w:b/>
          <w:sz w:val="28"/>
          <w:szCs w:val="28"/>
        </w:rPr>
        <w:t>54.01.01. Исполнитель художественно-оформительских работ</w:t>
      </w:r>
    </w:p>
    <w:p w14:paraId="342760F1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65BEC94D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633D8150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4996BAF2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368EAA6F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1A2D39F8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415AA2C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E2E33F9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2D8CB711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0A57D854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6712B720" w14:textId="77777777" w:rsidR="004A5787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14EB296B" w14:textId="77777777" w:rsidR="004A5787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D99341E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40831B2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9676928" w14:textId="77777777" w:rsidR="004A5787" w:rsidRPr="00BE57BC" w:rsidRDefault="004A5787" w:rsidP="004A5787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BE57BC">
        <w:rPr>
          <w:b/>
          <w:sz w:val="28"/>
          <w:szCs w:val="28"/>
        </w:rPr>
        <w:t>2024</w:t>
      </w:r>
    </w:p>
    <w:tbl>
      <w:tblPr>
        <w:tblW w:w="21635" w:type="dxa"/>
        <w:tblInd w:w="108" w:type="dxa"/>
        <w:tblLook w:val="04A0" w:firstRow="1" w:lastRow="0" w:firstColumn="1" w:lastColumn="0" w:noHBand="0" w:noVBand="1"/>
      </w:tblPr>
      <w:tblGrid>
        <w:gridCol w:w="5104"/>
        <w:gridCol w:w="5643"/>
        <w:gridCol w:w="5643"/>
        <w:gridCol w:w="5245"/>
      </w:tblGrid>
      <w:tr w:rsidR="004A5787" w:rsidRPr="00BE57BC" w14:paraId="49A49B0B" w14:textId="77777777" w:rsidTr="004A5787">
        <w:tc>
          <w:tcPr>
            <w:tcW w:w="5104" w:type="dxa"/>
          </w:tcPr>
          <w:p w14:paraId="6F3A0828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14:paraId="2057E490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методического совета </w:t>
            </w:r>
          </w:p>
          <w:p w14:paraId="66E82FDE" w14:textId="77777777" w:rsidR="004A5787" w:rsidRPr="00BE57BC" w:rsidRDefault="004A5787" w:rsidP="008A36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74814364" w14:textId="77777777" w:rsidR="004A5787" w:rsidRPr="00BE57BC" w:rsidRDefault="004A5787" w:rsidP="008A36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1E035B2D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методсовета</w:t>
            </w:r>
          </w:p>
          <w:p w14:paraId="01CD8CF7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 С.В.Казак</w:t>
            </w:r>
          </w:p>
        </w:tc>
        <w:tc>
          <w:tcPr>
            <w:tcW w:w="5643" w:type="dxa"/>
          </w:tcPr>
          <w:p w14:paraId="45A59B60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 и одобрено на заседании предметной цикловой комиссии</w:t>
            </w:r>
          </w:p>
          <w:p w14:paraId="7D467BD4" w14:textId="3FBA434B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профессиональных</w:t>
            </w: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дисциплин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сферы обслуживания</w:t>
            </w:r>
          </w:p>
          <w:p w14:paraId="14096F93" w14:textId="77777777" w:rsidR="004A5787" w:rsidRPr="00BE57BC" w:rsidRDefault="004A5787" w:rsidP="008A36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490A221C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24CB5F7E" w14:textId="77777777" w:rsidR="004A5787" w:rsidRPr="00BE57BC" w:rsidRDefault="004A5787" w:rsidP="008A361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 ________________</w:t>
            </w:r>
          </w:p>
          <w:p w14:paraId="291B3E04" w14:textId="5C0B5EE6" w:rsidR="004A5787" w:rsidRPr="00BE57BC" w:rsidRDefault="004A5787" w:rsidP="008A361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Р.Г.Педант</w:t>
            </w:r>
          </w:p>
        </w:tc>
        <w:tc>
          <w:tcPr>
            <w:tcW w:w="5643" w:type="dxa"/>
            <w:shd w:val="clear" w:color="auto" w:fill="auto"/>
          </w:tcPr>
          <w:p w14:paraId="1526DFBF" w14:textId="77777777" w:rsidR="004A5787" w:rsidRPr="00BE57BC" w:rsidRDefault="004A5787" w:rsidP="008A36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0F625005" w14:textId="77777777" w:rsidR="004A5787" w:rsidRPr="00BE57BC" w:rsidRDefault="004A5787" w:rsidP="008A3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ADCDCEC" w14:textId="77777777" w:rsidR="004A5787" w:rsidRPr="00BE57BC" w:rsidRDefault="004A5787" w:rsidP="004A57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614211B" w14:textId="77777777" w:rsidR="004A5787" w:rsidRPr="00BE57BC" w:rsidRDefault="004A5787" w:rsidP="004A57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D46B458" w14:textId="77777777" w:rsidR="004A5787" w:rsidRPr="00BE57BC" w:rsidRDefault="004A5787" w:rsidP="004A57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C815BE7" w14:textId="77777777" w:rsidR="004A5787" w:rsidRPr="00BE57BC" w:rsidRDefault="004A5787" w:rsidP="004A57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9AF6EC8" w14:textId="77777777" w:rsidR="004A5787" w:rsidRPr="00BE57BC" w:rsidRDefault="004A5787" w:rsidP="004A57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A39BB88" w14:textId="77777777" w:rsidR="004A5787" w:rsidRPr="00BE57BC" w:rsidRDefault="004A5787" w:rsidP="004A5787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Организация разработчик: ГБПОУ РК «Керченский политехнический колледж»</w:t>
      </w:r>
    </w:p>
    <w:p w14:paraId="43DC382F" w14:textId="77777777" w:rsidR="004A5787" w:rsidRPr="00BE57BC" w:rsidRDefault="004A5787" w:rsidP="004A5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100021" w14:textId="77777777" w:rsidR="004A5787" w:rsidRPr="004A5787" w:rsidRDefault="004A5787" w:rsidP="004A57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5787">
        <w:rPr>
          <w:rFonts w:ascii="Times New Roman" w:hAnsi="Times New Roman" w:cs="Times New Roman"/>
          <w:color w:val="000000"/>
          <w:sz w:val="28"/>
          <w:szCs w:val="28"/>
        </w:rPr>
        <w:t>Эксперт от работодателя:</w:t>
      </w:r>
    </w:p>
    <w:p w14:paraId="57E1BC51" w14:textId="15891B4A" w:rsidR="004A5787" w:rsidRPr="004A5787" w:rsidRDefault="004A5787" w:rsidP="004A5787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A5787">
        <w:rPr>
          <w:rFonts w:ascii="Times New Roman" w:hAnsi="Times New Roman"/>
          <w:sz w:val="28"/>
          <w:szCs w:val="28"/>
        </w:rPr>
        <w:t>МБУК «ГДК» Директор          ____________/Дмитриева Татьяна Михайловна</w:t>
      </w:r>
    </w:p>
    <w:p w14:paraId="72642C80" w14:textId="77777777" w:rsidR="004A5787" w:rsidRPr="00BE57BC" w:rsidRDefault="004A5787" w:rsidP="004A5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9C2F5B" w14:textId="73E1FE5B" w:rsidR="00063AA8" w:rsidRPr="00063AA8" w:rsidRDefault="00063AA8" w:rsidP="00063AA8">
      <w:pPr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br w:type="page"/>
      </w:r>
      <w:r w:rsidRPr="00063AA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 w:rsidR="004A5787">
        <w:rPr>
          <w:rFonts w:ascii="Times New Roman" w:hAnsi="Times New Roman" w:cs="Times New Roman"/>
          <w:b/>
          <w:bCs/>
          <w:sz w:val="24"/>
          <w:szCs w:val="24"/>
        </w:rPr>
        <w:t xml:space="preserve">ФОНДА </w:t>
      </w:r>
      <w:r w:rsidRPr="00063AA8">
        <w:rPr>
          <w:rFonts w:ascii="Times New Roman" w:hAnsi="Times New Roman" w:cs="Times New Roman"/>
          <w:b/>
          <w:bCs/>
          <w:sz w:val="24"/>
          <w:szCs w:val="24"/>
        </w:rPr>
        <w:t xml:space="preserve">ОЦЕНОЧНЫХ СРЕДСТВ ГИА </w:t>
      </w:r>
    </w:p>
    <w:p w14:paraId="72D178F7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1AA3CC" w14:textId="77777777" w:rsidR="00063AA8" w:rsidRPr="00063AA8" w:rsidRDefault="00063AA8" w:rsidP="00063AA8">
      <w:pPr>
        <w:widowControl w:val="0"/>
        <w:numPr>
          <w:ilvl w:val="1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AA8">
        <w:rPr>
          <w:rFonts w:ascii="Times New Roman" w:hAnsi="Times New Roman" w:cs="Times New Roman"/>
          <w:b/>
          <w:bCs/>
          <w:sz w:val="24"/>
          <w:szCs w:val="24"/>
        </w:rPr>
        <w:t xml:space="preserve">Особенности образовательной программы </w:t>
      </w:r>
    </w:p>
    <w:p w14:paraId="3E0AC3EB" w14:textId="77777777" w:rsidR="00063AA8" w:rsidRPr="00DE44F9" w:rsidRDefault="00063AA8" w:rsidP="00DA7DB1">
      <w:pPr>
        <w:tabs>
          <w:tab w:val="left" w:pos="5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4F9">
        <w:rPr>
          <w:rFonts w:ascii="Times New Roman" w:hAnsi="Times New Roman" w:cs="Times New Roman"/>
          <w:sz w:val="24"/>
          <w:szCs w:val="24"/>
        </w:rPr>
        <w:t xml:space="preserve">Оценочные средства разработаны для </w:t>
      </w:r>
      <w:r w:rsidR="00DA7DB1" w:rsidRPr="00DE44F9">
        <w:rPr>
          <w:rFonts w:ascii="Times New Roman" w:hAnsi="Times New Roman" w:cs="Times New Roman"/>
          <w:sz w:val="24"/>
          <w:szCs w:val="24"/>
        </w:rPr>
        <w:t>професии</w:t>
      </w:r>
      <w:r w:rsidRPr="00DE44F9">
        <w:rPr>
          <w:rFonts w:ascii="Times New Roman" w:hAnsi="Times New Roman" w:cs="Times New Roman"/>
          <w:sz w:val="24"/>
          <w:szCs w:val="24"/>
        </w:rPr>
        <w:t xml:space="preserve"> </w:t>
      </w:r>
      <w:r w:rsidR="00DA7DB1" w:rsidRPr="00DE44F9">
        <w:rPr>
          <w:rFonts w:ascii="Times New Roman" w:hAnsi="Times New Roman" w:cs="Times New Roman"/>
          <w:sz w:val="24"/>
          <w:szCs w:val="24"/>
        </w:rPr>
        <w:t>54.01.01. Исполнитель художественно-оформительских работ.</w:t>
      </w:r>
    </w:p>
    <w:p w14:paraId="3E0ADD0C" w14:textId="77777777" w:rsidR="00063AA8" w:rsidRDefault="00063AA8" w:rsidP="00063AA8">
      <w:pPr>
        <w:tabs>
          <w:tab w:val="left" w:pos="1134"/>
        </w:tabs>
        <w:spacing w:after="0" w:line="240" w:lineRule="auto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DA7DB1">
        <w:rPr>
          <w:rFonts w:ascii="Times New Roman" w:hAnsi="Times New Roman" w:cs="Times New Roman"/>
          <w:sz w:val="24"/>
          <w:szCs w:val="24"/>
        </w:rPr>
        <w:t xml:space="preserve">професси </w:t>
      </w:r>
      <w:r w:rsidRPr="00063AA8">
        <w:rPr>
          <w:rFonts w:ascii="Times New Roman" w:hAnsi="Times New Roman" w:cs="Times New Roman"/>
          <w:sz w:val="24"/>
          <w:szCs w:val="24"/>
        </w:rPr>
        <w:t xml:space="preserve">СПО предусмотрено освоение </w:t>
      </w:r>
      <w:r w:rsidRPr="00D55347">
        <w:rPr>
          <w:rFonts w:ascii="Times New Roman" w:hAnsi="Times New Roman" w:cs="Times New Roman"/>
          <w:sz w:val="24"/>
          <w:szCs w:val="24"/>
        </w:rPr>
        <w:t>квалификации</w:t>
      </w:r>
      <w:r w:rsidRPr="00D55347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DA7DB1" w:rsidRPr="00D55347">
        <w:rPr>
          <w:rFonts w:ascii="Times New Roman" w:hAnsi="Times New Roman" w:cs="Times New Roman"/>
          <w:sz w:val="24"/>
          <w:szCs w:val="24"/>
        </w:rPr>
        <w:t>Исполнитель художественно-оформительских работ</w:t>
      </w:r>
      <w:r w:rsidRPr="00063AA8">
        <w:rPr>
          <w:rFonts w:ascii="Times New Roman" w:hAnsi="Times New Roman" w:cs="Times New Roman"/>
          <w:sz w:val="24"/>
          <w:szCs w:val="24"/>
        </w:rPr>
        <w:t xml:space="preserve"> Выпускник, освоивший образовательную программу, должен обладать следующими профессиональными компетенциями (далее - ПК), соответствующими основным видам деятельности, предусмотренных ФГОС СПО по </w:t>
      </w:r>
      <w:r w:rsidR="00DA7DB1">
        <w:rPr>
          <w:rFonts w:ascii="Times New Roman" w:hAnsi="Times New Roman" w:cs="Times New Roman"/>
          <w:sz w:val="24"/>
          <w:szCs w:val="24"/>
        </w:rPr>
        <w:t xml:space="preserve">професии </w:t>
      </w:r>
      <w:r w:rsidR="00DE44F9">
        <w:rPr>
          <w:rFonts w:ascii="Times New Roman" w:hAnsi="Times New Roman" w:cs="Times New Roman"/>
          <w:sz w:val="24"/>
          <w:szCs w:val="24"/>
        </w:rPr>
        <w:t xml:space="preserve"> 54.01.01 </w:t>
      </w:r>
      <w:r w:rsidR="00DA7DB1" w:rsidRPr="00DA7DB1">
        <w:rPr>
          <w:rFonts w:ascii="Times New Roman" w:hAnsi="Times New Roman" w:cs="Times New Roman"/>
          <w:sz w:val="24"/>
          <w:szCs w:val="24"/>
        </w:rPr>
        <w:t>Исполнитель художественно-оформительских работ</w:t>
      </w:r>
    </w:p>
    <w:p w14:paraId="01CBCA34" w14:textId="77777777" w:rsidR="00720167" w:rsidRPr="00063AA8" w:rsidRDefault="00720167" w:rsidP="00063AA8">
      <w:pPr>
        <w:tabs>
          <w:tab w:val="left" w:pos="1134"/>
        </w:tabs>
        <w:spacing w:after="0" w:line="240" w:lineRule="auto"/>
        <w:ind w:firstLine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536"/>
        <w:gridCol w:w="2375"/>
      </w:tblGrid>
      <w:tr w:rsidR="00063AA8" w:rsidRPr="00B874F8" w14:paraId="00CC42CF" w14:textId="77777777" w:rsidTr="00720167">
        <w:tc>
          <w:tcPr>
            <w:tcW w:w="2943" w:type="dxa"/>
            <w:shd w:val="clear" w:color="auto" w:fill="auto"/>
            <w:vAlign w:val="center"/>
          </w:tcPr>
          <w:p w14:paraId="41CEE48F" w14:textId="77777777" w:rsidR="00063AA8" w:rsidRPr="00B874F8" w:rsidRDefault="00063AA8" w:rsidP="00B874F8">
            <w:pPr>
              <w:pStyle w:val="a5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</w:pPr>
            <w:r w:rsidRPr="00B874F8"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  <w:t>Вид деятельности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9231B90" w14:textId="77777777" w:rsidR="00063AA8" w:rsidRPr="00B874F8" w:rsidRDefault="00063AA8" w:rsidP="00B874F8">
            <w:pPr>
              <w:pStyle w:val="a5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</w:pPr>
            <w:r w:rsidRPr="00B874F8"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  <w:t>Профессиональные компетенции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12E54672" w14:textId="77777777" w:rsidR="00063AA8" w:rsidRPr="00B874F8" w:rsidRDefault="00063AA8" w:rsidP="00B874F8">
            <w:pPr>
              <w:pStyle w:val="a5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</w:pPr>
            <w:r w:rsidRPr="00B874F8"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  <w:t>Профессиональные модули</w:t>
            </w:r>
          </w:p>
        </w:tc>
      </w:tr>
      <w:tr w:rsidR="00063AA8" w:rsidRPr="00B874F8" w14:paraId="54DE605B" w14:textId="77777777" w:rsidTr="00720167">
        <w:trPr>
          <w:trHeight w:val="124"/>
        </w:trPr>
        <w:tc>
          <w:tcPr>
            <w:tcW w:w="2943" w:type="dxa"/>
            <w:shd w:val="clear" w:color="auto" w:fill="auto"/>
          </w:tcPr>
          <w:p w14:paraId="372BA5F0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ВД.1. Выполнение подготовительных работ.</w:t>
            </w:r>
          </w:p>
          <w:p w14:paraId="2089BE82" w14:textId="77777777" w:rsidR="00063AA8" w:rsidRPr="00DE44F9" w:rsidRDefault="00063AA8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F5E49C1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1.1. Изготавливать конструкции основ для художественно-оформительских работ.</w:t>
            </w:r>
          </w:p>
          <w:p w14:paraId="3F406AB9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1.2. Подготавливать к художественно-оформительским работам рабочие поверхности из различных материалов.</w:t>
            </w:r>
          </w:p>
          <w:p w14:paraId="254B0D7B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1.3. Составлять колера.</w:t>
            </w:r>
          </w:p>
          <w:p w14:paraId="4B50EC18" w14:textId="77777777" w:rsidR="00063AA8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1.4. Оформлять фоны.</w:t>
            </w:r>
          </w:p>
        </w:tc>
        <w:tc>
          <w:tcPr>
            <w:tcW w:w="2375" w:type="dxa"/>
            <w:shd w:val="clear" w:color="auto" w:fill="auto"/>
          </w:tcPr>
          <w:p w14:paraId="7A7E2856" w14:textId="77777777" w:rsidR="00063AA8" w:rsidRPr="00DE44F9" w:rsidRDefault="00063AA8" w:rsidP="00DE44F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 xml:space="preserve">ПМ01 </w:t>
            </w:r>
            <w:r w:rsidR="00DE44F9" w:rsidRPr="00DE44F9"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работ.</w:t>
            </w:r>
          </w:p>
        </w:tc>
      </w:tr>
      <w:tr w:rsidR="00063AA8" w:rsidRPr="00B874F8" w14:paraId="55A449AB" w14:textId="77777777" w:rsidTr="00720167">
        <w:trPr>
          <w:trHeight w:val="124"/>
        </w:trPr>
        <w:tc>
          <w:tcPr>
            <w:tcW w:w="2943" w:type="dxa"/>
            <w:shd w:val="clear" w:color="auto" w:fill="auto"/>
          </w:tcPr>
          <w:p w14:paraId="7223594C" w14:textId="77777777" w:rsidR="00DE44F9" w:rsidRPr="00DE44F9" w:rsidRDefault="00063AA8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 xml:space="preserve">ВД </w:t>
            </w:r>
            <w:r w:rsidR="00DE44F9" w:rsidRPr="00DE44F9">
              <w:rPr>
                <w:rFonts w:ascii="Times New Roman" w:hAnsi="Times New Roman" w:cs="Times New Roman"/>
                <w:sz w:val="24"/>
                <w:szCs w:val="24"/>
              </w:rPr>
              <w:t>2Выполнение шрифтовых работ.</w:t>
            </w:r>
          </w:p>
          <w:p w14:paraId="5125BB6F" w14:textId="77777777" w:rsidR="00063AA8" w:rsidRPr="00DE44F9" w:rsidRDefault="00063AA8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F9470DC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2.1. Изготавливать простые шаблоны.</w:t>
            </w:r>
          </w:p>
          <w:p w14:paraId="6CBA7219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2.2. Вырезать трафареты оригинальных шрифтов и декоративных элементов.</w:t>
            </w:r>
          </w:p>
          <w:p w14:paraId="47B8228A" w14:textId="77777777" w:rsidR="00B874F8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2.3. Выполнять художественные надписи.</w:t>
            </w:r>
          </w:p>
        </w:tc>
        <w:tc>
          <w:tcPr>
            <w:tcW w:w="2375" w:type="dxa"/>
            <w:shd w:val="clear" w:color="auto" w:fill="auto"/>
          </w:tcPr>
          <w:p w14:paraId="7E11F2E7" w14:textId="77777777" w:rsidR="00DE44F9" w:rsidRPr="00DE44F9" w:rsidRDefault="00063AA8" w:rsidP="00DE44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 xml:space="preserve">ПМ.02 </w:t>
            </w:r>
            <w:r w:rsidR="00DE44F9" w:rsidRPr="00DE44F9">
              <w:rPr>
                <w:rFonts w:ascii="Times New Roman" w:hAnsi="Times New Roman" w:cs="Times New Roman"/>
                <w:sz w:val="24"/>
                <w:szCs w:val="24"/>
              </w:rPr>
              <w:t>Выполнение шрифтовых работ.</w:t>
            </w:r>
          </w:p>
          <w:p w14:paraId="11A081E8" w14:textId="77777777" w:rsidR="00063AA8" w:rsidRPr="00DE44F9" w:rsidRDefault="00063AA8" w:rsidP="00DE44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4F8" w:rsidRPr="00B874F8" w14:paraId="485FD89D" w14:textId="77777777" w:rsidTr="00720167">
        <w:trPr>
          <w:trHeight w:val="124"/>
        </w:trPr>
        <w:tc>
          <w:tcPr>
            <w:tcW w:w="2943" w:type="dxa"/>
            <w:shd w:val="clear" w:color="auto" w:fill="auto"/>
          </w:tcPr>
          <w:p w14:paraId="1AAAFB4B" w14:textId="77777777" w:rsidR="00DE44F9" w:rsidRPr="00DE44F9" w:rsidRDefault="00B874F8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 xml:space="preserve">ВД3 </w:t>
            </w:r>
            <w:r w:rsidR="00DE44F9" w:rsidRPr="00DE44F9">
              <w:rPr>
                <w:rFonts w:ascii="Times New Roman" w:hAnsi="Times New Roman" w:cs="Times New Roman"/>
                <w:sz w:val="24"/>
                <w:szCs w:val="24"/>
              </w:rPr>
              <w:t>Выполнение оформительских работ.</w:t>
            </w:r>
          </w:p>
          <w:p w14:paraId="2C771B61" w14:textId="77777777" w:rsidR="00B874F8" w:rsidRPr="00DE44F9" w:rsidRDefault="00B874F8" w:rsidP="00DE4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21561" w14:textId="77777777" w:rsidR="00B874F8" w:rsidRPr="00DE44F9" w:rsidRDefault="00B874F8" w:rsidP="00DE44F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DDB0C77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3.1. Выполнять роспись рисунков композиционного решения средней сложности по эскизам и под руководством художника.</w:t>
            </w:r>
          </w:p>
          <w:p w14:paraId="577A3687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3.2. Изготавливать объемные элементы художественного оформления из различных материалов.</w:t>
            </w:r>
          </w:p>
          <w:p w14:paraId="068AB848" w14:textId="77777777" w:rsidR="00B874F8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3.3. Создавать объемно-пространственные композиции.</w:t>
            </w:r>
          </w:p>
        </w:tc>
        <w:tc>
          <w:tcPr>
            <w:tcW w:w="2375" w:type="dxa"/>
            <w:shd w:val="clear" w:color="auto" w:fill="auto"/>
          </w:tcPr>
          <w:p w14:paraId="12CC5077" w14:textId="77777777" w:rsidR="00DE44F9" w:rsidRPr="00DE44F9" w:rsidRDefault="00B874F8" w:rsidP="00DE44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ПМ.03</w:t>
            </w:r>
            <w:r w:rsidR="00DE44F9" w:rsidRPr="00DE44F9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оформительских работ.</w:t>
            </w:r>
          </w:p>
          <w:p w14:paraId="4337A272" w14:textId="77777777" w:rsidR="00B874F8" w:rsidRPr="00DE44F9" w:rsidRDefault="00B874F8" w:rsidP="00DE44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F9" w:rsidRPr="00B874F8" w14:paraId="1C8588EA" w14:textId="77777777" w:rsidTr="00720167">
        <w:trPr>
          <w:trHeight w:val="124"/>
        </w:trPr>
        <w:tc>
          <w:tcPr>
            <w:tcW w:w="2943" w:type="dxa"/>
            <w:shd w:val="clear" w:color="auto" w:fill="auto"/>
          </w:tcPr>
          <w:p w14:paraId="2005D9C7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ВД.4. Изготовление рекламно-агитационных материалов.</w:t>
            </w:r>
          </w:p>
          <w:p w14:paraId="1B80597F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5F62B70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4.1. Выполнять элементы макетирования.</w:t>
            </w:r>
          </w:p>
          <w:p w14:paraId="6FED3A68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4.2. Подготавливать к использованию исходные изображения, в том числе фотографические.</w:t>
            </w:r>
          </w:p>
          <w:p w14:paraId="7AE695FF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4.3. Комбинировать элементы оформления и надписи в рекламных материалах.</w:t>
            </w:r>
          </w:p>
          <w:p w14:paraId="7B155F54" w14:textId="77777777" w:rsidR="00DE44F9" w:rsidRPr="00DE44F9" w:rsidRDefault="00DE44F9" w:rsidP="00DE4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ПК 4.4. Контролировать качество выполненных работ.</w:t>
            </w:r>
          </w:p>
        </w:tc>
        <w:tc>
          <w:tcPr>
            <w:tcW w:w="2375" w:type="dxa"/>
            <w:shd w:val="clear" w:color="auto" w:fill="auto"/>
          </w:tcPr>
          <w:p w14:paraId="7DF717EB" w14:textId="77777777" w:rsidR="00DE44F9" w:rsidRPr="00DE44F9" w:rsidRDefault="00DE44F9" w:rsidP="00DE44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9">
              <w:rPr>
                <w:rFonts w:ascii="Times New Roman" w:hAnsi="Times New Roman" w:cs="Times New Roman"/>
                <w:sz w:val="24"/>
                <w:szCs w:val="24"/>
              </w:rPr>
              <w:t>ПМ.04. Изготовление рекламно-агитационных материалов.</w:t>
            </w:r>
          </w:p>
          <w:p w14:paraId="0B5D7CB3" w14:textId="77777777" w:rsidR="00DE44F9" w:rsidRPr="00DE44F9" w:rsidRDefault="00DE44F9" w:rsidP="00DE44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E7DF28" w14:textId="77777777" w:rsidR="00063AA8" w:rsidRDefault="00063AA8" w:rsidP="00B874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C51142" w14:textId="77777777" w:rsidR="00720167" w:rsidRDefault="00720167" w:rsidP="00B874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4D7F7" w14:textId="77777777" w:rsidR="00720167" w:rsidRPr="00063AA8" w:rsidRDefault="00720167" w:rsidP="00B874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8C62A" w14:textId="77777777" w:rsidR="00063AA8" w:rsidRPr="00063AA8" w:rsidRDefault="00063AA8" w:rsidP="00063AA8">
      <w:pPr>
        <w:pStyle w:val="a5"/>
        <w:ind w:left="0"/>
        <w:jc w:val="both"/>
        <w:rPr>
          <w:rFonts w:ascii="Times New Roman" w:hAnsi="Times New Roman"/>
          <w:b/>
          <w:shd w:val="clear" w:color="auto" w:fill="FFFFFF"/>
        </w:rPr>
      </w:pPr>
      <w:r w:rsidRPr="00063AA8">
        <w:rPr>
          <w:rFonts w:ascii="Times New Roman" w:hAnsi="Times New Roman"/>
          <w:b/>
          <w:shd w:val="clear" w:color="auto" w:fill="FFFFFF"/>
        </w:rPr>
        <w:lastRenderedPageBreak/>
        <w:t>2. СТРУКТУРА ПРОЦЕДУР ГИА И ПОРЯДОК ПРОВЕДЕНИЯ</w:t>
      </w:r>
    </w:p>
    <w:p w14:paraId="7F8721C7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b/>
          <w:shd w:val="clear" w:color="auto" w:fill="FFFFFF"/>
        </w:rPr>
      </w:pPr>
    </w:p>
    <w:p w14:paraId="7E27DE67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b/>
          <w:shd w:val="clear" w:color="auto" w:fill="FFFFFF"/>
        </w:rPr>
      </w:pPr>
      <w:r w:rsidRPr="00063AA8">
        <w:rPr>
          <w:rFonts w:ascii="Times New Roman" w:hAnsi="Times New Roman"/>
          <w:b/>
          <w:shd w:val="clear" w:color="auto" w:fill="FFFFFF"/>
        </w:rPr>
        <w:t>2.1. Структура задания для процедуры ГИА</w:t>
      </w:r>
    </w:p>
    <w:p w14:paraId="5A8C1339" w14:textId="0BA4C1DE" w:rsidR="00063AA8" w:rsidRPr="00B874F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 xml:space="preserve">Государственная итоговая аттестация проводится в целях определения соответствия результатов освоения студентами основной образовательной программы среднего профессионального образования по </w:t>
      </w:r>
      <w:r w:rsidR="004C7314">
        <w:rPr>
          <w:rFonts w:ascii="Times New Roman" w:hAnsi="Times New Roman"/>
          <w:iCs/>
          <w:shd w:val="clear" w:color="auto" w:fill="FFFFFF"/>
        </w:rPr>
        <w:t xml:space="preserve">професии </w:t>
      </w:r>
      <w:r w:rsidR="004C7314" w:rsidRPr="00DE44F9">
        <w:rPr>
          <w:rFonts w:ascii="Times New Roman" w:hAnsi="Times New Roman"/>
        </w:rPr>
        <w:t>54.01.01. Исполнитель художественно-оформительских работ</w:t>
      </w:r>
      <w:r w:rsidR="004C7314">
        <w:rPr>
          <w:rFonts w:ascii="Times New Roman" w:hAnsi="Times New Roman"/>
        </w:rPr>
        <w:t xml:space="preserve">, </w:t>
      </w:r>
      <w:r w:rsidRPr="00063AA8">
        <w:rPr>
          <w:rFonts w:ascii="Times New Roman" w:hAnsi="Times New Roman"/>
          <w:iCs/>
          <w:shd w:val="clear" w:color="auto" w:fill="FFFFFF"/>
        </w:rPr>
        <w:t xml:space="preserve">соответствующим требованиям ФГОС СПО по </w:t>
      </w:r>
      <w:r w:rsidR="004C7314">
        <w:rPr>
          <w:rFonts w:ascii="Times New Roman" w:hAnsi="Times New Roman"/>
          <w:iCs/>
          <w:shd w:val="clear" w:color="auto" w:fill="FFFFFF"/>
        </w:rPr>
        <w:t xml:space="preserve">професии </w:t>
      </w:r>
      <w:r w:rsidR="004C7314" w:rsidRPr="00DE44F9">
        <w:rPr>
          <w:rFonts w:ascii="Times New Roman" w:hAnsi="Times New Roman"/>
        </w:rPr>
        <w:t xml:space="preserve">54.01.01. </w:t>
      </w:r>
      <w:r w:rsidR="004C7314" w:rsidRPr="004C7314">
        <w:rPr>
          <w:rFonts w:ascii="Times New Roman" w:hAnsi="Times New Roman"/>
        </w:rPr>
        <w:t xml:space="preserve">Исполнитель художественно-оформительских работ утверждённого приказом Минобрнауки РФ от 2 августа 2014 г., №668 с измененями от </w:t>
      </w:r>
      <w:r w:rsidR="004A5787" w:rsidRPr="004A5787">
        <w:rPr>
          <w:rFonts w:ascii="Times New Roman" w:hAnsi="Times New Roman"/>
        </w:rPr>
        <w:t>03.07.2024</w:t>
      </w:r>
      <w:r w:rsidR="004A5787">
        <w:rPr>
          <w:rFonts w:ascii="Times New Roman" w:hAnsi="Times New Roman"/>
        </w:rPr>
        <w:t>г.</w:t>
      </w:r>
    </w:p>
    <w:p w14:paraId="4ACA4AA6" w14:textId="2DE9E10A" w:rsidR="00063AA8" w:rsidRPr="00D331C0" w:rsidRDefault="00063AA8" w:rsidP="00D331C0">
      <w:pPr>
        <w:pStyle w:val="a5"/>
        <w:ind w:left="0" w:firstLine="709"/>
        <w:jc w:val="both"/>
        <w:rPr>
          <w:rFonts w:ascii="Times New Roman" w:hAnsi="Times New Roman"/>
        </w:rPr>
      </w:pPr>
      <w:r w:rsidRPr="00D331C0">
        <w:rPr>
          <w:rFonts w:ascii="Times New Roman" w:hAnsi="Times New Roman"/>
          <w:iCs/>
          <w:shd w:val="clear" w:color="auto" w:fill="FFFFFF"/>
        </w:rPr>
        <w:t xml:space="preserve">Государственная итоговая аттестация по </w:t>
      </w:r>
      <w:r w:rsidR="00D331C0" w:rsidRPr="00D331C0">
        <w:rPr>
          <w:rFonts w:ascii="Times New Roman" w:hAnsi="Times New Roman"/>
          <w:iCs/>
          <w:shd w:val="clear" w:color="auto" w:fill="FFFFFF"/>
        </w:rPr>
        <w:t>профессии</w:t>
      </w:r>
      <w:r w:rsidR="004C7314" w:rsidRPr="00D331C0">
        <w:rPr>
          <w:rFonts w:ascii="Times New Roman" w:hAnsi="Times New Roman"/>
          <w:iCs/>
          <w:shd w:val="clear" w:color="auto" w:fill="FFFFFF"/>
        </w:rPr>
        <w:t xml:space="preserve"> </w:t>
      </w:r>
      <w:r w:rsidR="004C7314" w:rsidRPr="00D331C0">
        <w:rPr>
          <w:rFonts w:ascii="Times New Roman" w:hAnsi="Times New Roman"/>
        </w:rPr>
        <w:t>54.01.01. Исполнитель художественно-оформительских работ</w:t>
      </w:r>
      <w:r w:rsidR="00B874F8" w:rsidRPr="00D331C0">
        <w:rPr>
          <w:rFonts w:ascii="Times New Roman" w:hAnsi="Times New Roman"/>
        </w:rPr>
        <w:t xml:space="preserve">: </w:t>
      </w:r>
      <w:r w:rsidR="004C7314" w:rsidRPr="00D331C0">
        <w:rPr>
          <w:rFonts w:ascii="Times New Roman" w:hAnsi="Times New Roman"/>
        </w:rPr>
        <w:t>включает защиту выпускной квалификационной работы (выпускная практическая квалификационная работа и письменная экзаменационная работа).</w:t>
      </w:r>
    </w:p>
    <w:p w14:paraId="33BDA309" w14:textId="3AD86A39" w:rsidR="00D55347" w:rsidRPr="00D331C0" w:rsidRDefault="00D55347" w:rsidP="00D331C0">
      <w:pPr>
        <w:pStyle w:val="a5"/>
        <w:ind w:left="0" w:firstLine="709"/>
        <w:jc w:val="both"/>
        <w:rPr>
          <w:rFonts w:ascii="Times New Roman" w:hAnsi="Times New Roman"/>
        </w:rPr>
      </w:pPr>
      <w:r w:rsidRPr="00D331C0">
        <w:rPr>
          <w:rFonts w:ascii="Times New Roman" w:hAnsi="Times New Roman"/>
        </w:rPr>
        <w:t>Обязательные требования - соответствие тематики выпускной квалификационной работы содержанию одного или нескольких профессиональных модулей; выпускная практическая квалификационная работа должна предусматривать сложность работы не ниже разряда по профессии рабочего, предусмотренного ФГОС СПО.</w:t>
      </w:r>
    </w:p>
    <w:p w14:paraId="2CBBD3C0" w14:textId="25D9D7E6" w:rsidR="00D55347" w:rsidRPr="00D331C0" w:rsidRDefault="00D55347" w:rsidP="00D331C0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D331C0">
        <w:rPr>
          <w:rFonts w:ascii="Times New Roman" w:hAnsi="Times New Roman"/>
        </w:rPr>
        <w:t>При определении итоговой (комплексной) оценки выпускной квалификационной работы государственная экзаменационная комиссия учитывает итоги успеваемости и посещаемости студента по дисциплинам и профессиональным модулям, выполнение программы учебной и производственной практики, данные производственной характеристики</w:t>
      </w:r>
    </w:p>
    <w:p w14:paraId="15A3011C" w14:textId="77777777" w:rsidR="00D55347" w:rsidRPr="00D331C0" w:rsidRDefault="00D55347" w:rsidP="00D331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 xml:space="preserve">Рекомендуемый объем письменной экзаменационной работы составляет до 15-25 страниц. В указанный объем страниц приложения не включаются. </w:t>
      </w:r>
    </w:p>
    <w:p w14:paraId="296E498B" w14:textId="77777777" w:rsidR="00D55347" w:rsidRPr="00D331C0" w:rsidRDefault="00D55347" w:rsidP="00D331C0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>Структура письменной экзаменационной работы:</w:t>
      </w:r>
    </w:p>
    <w:p w14:paraId="07082015" w14:textId="77777777" w:rsidR="00D55347" w:rsidRPr="00D331C0" w:rsidRDefault="00D55347" w:rsidP="00D331C0">
      <w:pPr>
        <w:pStyle w:val="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1C0">
        <w:rPr>
          <w:rFonts w:ascii="Times New Roman" w:hAnsi="Times New Roman"/>
          <w:sz w:val="24"/>
          <w:szCs w:val="24"/>
        </w:rPr>
        <w:t>титульный лист;</w:t>
      </w:r>
    </w:p>
    <w:p w14:paraId="5DC37D26" w14:textId="77777777" w:rsidR="00D55347" w:rsidRPr="00D331C0" w:rsidRDefault="00D55347" w:rsidP="00D331C0">
      <w:pPr>
        <w:pStyle w:val="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1C0">
        <w:rPr>
          <w:rFonts w:ascii="Times New Roman" w:hAnsi="Times New Roman"/>
          <w:sz w:val="24"/>
          <w:szCs w:val="24"/>
        </w:rPr>
        <w:t>отзыв;</w:t>
      </w:r>
    </w:p>
    <w:p w14:paraId="2FA50B80" w14:textId="77777777" w:rsidR="00D55347" w:rsidRPr="00D331C0" w:rsidRDefault="00D55347" w:rsidP="00D331C0">
      <w:pPr>
        <w:pStyle w:val="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1C0">
        <w:rPr>
          <w:rFonts w:ascii="Times New Roman" w:hAnsi="Times New Roman"/>
          <w:sz w:val="24"/>
          <w:szCs w:val="24"/>
        </w:rPr>
        <w:t>задание на ВКР (выпускная практическая квалификационная работа и письменная экзаменационная работа);</w:t>
      </w:r>
    </w:p>
    <w:p w14:paraId="69B6E82B" w14:textId="77777777" w:rsidR="00D55347" w:rsidRPr="00D331C0" w:rsidRDefault="00D55347" w:rsidP="00D331C0">
      <w:pPr>
        <w:pStyle w:val="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1C0">
        <w:rPr>
          <w:rFonts w:ascii="Times New Roman" w:hAnsi="Times New Roman"/>
          <w:sz w:val="24"/>
          <w:szCs w:val="24"/>
        </w:rPr>
        <w:t>содержание (с указанием страниц);</w:t>
      </w:r>
    </w:p>
    <w:p w14:paraId="28F59C14" w14:textId="77777777" w:rsidR="00D55347" w:rsidRPr="00D331C0" w:rsidRDefault="00D55347" w:rsidP="00D331C0">
      <w:pPr>
        <w:pStyle w:val="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1C0">
        <w:rPr>
          <w:rFonts w:ascii="Times New Roman" w:hAnsi="Times New Roman"/>
          <w:sz w:val="24"/>
          <w:szCs w:val="24"/>
        </w:rPr>
        <w:t>введение;</w:t>
      </w:r>
    </w:p>
    <w:p w14:paraId="717178AA" w14:textId="77777777" w:rsidR="00D55347" w:rsidRPr="00D331C0" w:rsidRDefault="00D55347" w:rsidP="00D331C0">
      <w:pPr>
        <w:pStyle w:val="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1C0">
        <w:rPr>
          <w:rFonts w:ascii="Times New Roman" w:hAnsi="Times New Roman"/>
          <w:sz w:val="24"/>
          <w:szCs w:val="24"/>
        </w:rPr>
        <w:t>теоретическая часть;</w:t>
      </w:r>
    </w:p>
    <w:p w14:paraId="292F03F3" w14:textId="77777777" w:rsidR="00D55347" w:rsidRPr="00D331C0" w:rsidRDefault="00D55347" w:rsidP="00D331C0">
      <w:pPr>
        <w:pStyle w:val="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1C0">
        <w:rPr>
          <w:rFonts w:ascii="Times New Roman" w:hAnsi="Times New Roman"/>
          <w:sz w:val="24"/>
          <w:szCs w:val="24"/>
        </w:rPr>
        <w:t>практическая часть;</w:t>
      </w:r>
    </w:p>
    <w:p w14:paraId="0BB7543A" w14:textId="77777777" w:rsidR="00D55347" w:rsidRPr="00D331C0" w:rsidRDefault="00D55347" w:rsidP="00D331C0">
      <w:pPr>
        <w:pStyle w:val="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1C0">
        <w:rPr>
          <w:rFonts w:ascii="Times New Roman" w:hAnsi="Times New Roman"/>
          <w:sz w:val="24"/>
          <w:szCs w:val="24"/>
        </w:rPr>
        <w:t>заключение;</w:t>
      </w:r>
    </w:p>
    <w:p w14:paraId="1326EB79" w14:textId="77777777" w:rsidR="00D55347" w:rsidRPr="00D331C0" w:rsidRDefault="00D55347" w:rsidP="00D331C0">
      <w:pPr>
        <w:pStyle w:val="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1C0">
        <w:rPr>
          <w:rFonts w:ascii="Times New Roman" w:hAnsi="Times New Roman"/>
          <w:sz w:val="24"/>
          <w:szCs w:val="24"/>
        </w:rPr>
        <w:t>список литературы;</w:t>
      </w:r>
    </w:p>
    <w:p w14:paraId="57242F7D" w14:textId="77777777" w:rsidR="00D55347" w:rsidRPr="00D331C0" w:rsidRDefault="00D55347" w:rsidP="00D331C0">
      <w:pPr>
        <w:pStyle w:val="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1C0">
        <w:rPr>
          <w:rFonts w:ascii="Times New Roman" w:hAnsi="Times New Roman"/>
          <w:sz w:val="24"/>
          <w:szCs w:val="24"/>
        </w:rPr>
        <w:t>приложения.</w:t>
      </w:r>
    </w:p>
    <w:p w14:paraId="3A53A1E6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</w:p>
    <w:p w14:paraId="3576C255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b/>
        </w:rPr>
      </w:pPr>
      <w:r w:rsidRPr="00063AA8">
        <w:rPr>
          <w:rFonts w:ascii="Times New Roman" w:hAnsi="Times New Roman"/>
          <w:b/>
        </w:rPr>
        <w:t xml:space="preserve">2.2. Порядок проведения процедуры </w:t>
      </w:r>
    </w:p>
    <w:p w14:paraId="2809FF30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Для государственной итоговой аттестации образовательной организацией разрабатывается программа государственной итоговой аттестации и фонд оценочных средств.</w:t>
      </w:r>
    </w:p>
    <w:p w14:paraId="228F92C8" w14:textId="3161F34E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по </w:t>
      </w:r>
      <w:r w:rsidR="003F07C1">
        <w:rPr>
          <w:rFonts w:ascii="Times New Roman" w:hAnsi="Times New Roman"/>
          <w:iCs/>
          <w:shd w:val="clear" w:color="auto" w:fill="FFFFFF"/>
        </w:rPr>
        <w:t xml:space="preserve">профессии </w:t>
      </w:r>
      <w:r w:rsidR="003F07C1" w:rsidRPr="00DE44F9">
        <w:rPr>
          <w:rFonts w:ascii="Times New Roman" w:hAnsi="Times New Roman"/>
        </w:rPr>
        <w:t xml:space="preserve">54.01.01. </w:t>
      </w:r>
      <w:r w:rsidR="003F07C1" w:rsidRPr="004C7314">
        <w:rPr>
          <w:rFonts w:ascii="Times New Roman" w:hAnsi="Times New Roman"/>
        </w:rPr>
        <w:t>Исполнитель художественно-оформительских работ</w:t>
      </w:r>
    </w:p>
    <w:p w14:paraId="78FEBAED" w14:textId="0CB7B3CD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Программа государственной итоговой аттестации, </w:t>
      </w:r>
      <w:r w:rsidR="003F07C1">
        <w:rPr>
          <w:rFonts w:ascii="Times New Roman" w:hAnsi="Times New Roman"/>
          <w:iCs/>
        </w:rPr>
        <w:t xml:space="preserve">требования к </w:t>
      </w:r>
      <w:r w:rsidR="003F07C1" w:rsidRPr="00D331C0">
        <w:rPr>
          <w:rFonts w:ascii="Times New Roman" w:hAnsi="Times New Roman"/>
        </w:rPr>
        <w:t xml:space="preserve">выпускной квалификационной работы (выпускная практическая квалификационная работа и письменная </w:t>
      </w:r>
      <w:r w:rsidR="003F07C1" w:rsidRPr="00D331C0">
        <w:rPr>
          <w:rFonts w:ascii="Times New Roman" w:hAnsi="Times New Roman"/>
        </w:rPr>
        <w:lastRenderedPageBreak/>
        <w:t>экзаменационная работа)</w:t>
      </w:r>
      <w:r w:rsidRPr="00063AA8">
        <w:rPr>
          <w:rFonts w:ascii="Times New Roman" w:hAnsi="Times New Roman"/>
          <w:iCs/>
        </w:rPr>
        <w:t xml:space="preserve">, а также критерии оценки, утвержденные образовательной организацией, доводятся до сведения обучающихся, не позднее, чем за шесть месяцев до начала государственной итоговой аттестации. Программа государственной итоговой аттестации, методика оценивания результатов, требования </w:t>
      </w:r>
      <w:r w:rsidR="003F07C1">
        <w:rPr>
          <w:rFonts w:ascii="Times New Roman" w:hAnsi="Times New Roman"/>
          <w:iCs/>
        </w:rPr>
        <w:t xml:space="preserve">к </w:t>
      </w:r>
      <w:r w:rsidR="003F07C1" w:rsidRPr="00D331C0">
        <w:rPr>
          <w:rFonts w:ascii="Times New Roman" w:hAnsi="Times New Roman"/>
        </w:rPr>
        <w:t xml:space="preserve">выпускной квалификационной работы </w:t>
      </w:r>
      <w:r w:rsidRPr="00063AA8">
        <w:rPr>
          <w:rFonts w:ascii="Times New Roman" w:hAnsi="Times New Roman"/>
          <w:iCs/>
        </w:rPr>
        <w:t>определяются с учетом основной образовательной программы среднего профессионального образования по</w:t>
      </w:r>
      <w:r w:rsidR="003F07C1" w:rsidRPr="003F07C1">
        <w:rPr>
          <w:rFonts w:ascii="Times New Roman" w:hAnsi="Times New Roman"/>
          <w:iCs/>
          <w:shd w:val="clear" w:color="auto" w:fill="FFFFFF"/>
        </w:rPr>
        <w:t xml:space="preserve"> </w:t>
      </w:r>
      <w:r w:rsidR="003F07C1" w:rsidRPr="00D331C0">
        <w:rPr>
          <w:rFonts w:ascii="Times New Roman" w:hAnsi="Times New Roman"/>
          <w:iCs/>
          <w:shd w:val="clear" w:color="auto" w:fill="FFFFFF"/>
        </w:rPr>
        <w:t xml:space="preserve">профессии </w:t>
      </w:r>
      <w:r w:rsidR="003F07C1" w:rsidRPr="00D331C0">
        <w:rPr>
          <w:rFonts w:ascii="Times New Roman" w:hAnsi="Times New Roman"/>
        </w:rPr>
        <w:t>54.01.01. Исполнитель художественно-оформительских работ</w:t>
      </w:r>
      <w:r w:rsidR="003F07C1" w:rsidRPr="00063AA8">
        <w:rPr>
          <w:rFonts w:ascii="Times New Roman" w:hAnsi="Times New Roman"/>
          <w:iCs/>
        </w:rPr>
        <w:t xml:space="preserve"> </w:t>
      </w:r>
      <w:r w:rsidR="003F07C1">
        <w:rPr>
          <w:rFonts w:ascii="Times New Roman" w:hAnsi="Times New Roman"/>
          <w:iCs/>
        </w:rPr>
        <w:t xml:space="preserve">и </w:t>
      </w:r>
      <w:r w:rsidRPr="00063AA8">
        <w:rPr>
          <w:rFonts w:ascii="Times New Roman" w:hAnsi="Times New Roman"/>
          <w:iCs/>
        </w:rPr>
        <w:t>утверждаются профессиональной образовательной организацией после их обсуждения на заседании педагогического совета образовательной организации с участием председателей государственных экзаменационных комиссий.</w:t>
      </w:r>
    </w:p>
    <w:p w14:paraId="5F55FFBF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Перечень документов к проведению государственной итоговой аттестации:</w:t>
      </w:r>
    </w:p>
    <w:p w14:paraId="014120BA" w14:textId="6B35F7D8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Программа государственной итоговой аттестации по </w:t>
      </w:r>
      <w:r w:rsidR="00720167">
        <w:rPr>
          <w:rFonts w:ascii="Times New Roman" w:hAnsi="Times New Roman"/>
          <w:iCs/>
        </w:rPr>
        <w:t>профессии</w:t>
      </w:r>
    </w:p>
    <w:p w14:paraId="3A9126FC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Приказ о допуске выпускников к государственной итоговой аттестации</w:t>
      </w:r>
    </w:p>
    <w:p w14:paraId="6D9159DA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Протокол ознакомления обучающихся с Программой проведения государственной итоговой аттестации</w:t>
      </w:r>
    </w:p>
    <w:p w14:paraId="7C30F05C" w14:textId="36D2D4FF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Приказ о закреплении тем </w:t>
      </w:r>
      <w:r w:rsidR="003F07C1" w:rsidRPr="00D331C0">
        <w:rPr>
          <w:rFonts w:ascii="Times New Roman" w:hAnsi="Times New Roman"/>
        </w:rPr>
        <w:t>выпускн</w:t>
      </w:r>
      <w:r w:rsidR="003F07C1">
        <w:rPr>
          <w:rFonts w:ascii="Times New Roman" w:hAnsi="Times New Roman"/>
        </w:rPr>
        <w:t>ых</w:t>
      </w:r>
      <w:r w:rsidR="003F07C1" w:rsidRPr="00D331C0">
        <w:rPr>
          <w:rFonts w:ascii="Times New Roman" w:hAnsi="Times New Roman"/>
        </w:rPr>
        <w:t xml:space="preserve"> квалификационн</w:t>
      </w:r>
      <w:r w:rsidR="003F07C1">
        <w:rPr>
          <w:rFonts w:ascii="Times New Roman" w:hAnsi="Times New Roman"/>
        </w:rPr>
        <w:t>ых</w:t>
      </w:r>
      <w:r w:rsidR="003F07C1" w:rsidRPr="00D331C0">
        <w:rPr>
          <w:rFonts w:ascii="Times New Roman" w:hAnsi="Times New Roman"/>
        </w:rPr>
        <w:t xml:space="preserve"> работ</w:t>
      </w:r>
      <w:r w:rsidR="004B6A1A">
        <w:rPr>
          <w:rFonts w:ascii="Times New Roman" w:hAnsi="Times New Roman"/>
          <w:iCs/>
        </w:rPr>
        <w:t>,</w:t>
      </w:r>
      <w:r w:rsidRPr="00063AA8">
        <w:rPr>
          <w:rFonts w:ascii="Times New Roman" w:hAnsi="Times New Roman"/>
          <w:iCs/>
        </w:rPr>
        <w:t xml:space="preserve"> назначении руководителей и консультантов по ним</w:t>
      </w:r>
    </w:p>
    <w:p w14:paraId="7C81F679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Фонд оценочных средств для проведения государственной итоговой аттестации</w:t>
      </w:r>
    </w:p>
    <w:p w14:paraId="20D9864E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Сводная ведомость итоговых оценок</w:t>
      </w:r>
    </w:p>
    <w:p w14:paraId="54022C09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Приказ руководителя профессиональной образовательной организации об утверждении состава государственной экзаменационной комиссии</w:t>
      </w:r>
    </w:p>
    <w:p w14:paraId="72603CF8" w14:textId="2AE02D79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Протокол заседания государственной экзаменационной комиссии по защите </w:t>
      </w:r>
      <w:r w:rsidR="003F07C1">
        <w:rPr>
          <w:rFonts w:ascii="Times New Roman" w:hAnsi="Times New Roman"/>
          <w:iCs/>
        </w:rPr>
        <w:t>выпускной квалификационной работе</w:t>
      </w:r>
      <w:r w:rsidR="004B6A1A">
        <w:rPr>
          <w:rFonts w:ascii="Times New Roman" w:hAnsi="Times New Roman"/>
          <w:iCs/>
        </w:rPr>
        <w:t xml:space="preserve"> </w:t>
      </w:r>
    </w:p>
    <w:p w14:paraId="710FDEEA" w14:textId="23A61B95" w:rsidR="00063AA8" w:rsidRPr="00307951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color w:val="auto"/>
        </w:rPr>
      </w:pPr>
      <w:r w:rsidRPr="00307951">
        <w:rPr>
          <w:rFonts w:ascii="Times New Roman" w:hAnsi="Times New Roman"/>
          <w:iCs/>
          <w:color w:val="auto"/>
        </w:rPr>
        <w:t xml:space="preserve">Требования к структуре и содержанию </w:t>
      </w:r>
      <w:r w:rsidR="00307951" w:rsidRPr="00307951">
        <w:rPr>
          <w:rFonts w:ascii="Times New Roman" w:hAnsi="Times New Roman"/>
          <w:iCs/>
          <w:color w:val="auto"/>
        </w:rPr>
        <w:t>выпускной квалификационной</w:t>
      </w:r>
      <w:r w:rsidRPr="00307951">
        <w:rPr>
          <w:rFonts w:ascii="Times New Roman" w:hAnsi="Times New Roman"/>
          <w:iCs/>
          <w:color w:val="auto"/>
        </w:rPr>
        <w:t xml:space="preserve"> работы </w:t>
      </w:r>
      <w:r w:rsidR="004B6A1A" w:rsidRPr="00307951">
        <w:rPr>
          <w:rFonts w:ascii="Times New Roman" w:hAnsi="Times New Roman"/>
          <w:iCs/>
          <w:color w:val="auto"/>
        </w:rPr>
        <w:t>,</w:t>
      </w:r>
      <w:r w:rsidRPr="00307951">
        <w:rPr>
          <w:rFonts w:ascii="Times New Roman" w:hAnsi="Times New Roman"/>
          <w:iCs/>
          <w:color w:val="auto"/>
        </w:rPr>
        <w:t xml:space="preserve"> а также критерии оценки представлены в разделе </w:t>
      </w:r>
      <w:r w:rsidR="00307951" w:rsidRPr="00307951">
        <w:rPr>
          <w:rFonts w:ascii="Times New Roman" w:hAnsi="Times New Roman"/>
          <w:iCs/>
          <w:color w:val="auto"/>
        </w:rPr>
        <w:t>3</w:t>
      </w:r>
      <w:r w:rsidRPr="00307951">
        <w:rPr>
          <w:rFonts w:ascii="Times New Roman" w:hAnsi="Times New Roman"/>
          <w:iCs/>
          <w:color w:val="auto"/>
        </w:rPr>
        <w:t xml:space="preserve"> настоящего документа.</w:t>
      </w:r>
    </w:p>
    <w:p w14:paraId="7DD3F594" w14:textId="7AA3C994" w:rsidR="00063AA8" w:rsidRPr="00307951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color w:val="auto"/>
        </w:rPr>
      </w:pPr>
      <w:r w:rsidRPr="00307951">
        <w:rPr>
          <w:rFonts w:ascii="Times New Roman" w:hAnsi="Times New Roman"/>
          <w:iCs/>
          <w:color w:val="auto"/>
        </w:rPr>
        <w:t xml:space="preserve">Результаты государственной итоговой аттестации определяются оценками «отлично», «хорошо», «удовлетворительно», «неудовлетворительно» и объявляются в тот же день после оформления в установленном порядке протоколов заседаний государственных экзаменационных комиссий (критерии </w:t>
      </w:r>
      <w:r w:rsidR="003F07C1" w:rsidRPr="00307951">
        <w:rPr>
          <w:rFonts w:ascii="Times New Roman" w:hAnsi="Times New Roman"/>
          <w:iCs/>
          <w:color w:val="auto"/>
        </w:rPr>
        <w:t xml:space="preserve">выпускной квалификационной </w:t>
      </w:r>
      <w:r w:rsidRPr="00307951">
        <w:rPr>
          <w:rFonts w:ascii="Times New Roman" w:hAnsi="Times New Roman"/>
          <w:iCs/>
          <w:color w:val="auto"/>
        </w:rPr>
        <w:t xml:space="preserve"> работы представлены в разделе </w:t>
      </w:r>
      <w:r w:rsidR="00307951">
        <w:rPr>
          <w:rFonts w:ascii="Times New Roman" w:hAnsi="Times New Roman"/>
          <w:iCs/>
          <w:color w:val="auto"/>
        </w:rPr>
        <w:t>3</w:t>
      </w:r>
      <w:r w:rsidRPr="00307951">
        <w:rPr>
          <w:rFonts w:ascii="Times New Roman" w:hAnsi="Times New Roman"/>
          <w:iCs/>
          <w:color w:val="auto"/>
        </w:rPr>
        <w:t xml:space="preserve"> настоящего документа).</w:t>
      </w:r>
    </w:p>
    <w:p w14:paraId="478135B6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Для выпускников из числа лиц с ограниченными возможностями здоровья государственная итоговая аттестация проводится образовательной организацией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 </w:t>
      </w:r>
    </w:p>
    <w:p w14:paraId="42F66634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При проведении государственной итоговой аттестации обеспечивается соблюдение следующих требований: проведение государственной итоговой аттестации для лиц с ограниченными возможностями здоровья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государственной итоговой аттестации; присутствие в аудитории ассистента, оказывающего выпускникам необходимую техническую помощь с учетом их индивидуальных особенностей (занять рабочее место, передвигаться, общаться с членами государственной экзаменационной комиссии); пользование необходимыми выпускникам техническими средствами при прохождении государственной итоговой аттестации с учетом их индивидуальных особенностей; 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 </w:t>
      </w:r>
    </w:p>
    <w:p w14:paraId="01BB9FA1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Выпускники или родители (законные представители) несовершеннолетних выпускников не позднее, чем за 3 месяца до начала государственной итоговой аттестации </w:t>
      </w:r>
      <w:r w:rsidRPr="00063AA8">
        <w:rPr>
          <w:rFonts w:ascii="Times New Roman" w:hAnsi="Times New Roman"/>
          <w:iCs/>
        </w:rPr>
        <w:lastRenderedPageBreak/>
        <w:t>подают письменное заявление о необходимости создания для них специальных условий при проведении государственной итоговой аттестации.</w:t>
      </w:r>
    </w:p>
    <w:p w14:paraId="15E78296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Лицам, не проходившим государственной итоговой аттестации по уважительной причине, предоставляется возможность пройти государственную итоговую аттестацию без отчисления из образовательной организации. </w:t>
      </w:r>
    </w:p>
    <w:p w14:paraId="6D897694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Дополнительные заседания государственных экзаменационных комиссий организуются в установленные образовательной организацией сроки, но не позднее четырех месяцев после подачи заявления лицом, не проходившим государственной итоговой аттестации по уважительной причине. </w:t>
      </w:r>
    </w:p>
    <w:p w14:paraId="4D97048D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проходят государственную итоговую аттестацию не ранее чем через шесть месяцев после прохождения государственной итоговой аттестации впервые. </w:t>
      </w:r>
    </w:p>
    <w:p w14:paraId="35966792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Для прохождения государственной итоговой аттестации лицо, не прошедшее государственную итоговую аттестацию по неуважительной причине или получившее на государственной итоговой аттестации неудовлетворительную оценку, восстанавливается в образовательной организации на период времени, не менее предусмотренного календарным учебным графиком для прохождения государственной итоговой аттестации соответствующей образовательной программы среднего профессионального образования. </w:t>
      </w:r>
    </w:p>
    <w:p w14:paraId="6610176A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Повторное прохождение государственной итоговой аттестации для одного лица назначается образовательной организацией не более двух раз. </w:t>
      </w:r>
    </w:p>
    <w:p w14:paraId="125F3360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Решение государственной экзаменационной комиссии оформляется протоколом, который подписывается председателем государственной экзаменационной комиссии (в случае отсутствия председателя - его заместителем) и секретарем государственной экзаменационной комиссии и хранится в архиве профессиональной образовательной организации.</w:t>
      </w:r>
    </w:p>
    <w:p w14:paraId="0629AB59" w14:textId="77777777" w:rsidR="004A4DB5" w:rsidRPr="00063AA8" w:rsidRDefault="004A4DB5" w:rsidP="003F07C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9F33E7" w14:textId="0A84742F" w:rsidR="00063AA8" w:rsidRPr="00063AA8" w:rsidRDefault="003F07C1" w:rsidP="00063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63AA8" w:rsidRPr="00063AA8">
        <w:rPr>
          <w:rFonts w:ascii="Times New Roman" w:hAnsi="Times New Roman" w:cs="Times New Roman"/>
          <w:b/>
          <w:sz w:val="24"/>
          <w:szCs w:val="24"/>
        </w:rPr>
        <w:t xml:space="preserve">. ПОРЯДОК ОРГАНИЗАЦИИ И ПРОВЕДЕНИЯ ЗАЩИТЫ </w:t>
      </w:r>
      <w:r>
        <w:rPr>
          <w:rFonts w:ascii="Times New Roman" w:hAnsi="Times New Roman" w:cs="Times New Roman"/>
          <w:b/>
          <w:sz w:val="24"/>
          <w:szCs w:val="24"/>
        </w:rPr>
        <w:t>ВЫПУСКОЙ КВАЛИФИКАЦИОННОЙ</w:t>
      </w:r>
      <w:r w:rsidR="00063AA8" w:rsidRPr="00063AA8"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</w:p>
    <w:p w14:paraId="0196CBBC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12A239" w14:textId="2DA8BA16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/>
        </w:rPr>
      </w:pPr>
      <w:r w:rsidRPr="00063AA8">
        <w:rPr>
          <w:rFonts w:ascii="Times New Roman" w:hAnsi="Times New Roman"/>
        </w:rPr>
        <w:t xml:space="preserve">Программа организации проведения защиты </w:t>
      </w:r>
      <w:r w:rsidR="003F07C1" w:rsidRPr="00D331C0">
        <w:rPr>
          <w:rFonts w:ascii="Times New Roman" w:hAnsi="Times New Roman"/>
        </w:rPr>
        <w:t>выпускной квалификационной работы</w:t>
      </w:r>
      <w:r w:rsidR="003F07C1">
        <w:rPr>
          <w:rFonts w:ascii="Times New Roman" w:hAnsi="Times New Roman"/>
        </w:rPr>
        <w:t>:</w:t>
      </w:r>
    </w:p>
    <w:p w14:paraId="033AF0E9" w14:textId="77777777" w:rsidR="00307951" w:rsidRDefault="003F07C1" w:rsidP="003F07C1">
      <w:pPr>
        <w:pStyle w:val="a5"/>
        <w:widowControl/>
        <w:ind w:left="0" w:firstLine="709"/>
        <w:jc w:val="both"/>
        <w:rPr>
          <w:rFonts w:ascii="Times New Roman" w:hAnsi="Times New Roman"/>
        </w:rPr>
      </w:pPr>
      <w:r w:rsidRPr="003F07C1">
        <w:rPr>
          <w:rFonts w:ascii="Times New Roman" w:hAnsi="Times New Roman"/>
        </w:rPr>
        <w:t xml:space="preserve">Выпускная квалификационная работа предполагает выявить способность студента к: </w:t>
      </w:r>
    </w:p>
    <w:p w14:paraId="264E8F36" w14:textId="77777777" w:rsidR="00307951" w:rsidRDefault="003F07C1" w:rsidP="003F07C1">
      <w:pPr>
        <w:pStyle w:val="a5"/>
        <w:widowControl/>
        <w:ind w:left="0" w:firstLine="709"/>
        <w:jc w:val="both"/>
        <w:rPr>
          <w:rFonts w:ascii="Times New Roman" w:hAnsi="Times New Roman"/>
        </w:rPr>
      </w:pPr>
      <w:r w:rsidRPr="003F07C1">
        <w:rPr>
          <w:rFonts w:ascii="Times New Roman" w:hAnsi="Times New Roman"/>
        </w:rPr>
        <w:t xml:space="preserve">- систематизации, закреплению и расширению теоретических знаний и практических навыков по выбранной образовательной программе; </w:t>
      </w:r>
    </w:p>
    <w:p w14:paraId="4C5190CB" w14:textId="77777777" w:rsidR="00307951" w:rsidRDefault="003F07C1" w:rsidP="003F07C1">
      <w:pPr>
        <w:pStyle w:val="a5"/>
        <w:widowControl/>
        <w:ind w:left="0" w:firstLine="709"/>
        <w:jc w:val="both"/>
        <w:rPr>
          <w:rFonts w:ascii="Times New Roman" w:hAnsi="Times New Roman"/>
        </w:rPr>
      </w:pPr>
      <w:r w:rsidRPr="003F07C1">
        <w:rPr>
          <w:rFonts w:ascii="Times New Roman" w:hAnsi="Times New Roman"/>
        </w:rPr>
        <w:t xml:space="preserve">- применению полученных знаний при решении конкретных теоретических и практических задач; развитию навыков ведения самостоятельной работы; применению методик исследования и экспериментирования; </w:t>
      </w:r>
    </w:p>
    <w:p w14:paraId="246B62F9" w14:textId="2ED8C02F" w:rsidR="003F07C1" w:rsidRPr="00307951" w:rsidRDefault="003F07C1" w:rsidP="00307951">
      <w:pPr>
        <w:pStyle w:val="a5"/>
        <w:widowControl/>
        <w:ind w:left="0" w:firstLine="709"/>
        <w:jc w:val="both"/>
        <w:rPr>
          <w:rFonts w:ascii="Times New Roman" w:hAnsi="Times New Roman"/>
        </w:rPr>
      </w:pPr>
      <w:r w:rsidRPr="003F07C1">
        <w:rPr>
          <w:rFonts w:ascii="Times New Roman" w:hAnsi="Times New Roman"/>
        </w:rPr>
        <w:t xml:space="preserve">- умению делать обобщения, выводы, разрабатывать практические рекомендации в </w:t>
      </w:r>
      <w:r w:rsidRPr="00307951">
        <w:rPr>
          <w:rFonts w:ascii="Times New Roman" w:hAnsi="Times New Roman"/>
        </w:rPr>
        <w:t xml:space="preserve">исследуемой области </w:t>
      </w:r>
    </w:p>
    <w:p w14:paraId="2D88035F" w14:textId="06016D80" w:rsidR="00307951" w:rsidRPr="00307951" w:rsidRDefault="004A5787" w:rsidP="00307951">
      <w:pPr>
        <w:shd w:val="clear" w:color="auto" w:fill="FFFFFF"/>
        <w:tabs>
          <w:tab w:val="left" w:pos="387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Примерная т</w:t>
      </w:r>
      <w:r w:rsidR="00307951" w:rsidRPr="00307951">
        <w:rPr>
          <w:rFonts w:ascii="Times New Roman" w:hAnsi="Times New Roman" w:cs="Times New Roman"/>
          <w:b/>
          <w:sz w:val="24"/>
          <w:szCs w:val="24"/>
        </w:rPr>
        <w:t>ематика выпускных квалификационных работ</w:t>
      </w:r>
    </w:p>
    <w:p w14:paraId="5B87FD4B" w14:textId="716C0D60" w:rsidR="00307951" w:rsidRPr="00307951" w:rsidRDefault="00307951" w:rsidP="003079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7951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Pr="00307951">
        <w:rPr>
          <w:rFonts w:ascii="Times New Roman" w:hAnsi="Times New Roman" w:cs="Times New Roman"/>
          <w:bCs/>
          <w:sz w:val="24"/>
          <w:szCs w:val="24"/>
        </w:rPr>
        <w:t>54.01.01</w:t>
      </w:r>
      <w:r w:rsidRPr="003079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7951">
        <w:rPr>
          <w:rFonts w:ascii="Times New Roman" w:hAnsi="Times New Roman" w:cs="Times New Roman"/>
          <w:sz w:val="24"/>
          <w:szCs w:val="24"/>
        </w:rPr>
        <w:t>Исполнитель художественно-оформительских работ»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4847"/>
        <w:gridCol w:w="4394"/>
      </w:tblGrid>
      <w:tr w:rsidR="00307951" w:rsidRPr="00307951" w14:paraId="60AB95A0" w14:textId="77777777" w:rsidTr="00720167">
        <w:tc>
          <w:tcPr>
            <w:tcW w:w="648" w:type="dxa"/>
          </w:tcPr>
          <w:p w14:paraId="0B0D1E23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149C9CF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47" w:type="dxa"/>
          </w:tcPr>
          <w:p w14:paraId="56CFBA4D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b/>
                <w:sz w:val="24"/>
                <w:szCs w:val="24"/>
              </w:rPr>
              <w:t>Тема письменной экзаменационной работы</w:t>
            </w:r>
          </w:p>
        </w:tc>
        <w:tc>
          <w:tcPr>
            <w:tcW w:w="4394" w:type="dxa"/>
          </w:tcPr>
          <w:p w14:paraId="7A2B0D56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b/>
                <w:sz w:val="24"/>
                <w:szCs w:val="24"/>
              </w:rPr>
              <w:t>Тема выпускной квалификационной практической работы</w:t>
            </w:r>
          </w:p>
        </w:tc>
      </w:tr>
      <w:tr w:rsidR="00307951" w:rsidRPr="00307951" w14:paraId="34745731" w14:textId="77777777" w:rsidTr="00720167">
        <w:tc>
          <w:tcPr>
            <w:tcW w:w="648" w:type="dxa"/>
          </w:tcPr>
          <w:p w14:paraId="3197FEDB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</w:tcPr>
          <w:p w14:paraId="2F18E855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экзаменационная работа </w:t>
            </w:r>
          </w:p>
        </w:tc>
        <w:tc>
          <w:tcPr>
            <w:tcW w:w="4394" w:type="dxa"/>
          </w:tcPr>
          <w:p w14:paraId="6995D75F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307951" w:rsidRPr="00307951" w14:paraId="0E9A6843" w14:textId="77777777" w:rsidTr="00720167">
        <w:tc>
          <w:tcPr>
            <w:tcW w:w="648" w:type="dxa"/>
          </w:tcPr>
          <w:p w14:paraId="6E41BA0E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7" w:type="dxa"/>
          </w:tcPr>
          <w:p w14:paraId="6A8BA152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bookmarkStart w:id="0" w:name="__DdeLink__50_220274536"/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</w:t>
            </w:r>
            <w:bookmarkEnd w:id="0"/>
            <w:r w:rsidRPr="00307951">
              <w:rPr>
                <w:rFonts w:ascii="Times New Roman" w:hAnsi="Times New Roman"/>
                <w:sz w:val="24"/>
                <w:szCs w:val="24"/>
              </w:rPr>
              <w:t xml:space="preserve"> информационных стендов в технике аппликации.</w:t>
            </w:r>
          </w:p>
        </w:tc>
        <w:tc>
          <w:tcPr>
            <w:tcW w:w="4394" w:type="dxa"/>
          </w:tcPr>
          <w:p w14:paraId="09B8B8E9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информационных стендов в технике аппликации.</w:t>
            </w:r>
          </w:p>
        </w:tc>
      </w:tr>
      <w:tr w:rsidR="00307951" w:rsidRPr="00307951" w14:paraId="231993BF" w14:textId="77777777" w:rsidTr="00720167">
        <w:tc>
          <w:tcPr>
            <w:tcW w:w="648" w:type="dxa"/>
          </w:tcPr>
          <w:p w14:paraId="549E8CDC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7" w:type="dxa"/>
          </w:tcPr>
          <w:p w14:paraId="618EA870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информационных стендов в технике полноцветной печати.</w:t>
            </w:r>
          </w:p>
        </w:tc>
        <w:tc>
          <w:tcPr>
            <w:tcW w:w="4394" w:type="dxa"/>
          </w:tcPr>
          <w:p w14:paraId="38E0CCB2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информационных стендов в технике полноцветной печати.</w:t>
            </w:r>
          </w:p>
        </w:tc>
      </w:tr>
      <w:tr w:rsidR="00307951" w:rsidRPr="00307951" w14:paraId="277E2553" w14:textId="77777777" w:rsidTr="00720167">
        <w:tc>
          <w:tcPr>
            <w:tcW w:w="648" w:type="dxa"/>
          </w:tcPr>
          <w:p w14:paraId="2745BA04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7" w:type="dxa"/>
          </w:tcPr>
          <w:p w14:paraId="38FDE4B3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кабинетных вывесок.</w:t>
            </w:r>
          </w:p>
        </w:tc>
        <w:tc>
          <w:tcPr>
            <w:tcW w:w="4394" w:type="dxa"/>
          </w:tcPr>
          <w:p w14:paraId="7F3B782C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кабинетных вывесок.</w:t>
            </w:r>
          </w:p>
        </w:tc>
      </w:tr>
      <w:tr w:rsidR="00307951" w:rsidRPr="00307951" w14:paraId="073B99DD" w14:textId="77777777" w:rsidTr="00720167">
        <w:tc>
          <w:tcPr>
            <w:tcW w:w="648" w:type="dxa"/>
          </w:tcPr>
          <w:p w14:paraId="2D6AA603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847" w:type="dxa"/>
          </w:tcPr>
          <w:p w14:paraId="6F6F9827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информационных табличек</w:t>
            </w:r>
          </w:p>
        </w:tc>
        <w:tc>
          <w:tcPr>
            <w:tcW w:w="4394" w:type="dxa"/>
          </w:tcPr>
          <w:p w14:paraId="272D12EB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информационных табличек.</w:t>
            </w:r>
          </w:p>
        </w:tc>
      </w:tr>
      <w:tr w:rsidR="00307951" w:rsidRPr="00307951" w14:paraId="1DE19B25" w14:textId="77777777" w:rsidTr="00720167">
        <w:tc>
          <w:tcPr>
            <w:tcW w:w="648" w:type="dxa"/>
          </w:tcPr>
          <w:p w14:paraId="148A7A9F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7" w:type="dxa"/>
          </w:tcPr>
          <w:p w14:paraId="1F8ED63E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декоративной росписи стены (печать по  трафарету)</w:t>
            </w:r>
          </w:p>
        </w:tc>
        <w:tc>
          <w:tcPr>
            <w:tcW w:w="4394" w:type="dxa"/>
          </w:tcPr>
          <w:p w14:paraId="45BDD001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Декоративная роспись стены (печать по  трафарету)</w:t>
            </w:r>
          </w:p>
        </w:tc>
      </w:tr>
      <w:tr w:rsidR="00307951" w:rsidRPr="00307951" w14:paraId="0EBDA8E6" w14:textId="77777777" w:rsidTr="00720167">
        <w:tc>
          <w:tcPr>
            <w:tcW w:w="648" w:type="dxa"/>
          </w:tcPr>
          <w:p w14:paraId="730999AE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7" w:type="dxa"/>
          </w:tcPr>
          <w:p w14:paraId="52598DBD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декоративной росписи стены (кистевой прием)</w:t>
            </w:r>
          </w:p>
        </w:tc>
        <w:tc>
          <w:tcPr>
            <w:tcW w:w="4394" w:type="dxa"/>
          </w:tcPr>
          <w:p w14:paraId="509F6A4B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Декоративная роспись стены (кистевой прием)</w:t>
            </w:r>
          </w:p>
        </w:tc>
      </w:tr>
      <w:tr w:rsidR="00307951" w:rsidRPr="00307951" w14:paraId="0E8EDB81" w14:textId="77777777" w:rsidTr="00720167">
        <w:tc>
          <w:tcPr>
            <w:tcW w:w="648" w:type="dxa"/>
          </w:tcPr>
          <w:p w14:paraId="1D053761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47" w:type="dxa"/>
          </w:tcPr>
          <w:p w14:paraId="6C2A4413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декоративных кукол в различной технике.</w:t>
            </w:r>
          </w:p>
        </w:tc>
        <w:tc>
          <w:tcPr>
            <w:tcW w:w="4394" w:type="dxa"/>
          </w:tcPr>
          <w:p w14:paraId="2C8283D1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кукол в различной технике.</w:t>
            </w:r>
          </w:p>
          <w:p w14:paraId="2607A698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951" w:rsidRPr="00307951" w14:paraId="4A2E134F" w14:textId="77777777" w:rsidTr="00720167">
        <w:tc>
          <w:tcPr>
            <w:tcW w:w="648" w:type="dxa"/>
          </w:tcPr>
          <w:p w14:paraId="1987A5E1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47" w:type="dxa"/>
          </w:tcPr>
          <w:p w14:paraId="03F35D31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декоративного панно в технике аппликации.</w:t>
            </w:r>
          </w:p>
        </w:tc>
        <w:tc>
          <w:tcPr>
            <w:tcW w:w="4394" w:type="dxa"/>
          </w:tcPr>
          <w:p w14:paraId="2A4AD9F9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декоративных панно в технике аппликации.</w:t>
            </w:r>
          </w:p>
          <w:p w14:paraId="1498EFA4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951" w:rsidRPr="00307951" w14:paraId="34BCD663" w14:textId="77777777" w:rsidTr="00720167">
        <w:tc>
          <w:tcPr>
            <w:tcW w:w="648" w:type="dxa"/>
          </w:tcPr>
          <w:p w14:paraId="64A7A865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47" w:type="dxa"/>
          </w:tcPr>
          <w:p w14:paraId="0EF41DB6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сувенирной продукции (подарочные пакеты, открытки, мелкая пластика).</w:t>
            </w:r>
          </w:p>
        </w:tc>
        <w:tc>
          <w:tcPr>
            <w:tcW w:w="4394" w:type="dxa"/>
          </w:tcPr>
          <w:p w14:paraId="46247BA0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сувенирной продукции.</w:t>
            </w:r>
          </w:p>
          <w:p w14:paraId="00A77EEC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951" w:rsidRPr="00307951" w14:paraId="11248902" w14:textId="77777777" w:rsidTr="00720167">
        <w:tc>
          <w:tcPr>
            <w:tcW w:w="648" w:type="dxa"/>
          </w:tcPr>
          <w:p w14:paraId="4B7965B6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7" w:type="dxa"/>
          </w:tcPr>
          <w:p w14:paraId="0B3FE2FB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орнаментального панно в технике  трафаретной печати по ткани.</w:t>
            </w:r>
          </w:p>
        </w:tc>
        <w:tc>
          <w:tcPr>
            <w:tcW w:w="4394" w:type="dxa"/>
          </w:tcPr>
          <w:p w14:paraId="2CF36989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 xml:space="preserve">Изготовление орнаментальных панно в технике  трафаретной печати по ткани. </w:t>
            </w:r>
          </w:p>
        </w:tc>
      </w:tr>
      <w:tr w:rsidR="00307951" w:rsidRPr="00307951" w14:paraId="35D7806F" w14:textId="77777777" w:rsidTr="00720167">
        <w:tc>
          <w:tcPr>
            <w:tcW w:w="648" w:type="dxa"/>
          </w:tcPr>
          <w:p w14:paraId="41A8DC35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7" w:type="dxa"/>
          </w:tcPr>
          <w:p w14:paraId="0614A5DD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Разработка и технология изготовления печатной продукции (визитки, буклеты, календари, рекламные проспекты, логотипы и др)</w:t>
            </w:r>
          </w:p>
        </w:tc>
        <w:tc>
          <w:tcPr>
            <w:tcW w:w="4394" w:type="dxa"/>
          </w:tcPr>
          <w:p w14:paraId="612BC322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Разработка и изготовление печатной продукции (визитки, буклеты, календари, рекламные проспекты, логотипы и др)</w:t>
            </w:r>
          </w:p>
          <w:p w14:paraId="66E9E3DD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951" w:rsidRPr="00307951" w14:paraId="676FB504" w14:textId="77777777" w:rsidTr="00720167">
        <w:tc>
          <w:tcPr>
            <w:tcW w:w="648" w:type="dxa"/>
          </w:tcPr>
          <w:p w14:paraId="2766F26D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47" w:type="dxa"/>
          </w:tcPr>
          <w:p w14:paraId="336EF9BE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Разработка и технология изготовления рекламного баннера и его  монтаж.</w:t>
            </w:r>
          </w:p>
        </w:tc>
        <w:tc>
          <w:tcPr>
            <w:tcW w:w="4394" w:type="dxa"/>
          </w:tcPr>
          <w:p w14:paraId="436FC610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Разработка рекламных баннеров, монтаж.</w:t>
            </w:r>
          </w:p>
          <w:p w14:paraId="320E3E10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951" w:rsidRPr="00307951" w14:paraId="7C00191E" w14:textId="77777777" w:rsidTr="00720167">
        <w:tc>
          <w:tcPr>
            <w:tcW w:w="648" w:type="dxa"/>
          </w:tcPr>
          <w:p w14:paraId="4380460D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47" w:type="dxa"/>
          </w:tcPr>
          <w:p w14:paraId="2B0C3445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декоративного панно в технике росписи по ткани.</w:t>
            </w:r>
          </w:p>
        </w:tc>
        <w:tc>
          <w:tcPr>
            <w:tcW w:w="4394" w:type="dxa"/>
          </w:tcPr>
          <w:p w14:paraId="0E3E02DA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декоративных панно в технике росписи по ткани.</w:t>
            </w:r>
          </w:p>
        </w:tc>
      </w:tr>
      <w:tr w:rsidR="00307951" w:rsidRPr="00307951" w14:paraId="1FB9B1F9" w14:textId="77777777" w:rsidTr="00720167">
        <w:tc>
          <w:tcPr>
            <w:tcW w:w="648" w:type="dxa"/>
          </w:tcPr>
          <w:p w14:paraId="2AD08F62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1E196344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</w:tcPr>
          <w:p w14:paraId="4F01F82D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декоративных панно в технике графики (тушь, перо, цветной карандаш, пастель)</w:t>
            </w:r>
          </w:p>
        </w:tc>
        <w:tc>
          <w:tcPr>
            <w:tcW w:w="4394" w:type="dxa"/>
          </w:tcPr>
          <w:p w14:paraId="5EDEADAD" w14:textId="771B4831" w:rsidR="00307951" w:rsidRPr="00307951" w:rsidRDefault="00307951" w:rsidP="00720167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декоративных панно в технике графики (тушь, перо, цветной карандаш, пастель)</w:t>
            </w:r>
          </w:p>
        </w:tc>
      </w:tr>
      <w:tr w:rsidR="00307951" w:rsidRPr="00307951" w14:paraId="556CC36B" w14:textId="77777777" w:rsidTr="00720167">
        <w:tc>
          <w:tcPr>
            <w:tcW w:w="648" w:type="dxa"/>
          </w:tcPr>
          <w:p w14:paraId="31ED550E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47" w:type="dxa"/>
          </w:tcPr>
          <w:p w14:paraId="78E4CB61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декоративного витража в технике имитации.</w:t>
            </w:r>
          </w:p>
        </w:tc>
        <w:tc>
          <w:tcPr>
            <w:tcW w:w="4394" w:type="dxa"/>
          </w:tcPr>
          <w:p w14:paraId="7C5B4B82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декоративных витражей в технике имитации.</w:t>
            </w:r>
          </w:p>
        </w:tc>
      </w:tr>
      <w:tr w:rsidR="00307951" w:rsidRPr="00307951" w14:paraId="108C08FD" w14:textId="77777777" w:rsidTr="00720167">
        <w:tc>
          <w:tcPr>
            <w:tcW w:w="648" w:type="dxa"/>
          </w:tcPr>
          <w:p w14:paraId="4891D030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47" w:type="dxa"/>
          </w:tcPr>
          <w:p w14:paraId="1CECA5FE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Технология изготовления проекта интерьера, экстерьера.</w:t>
            </w:r>
          </w:p>
        </w:tc>
        <w:tc>
          <w:tcPr>
            <w:tcW w:w="4394" w:type="dxa"/>
          </w:tcPr>
          <w:p w14:paraId="3DA8D1F9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Выполнение проектов интерьера, экстерьера</w:t>
            </w:r>
          </w:p>
        </w:tc>
      </w:tr>
      <w:tr w:rsidR="00307951" w:rsidRPr="00307951" w14:paraId="3D923844" w14:textId="77777777" w:rsidTr="00720167">
        <w:tc>
          <w:tcPr>
            <w:tcW w:w="648" w:type="dxa"/>
          </w:tcPr>
          <w:p w14:paraId="674188FB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47" w:type="dxa"/>
          </w:tcPr>
          <w:p w14:paraId="5830F26E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Разработка и технология изготовления предметов интерьера (роспись по стеклу, папье-маше, роспись по керамике и д.р.)</w:t>
            </w:r>
          </w:p>
        </w:tc>
        <w:tc>
          <w:tcPr>
            <w:tcW w:w="4394" w:type="dxa"/>
          </w:tcPr>
          <w:p w14:paraId="68D1395B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Разработка и изготовление предметов интерьера (роспись по стеклу, папье-маше, роспись по керамике и д.р.)</w:t>
            </w:r>
          </w:p>
        </w:tc>
      </w:tr>
      <w:tr w:rsidR="00307951" w:rsidRPr="00307951" w14:paraId="29EA17EA" w14:textId="77777777" w:rsidTr="00720167">
        <w:tc>
          <w:tcPr>
            <w:tcW w:w="648" w:type="dxa"/>
          </w:tcPr>
          <w:p w14:paraId="2D856B3C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47" w:type="dxa"/>
          </w:tcPr>
          <w:p w14:paraId="726FB12A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методических пособий.</w:t>
            </w:r>
          </w:p>
        </w:tc>
        <w:tc>
          <w:tcPr>
            <w:tcW w:w="4394" w:type="dxa"/>
          </w:tcPr>
          <w:p w14:paraId="41EC8654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 xml:space="preserve">Изготовление методических пособий. </w:t>
            </w:r>
          </w:p>
        </w:tc>
      </w:tr>
      <w:tr w:rsidR="00307951" w:rsidRPr="00307951" w14:paraId="51855A68" w14:textId="77777777" w:rsidTr="00720167">
        <w:tc>
          <w:tcPr>
            <w:tcW w:w="648" w:type="dxa"/>
          </w:tcPr>
          <w:p w14:paraId="14A425DB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47" w:type="dxa"/>
          </w:tcPr>
          <w:p w14:paraId="784CFEB9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Изготовление макетов и объемно-пространственных композиций.</w:t>
            </w:r>
          </w:p>
        </w:tc>
        <w:tc>
          <w:tcPr>
            <w:tcW w:w="4394" w:type="dxa"/>
          </w:tcPr>
          <w:p w14:paraId="3CD4F9F1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Изготовление макетов и объемно-пространственных композиций.</w:t>
            </w:r>
          </w:p>
        </w:tc>
      </w:tr>
      <w:tr w:rsidR="00307951" w:rsidRPr="00307951" w14:paraId="44941FC8" w14:textId="77777777" w:rsidTr="00720167">
        <w:tc>
          <w:tcPr>
            <w:tcW w:w="648" w:type="dxa"/>
          </w:tcPr>
          <w:p w14:paraId="03EA290B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47" w:type="dxa"/>
          </w:tcPr>
          <w:p w14:paraId="493535A1" w14:textId="77777777" w:rsidR="00307951" w:rsidRPr="00307951" w:rsidRDefault="00307951" w:rsidP="00307951">
            <w:pPr>
              <w:pStyle w:val="30"/>
              <w:tabs>
                <w:tab w:val="left" w:pos="708"/>
              </w:tabs>
              <w:suppressAutoHyphens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Разработка, технология изготовления и монтаж выставочного оборудования.</w:t>
            </w:r>
          </w:p>
        </w:tc>
        <w:tc>
          <w:tcPr>
            <w:tcW w:w="4394" w:type="dxa"/>
          </w:tcPr>
          <w:p w14:paraId="195748E4" w14:textId="77777777" w:rsidR="00307951" w:rsidRPr="00307951" w:rsidRDefault="00307951" w:rsidP="00307951">
            <w:pPr>
              <w:pStyle w:val="30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07951">
              <w:rPr>
                <w:rFonts w:ascii="Times New Roman" w:hAnsi="Times New Roman"/>
                <w:sz w:val="24"/>
                <w:szCs w:val="24"/>
              </w:rPr>
              <w:t>Разработка, изготовление и монтаж выставочного оборудования.</w:t>
            </w:r>
          </w:p>
        </w:tc>
      </w:tr>
    </w:tbl>
    <w:p w14:paraId="7C5C19D6" w14:textId="505ACDA8" w:rsidR="00063AA8" w:rsidRDefault="00063AA8" w:rsidP="0030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00427B" w14:textId="77777777" w:rsidR="00720167" w:rsidRDefault="00720167" w:rsidP="0030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EB5D3" w14:textId="77777777" w:rsidR="00720167" w:rsidRDefault="00720167" w:rsidP="0030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C6B911" w14:textId="77777777" w:rsidR="00720167" w:rsidRDefault="00720167" w:rsidP="0030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45FF2" w14:textId="77777777" w:rsidR="00720167" w:rsidRDefault="00720167" w:rsidP="0030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BE296C" w14:textId="77777777" w:rsidR="00720167" w:rsidRPr="00063AA8" w:rsidRDefault="00720167" w:rsidP="0030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42D27" w14:textId="2D7E5756" w:rsidR="00307951" w:rsidRPr="00307951" w:rsidRDefault="00307951" w:rsidP="0030795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307951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ВКР</w:t>
      </w:r>
    </w:p>
    <w:p w14:paraId="76FC7077" w14:textId="4DE81F35" w:rsidR="00307951" w:rsidRPr="00307951" w:rsidRDefault="00307951" w:rsidP="00307951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951">
        <w:rPr>
          <w:rFonts w:ascii="Times New Roman" w:hAnsi="Times New Roman" w:cs="Times New Roman"/>
          <w:i/>
          <w:sz w:val="24"/>
          <w:szCs w:val="24"/>
        </w:rPr>
        <w:t>Показатели и критерии оценивания письменной экзаменационной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1"/>
        <w:gridCol w:w="7193"/>
      </w:tblGrid>
      <w:tr w:rsidR="00307951" w:rsidRPr="00307951" w14:paraId="33E6EDB0" w14:textId="77777777" w:rsidTr="00720167">
        <w:tc>
          <w:tcPr>
            <w:tcW w:w="1350" w:type="pct"/>
            <w:vAlign w:val="center"/>
          </w:tcPr>
          <w:p w14:paraId="4D737D44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Показатели оценивания</w:t>
            </w:r>
          </w:p>
        </w:tc>
        <w:tc>
          <w:tcPr>
            <w:tcW w:w="3650" w:type="pct"/>
            <w:vAlign w:val="center"/>
          </w:tcPr>
          <w:p w14:paraId="6299733E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307951" w:rsidRPr="00307951" w14:paraId="59944034" w14:textId="77777777" w:rsidTr="00720167">
        <w:tc>
          <w:tcPr>
            <w:tcW w:w="1350" w:type="pct"/>
            <w:vMerge w:val="restart"/>
          </w:tcPr>
          <w:p w14:paraId="3D393C73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Содержание письменной экзаменационной работы</w:t>
            </w:r>
          </w:p>
          <w:p w14:paraId="57D0D481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8 баллов</w:t>
            </w:r>
          </w:p>
          <w:p w14:paraId="017532B5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14:paraId="0826F511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Соответствие структуры работы заданию,  наличие всех требуемых разделов</w:t>
            </w:r>
          </w:p>
        </w:tc>
      </w:tr>
      <w:tr w:rsidR="00307951" w:rsidRPr="00307951" w14:paraId="11A723EE" w14:textId="77777777" w:rsidTr="00720167">
        <w:tc>
          <w:tcPr>
            <w:tcW w:w="1350" w:type="pct"/>
            <w:vMerge/>
          </w:tcPr>
          <w:p w14:paraId="276FE49E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14:paraId="0AA25BC4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Соответствие содержания работы теме</w:t>
            </w:r>
          </w:p>
        </w:tc>
      </w:tr>
      <w:tr w:rsidR="00307951" w:rsidRPr="00307951" w14:paraId="0E1C3A16" w14:textId="77777777" w:rsidTr="00720167">
        <w:tc>
          <w:tcPr>
            <w:tcW w:w="1350" w:type="pct"/>
            <w:vMerge/>
          </w:tcPr>
          <w:p w14:paraId="541A1E01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14:paraId="08FDDD37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Полнота раскрытия темы работы</w:t>
            </w:r>
          </w:p>
        </w:tc>
      </w:tr>
      <w:tr w:rsidR="00307951" w:rsidRPr="00307951" w14:paraId="445736DF" w14:textId="77777777" w:rsidTr="00720167">
        <w:tc>
          <w:tcPr>
            <w:tcW w:w="1350" w:type="pct"/>
            <w:vMerge/>
          </w:tcPr>
          <w:p w14:paraId="6BED0CD2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14:paraId="0011C24A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Логика изложения материала ПЭР</w:t>
            </w:r>
          </w:p>
        </w:tc>
      </w:tr>
      <w:tr w:rsidR="00307951" w:rsidRPr="00307951" w14:paraId="3180355D" w14:textId="77777777" w:rsidTr="00720167">
        <w:tc>
          <w:tcPr>
            <w:tcW w:w="1350" w:type="pct"/>
            <w:vMerge/>
          </w:tcPr>
          <w:p w14:paraId="60E0E65F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14:paraId="2EF2BE6D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Практическая направленность работы</w:t>
            </w:r>
          </w:p>
        </w:tc>
      </w:tr>
      <w:tr w:rsidR="00307951" w:rsidRPr="00307951" w14:paraId="3F717696" w14:textId="77777777" w:rsidTr="00720167">
        <w:tc>
          <w:tcPr>
            <w:tcW w:w="1350" w:type="pct"/>
            <w:vMerge/>
          </w:tcPr>
          <w:p w14:paraId="1E8BFB7E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14:paraId="7B3BC7EB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Соответствие практической части требованиям</w:t>
            </w:r>
          </w:p>
        </w:tc>
      </w:tr>
      <w:tr w:rsidR="00307951" w:rsidRPr="00307951" w14:paraId="2324EA12" w14:textId="77777777" w:rsidTr="00720167">
        <w:tc>
          <w:tcPr>
            <w:tcW w:w="1350" w:type="pct"/>
            <w:vMerge/>
          </w:tcPr>
          <w:p w14:paraId="7EDF27D6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14:paraId="52084AA8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Самостоятельность подхода в раскрытии темы, наличие собственной точки зрения</w:t>
            </w:r>
          </w:p>
        </w:tc>
      </w:tr>
      <w:tr w:rsidR="00307951" w:rsidRPr="00307951" w14:paraId="74660332" w14:textId="77777777" w:rsidTr="00720167">
        <w:trPr>
          <w:trHeight w:val="257"/>
        </w:trPr>
        <w:tc>
          <w:tcPr>
            <w:tcW w:w="1350" w:type="pct"/>
            <w:vMerge/>
          </w:tcPr>
          <w:p w14:paraId="5A34829D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14:paraId="2B83A537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Владение профессиональной терминологией</w:t>
            </w:r>
          </w:p>
        </w:tc>
      </w:tr>
      <w:tr w:rsidR="00307951" w:rsidRPr="00307951" w14:paraId="65955182" w14:textId="77777777" w:rsidTr="00720167">
        <w:trPr>
          <w:trHeight w:val="517"/>
        </w:trPr>
        <w:tc>
          <w:tcPr>
            <w:tcW w:w="1350" w:type="pct"/>
            <w:vMerge w:val="restart"/>
          </w:tcPr>
          <w:p w14:paraId="08959BAA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Оформление ПЭР</w:t>
            </w:r>
          </w:p>
          <w:p w14:paraId="6E817E08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3650" w:type="pct"/>
          </w:tcPr>
          <w:p w14:paraId="78CCD85D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Соответствие оформления  и  объема работы требованиям методических рекомендаций</w:t>
            </w:r>
          </w:p>
        </w:tc>
      </w:tr>
      <w:tr w:rsidR="00307951" w:rsidRPr="00307951" w14:paraId="2DB5589B" w14:textId="77777777" w:rsidTr="00720167">
        <w:trPr>
          <w:trHeight w:val="537"/>
        </w:trPr>
        <w:tc>
          <w:tcPr>
            <w:tcW w:w="1350" w:type="pct"/>
            <w:vMerge/>
          </w:tcPr>
          <w:p w14:paraId="2C64CD75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  <w:vMerge w:val="restart"/>
          </w:tcPr>
          <w:p w14:paraId="322AC431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В тексте работы есть ссылки на источники и литературу, оформленные в соответствии с требованиями методических рекомендаций</w:t>
            </w:r>
          </w:p>
        </w:tc>
      </w:tr>
      <w:tr w:rsidR="00307951" w:rsidRPr="00307951" w14:paraId="2A6DD486" w14:textId="77777777" w:rsidTr="00720167">
        <w:trPr>
          <w:trHeight w:val="276"/>
        </w:trPr>
        <w:tc>
          <w:tcPr>
            <w:tcW w:w="1350" w:type="pct"/>
            <w:vMerge/>
          </w:tcPr>
          <w:p w14:paraId="2114ECC1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  <w:vMerge/>
          </w:tcPr>
          <w:p w14:paraId="3ACB75AA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951" w:rsidRPr="00307951" w14:paraId="2587973E" w14:textId="77777777" w:rsidTr="00720167">
        <w:tc>
          <w:tcPr>
            <w:tcW w:w="1350" w:type="pct"/>
            <w:vMerge w:val="restart"/>
          </w:tcPr>
          <w:p w14:paraId="527EE362" w14:textId="6A731DEB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Содержание и оформление</w:t>
            </w:r>
            <w:r w:rsidR="00720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  <w:p w14:paraId="68E6041C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3650" w:type="pct"/>
          </w:tcPr>
          <w:p w14:paraId="5B389A62" w14:textId="77777777" w:rsidR="00307951" w:rsidRPr="00307951" w:rsidRDefault="00307951" w:rsidP="00307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Полнота и соответствие содержания презентации содержанию ПЭР</w:t>
            </w:r>
          </w:p>
        </w:tc>
      </w:tr>
      <w:tr w:rsidR="00307951" w:rsidRPr="00307951" w14:paraId="3BFE2809" w14:textId="77777777" w:rsidTr="00720167">
        <w:tc>
          <w:tcPr>
            <w:tcW w:w="1350" w:type="pct"/>
            <w:vMerge/>
          </w:tcPr>
          <w:p w14:paraId="5DC1DFBE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14:paraId="71B15B08" w14:textId="77777777" w:rsidR="00307951" w:rsidRPr="00307951" w:rsidRDefault="00307951" w:rsidP="00307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Грамотность речи и правильность использования профессиональной терминологии</w:t>
            </w:r>
          </w:p>
        </w:tc>
      </w:tr>
      <w:tr w:rsidR="00307951" w:rsidRPr="00307951" w14:paraId="46F19CDB" w14:textId="77777777" w:rsidTr="00720167">
        <w:tc>
          <w:tcPr>
            <w:tcW w:w="1350" w:type="pct"/>
          </w:tcPr>
          <w:p w14:paraId="2052AAED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Ответы на дополнительные вопросы</w:t>
            </w:r>
          </w:p>
          <w:p w14:paraId="1E740EC8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3650" w:type="pct"/>
          </w:tcPr>
          <w:p w14:paraId="59A91759" w14:textId="59C74938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Полнота,  точность, аргументированность</w:t>
            </w:r>
            <w:r w:rsidR="00720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</w:tr>
    </w:tbl>
    <w:p w14:paraId="37F7EC9E" w14:textId="77777777" w:rsidR="00307951" w:rsidRPr="00307951" w:rsidRDefault="00307951" w:rsidP="0030795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3D3D4350" w14:textId="77777777" w:rsidR="00307951" w:rsidRPr="00307951" w:rsidRDefault="00307951" w:rsidP="00307951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951">
        <w:rPr>
          <w:rFonts w:ascii="Times New Roman" w:hAnsi="Times New Roman" w:cs="Times New Roman"/>
          <w:i/>
          <w:sz w:val="24"/>
          <w:szCs w:val="24"/>
        </w:rPr>
        <w:t>Показатели и критерии оценки выпускных практических квалификационных работ:</w:t>
      </w:r>
    </w:p>
    <w:p w14:paraId="724C2CB3" w14:textId="77777777" w:rsidR="00307951" w:rsidRPr="00307951" w:rsidRDefault="00307951" w:rsidP="0030795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1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7415"/>
      </w:tblGrid>
      <w:tr w:rsidR="00307951" w:rsidRPr="00307951" w14:paraId="0A2C55B0" w14:textId="77777777" w:rsidTr="00720167">
        <w:tc>
          <w:tcPr>
            <w:tcW w:w="1371" w:type="pct"/>
            <w:vAlign w:val="center"/>
          </w:tcPr>
          <w:p w14:paraId="6F5BCAA8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Показатели оценивания</w:t>
            </w:r>
          </w:p>
        </w:tc>
        <w:tc>
          <w:tcPr>
            <w:tcW w:w="3629" w:type="pct"/>
            <w:vAlign w:val="center"/>
          </w:tcPr>
          <w:p w14:paraId="2F7A8425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307951" w:rsidRPr="00307951" w14:paraId="3DBEF127" w14:textId="77777777" w:rsidTr="00720167">
        <w:trPr>
          <w:trHeight w:val="510"/>
        </w:trPr>
        <w:tc>
          <w:tcPr>
            <w:tcW w:w="1371" w:type="pct"/>
            <w:vMerge w:val="restart"/>
          </w:tcPr>
          <w:p w14:paraId="61DFF709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Соблюдение правил ОТ, организации рабочего места</w:t>
            </w:r>
          </w:p>
          <w:p w14:paraId="06D43047" w14:textId="6299F2EE" w:rsidR="00307951" w:rsidRPr="00307951" w:rsidRDefault="00307951" w:rsidP="0072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4 баллов</w:t>
            </w:r>
          </w:p>
        </w:tc>
        <w:tc>
          <w:tcPr>
            <w:tcW w:w="3629" w:type="pct"/>
          </w:tcPr>
          <w:p w14:paraId="154CC8C5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рабочее место в соответствии с требованиями техники безопасности </w:t>
            </w:r>
          </w:p>
        </w:tc>
      </w:tr>
      <w:tr w:rsidR="00307951" w:rsidRPr="00307951" w14:paraId="6FE09468" w14:textId="77777777" w:rsidTr="00720167">
        <w:tc>
          <w:tcPr>
            <w:tcW w:w="1371" w:type="pct"/>
            <w:vMerge/>
          </w:tcPr>
          <w:p w14:paraId="613638DC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pct"/>
          </w:tcPr>
          <w:p w14:paraId="78304C00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Использует материалы, инструменты  в соответствии с правилами техники безопасности</w:t>
            </w:r>
          </w:p>
        </w:tc>
      </w:tr>
      <w:tr w:rsidR="00307951" w:rsidRPr="00307951" w14:paraId="1647FCDF" w14:textId="77777777" w:rsidTr="00720167">
        <w:trPr>
          <w:trHeight w:val="293"/>
        </w:trPr>
        <w:tc>
          <w:tcPr>
            <w:tcW w:w="1371" w:type="pct"/>
            <w:vMerge w:val="restart"/>
          </w:tcPr>
          <w:p w14:paraId="15AA5617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Соблюдение технологии выполнения художественно-оформительских работ</w:t>
            </w:r>
          </w:p>
          <w:p w14:paraId="42B57105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16 баллов</w:t>
            </w:r>
          </w:p>
        </w:tc>
        <w:tc>
          <w:tcPr>
            <w:tcW w:w="3629" w:type="pct"/>
          </w:tcPr>
          <w:p w14:paraId="45BD9D4A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Разрабатывает эскиз (проект) изделия в соответствии с заданием.</w:t>
            </w:r>
          </w:p>
        </w:tc>
      </w:tr>
      <w:tr w:rsidR="00307951" w:rsidRPr="00307951" w14:paraId="0AADCCBC" w14:textId="77777777" w:rsidTr="00720167">
        <w:trPr>
          <w:trHeight w:val="534"/>
        </w:trPr>
        <w:tc>
          <w:tcPr>
            <w:tcW w:w="1371" w:type="pct"/>
            <w:vMerge/>
          </w:tcPr>
          <w:p w14:paraId="62BCBA72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pct"/>
          </w:tcPr>
          <w:p w14:paraId="7D499388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Подготавливает материалы, инструменты  и рабочие поверхности к работе</w:t>
            </w:r>
          </w:p>
        </w:tc>
      </w:tr>
      <w:tr w:rsidR="00307951" w:rsidRPr="00307951" w14:paraId="0AD21596" w14:textId="77777777" w:rsidTr="00720167">
        <w:trPr>
          <w:trHeight w:val="283"/>
        </w:trPr>
        <w:tc>
          <w:tcPr>
            <w:tcW w:w="1371" w:type="pct"/>
            <w:vMerge/>
          </w:tcPr>
          <w:p w14:paraId="4893F361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pct"/>
          </w:tcPr>
          <w:p w14:paraId="6EECBB15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Правильно пользуется инструментами для оформительских работ</w:t>
            </w:r>
          </w:p>
        </w:tc>
      </w:tr>
      <w:tr w:rsidR="00307951" w:rsidRPr="00307951" w14:paraId="635E97AD" w14:textId="77777777" w:rsidTr="00720167">
        <w:tc>
          <w:tcPr>
            <w:tcW w:w="1371" w:type="pct"/>
            <w:vMerge/>
          </w:tcPr>
          <w:p w14:paraId="3892BFD5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pct"/>
            <w:vAlign w:val="center"/>
          </w:tcPr>
          <w:p w14:paraId="70D62BE3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работать с эскизами, рисунками, изображениями, различными шрифтами и декоративными элементами.</w:t>
            </w:r>
          </w:p>
        </w:tc>
      </w:tr>
      <w:tr w:rsidR="00307951" w:rsidRPr="00307951" w14:paraId="7F694F62" w14:textId="77777777" w:rsidTr="00720167">
        <w:tc>
          <w:tcPr>
            <w:tcW w:w="1371" w:type="pct"/>
            <w:vMerge/>
          </w:tcPr>
          <w:p w14:paraId="3EEDBD8F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pct"/>
            <w:vAlign w:val="center"/>
          </w:tcPr>
          <w:p w14:paraId="418DFE80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Применяет различные техники выполнения художественно-оформительских работ в соответствии с заданием</w:t>
            </w:r>
          </w:p>
        </w:tc>
      </w:tr>
      <w:tr w:rsidR="00307951" w:rsidRPr="00307951" w14:paraId="6C511E23" w14:textId="77777777" w:rsidTr="00720167">
        <w:tc>
          <w:tcPr>
            <w:tcW w:w="1371" w:type="pct"/>
            <w:vMerge/>
          </w:tcPr>
          <w:p w14:paraId="06176F78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pct"/>
            <w:vAlign w:val="center"/>
          </w:tcPr>
          <w:p w14:paraId="4C1C14A7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Качественно выполняет художественные работы оформительского, рекламного и шрифтового характера</w:t>
            </w:r>
          </w:p>
        </w:tc>
      </w:tr>
      <w:tr w:rsidR="00307951" w:rsidRPr="00307951" w14:paraId="6F1AC0D9" w14:textId="77777777" w:rsidTr="00720167">
        <w:tc>
          <w:tcPr>
            <w:tcW w:w="1371" w:type="pct"/>
            <w:vMerge/>
          </w:tcPr>
          <w:p w14:paraId="7EFE0BE3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pct"/>
            <w:vAlign w:val="center"/>
          </w:tcPr>
          <w:p w14:paraId="731B084F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Выполняет работу последовательно, распределяет время на выполнение операций</w:t>
            </w:r>
          </w:p>
        </w:tc>
      </w:tr>
      <w:tr w:rsidR="00307951" w:rsidRPr="00307951" w14:paraId="5745DD38" w14:textId="77777777" w:rsidTr="00720167">
        <w:trPr>
          <w:trHeight w:val="539"/>
        </w:trPr>
        <w:tc>
          <w:tcPr>
            <w:tcW w:w="1371" w:type="pct"/>
            <w:vMerge/>
          </w:tcPr>
          <w:p w14:paraId="7065324D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pct"/>
            <w:vAlign w:val="center"/>
          </w:tcPr>
          <w:p w14:paraId="75479C58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контроль за выполнения художественно-оформительских работ </w:t>
            </w:r>
          </w:p>
        </w:tc>
      </w:tr>
      <w:tr w:rsidR="00307951" w:rsidRPr="00307951" w14:paraId="178AD9FE" w14:textId="77777777" w:rsidTr="00720167">
        <w:trPr>
          <w:trHeight w:val="557"/>
        </w:trPr>
        <w:tc>
          <w:tcPr>
            <w:tcW w:w="1371" w:type="pct"/>
            <w:vMerge w:val="restart"/>
          </w:tcPr>
          <w:p w14:paraId="2E4493EC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готового изделия</w:t>
            </w:r>
          </w:p>
          <w:p w14:paraId="17EB91C3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3629" w:type="pct"/>
          </w:tcPr>
          <w:p w14:paraId="4343B530" w14:textId="77777777" w:rsidR="00307951" w:rsidRPr="00307951" w:rsidRDefault="00307951" w:rsidP="00307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При презентации изделия демонстрирует знания  основных этапов технологического процесса</w:t>
            </w:r>
          </w:p>
        </w:tc>
      </w:tr>
      <w:tr w:rsidR="00307951" w:rsidRPr="00307951" w14:paraId="498D0618" w14:textId="77777777" w:rsidTr="00720167">
        <w:trPr>
          <w:trHeight w:val="584"/>
        </w:trPr>
        <w:tc>
          <w:tcPr>
            <w:tcW w:w="1371" w:type="pct"/>
            <w:vMerge/>
          </w:tcPr>
          <w:p w14:paraId="44D999CC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pct"/>
          </w:tcPr>
          <w:p w14:paraId="6AEE0D9C" w14:textId="77777777" w:rsidR="00307951" w:rsidRPr="00307951" w:rsidRDefault="00307951" w:rsidP="00307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Дает объективную оценку результату своей деятельности, представляет выводы</w:t>
            </w:r>
          </w:p>
        </w:tc>
      </w:tr>
      <w:tr w:rsidR="00307951" w:rsidRPr="00307951" w14:paraId="5D597156" w14:textId="77777777" w:rsidTr="00720167">
        <w:trPr>
          <w:trHeight w:val="548"/>
        </w:trPr>
        <w:tc>
          <w:tcPr>
            <w:tcW w:w="1371" w:type="pct"/>
            <w:vMerge/>
          </w:tcPr>
          <w:p w14:paraId="422F9A44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pct"/>
          </w:tcPr>
          <w:p w14:paraId="373DEA7C" w14:textId="77777777" w:rsidR="00307951" w:rsidRPr="00307951" w:rsidRDefault="00307951" w:rsidP="00307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Демонстрирует творческий подход к выбору композиции, изготовлению и презентации готового изделия</w:t>
            </w:r>
          </w:p>
        </w:tc>
      </w:tr>
    </w:tbl>
    <w:p w14:paraId="0021D048" w14:textId="77777777" w:rsidR="00307951" w:rsidRPr="00720167" w:rsidRDefault="00307951" w:rsidP="00720167">
      <w:pPr>
        <w:rPr>
          <w:rFonts w:ascii="Times New Roman" w:hAnsi="Times New Roman"/>
          <w:lang w:eastAsia="en-US"/>
        </w:rPr>
      </w:pPr>
    </w:p>
    <w:p w14:paraId="1FA20C13" w14:textId="3B566951" w:rsidR="00307951" w:rsidRPr="00307951" w:rsidRDefault="00307951" w:rsidP="00307951">
      <w:pPr>
        <w:jc w:val="both"/>
        <w:rPr>
          <w:rFonts w:ascii="Times New Roman" w:hAnsi="Times New Roman"/>
          <w:i/>
        </w:rPr>
      </w:pPr>
      <w:r w:rsidRPr="00307951">
        <w:rPr>
          <w:rFonts w:ascii="Times New Roman" w:hAnsi="Times New Roman"/>
          <w:i/>
        </w:rPr>
        <w:t>Шкала оценивания результатов освоения образовательной программы по результатам защиты письменной экзаменационной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7"/>
        <w:gridCol w:w="3179"/>
        <w:gridCol w:w="4158"/>
      </w:tblGrid>
      <w:tr w:rsidR="00307951" w:rsidRPr="00307951" w14:paraId="75FA47DA" w14:textId="77777777" w:rsidTr="0024498E">
        <w:tc>
          <w:tcPr>
            <w:tcW w:w="1277" w:type="pct"/>
            <w:vAlign w:val="center"/>
          </w:tcPr>
          <w:p w14:paraId="26B5F21F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613" w:type="pct"/>
            <w:vAlign w:val="center"/>
          </w:tcPr>
          <w:p w14:paraId="2D165219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110" w:type="pct"/>
            <w:vAlign w:val="center"/>
          </w:tcPr>
          <w:p w14:paraId="4C5863D2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Уровень сформированности компетенций</w:t>
            </w:r>
          </w:p>
        </w:tc>
      </w:tr>
      <w:tr w:rsidR="00307951" w:rsidRPr="00307951" w14:paraId="6F4E6641" w14:textId="77777777" w:rsidTr="0024498E">
        <w:tc>
          <w:tcPr>
            <w:tcW w:w="1277" w:type="pct"/>
          </w:tcPr>
          <w:p w14:paraId="1DA36ADC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613" w:type="pct"/>
          </w:tcPr>
          <w:p w14:paraId="21474CB8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110" w:type="pct"/>
          </w:tcPr>
          <w:p w14:paraId="4756FDAB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307951" w:rsidRPr="00307951" w14:paraId="7315EB8C" w14:textId="77777777" w:rsidTr="0024498E">
        <w:tc>
          <w:tcPr>
            <w:tcW w:w="1277" w:type="pct"/>
          </w:tcPr>
          <w:p w14:paraId="2DB5C35A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613" w:type="pct"/>
          </w:tcPr>
          <w:p w14:paraId="3114115D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110" w:type="pct"/>
          </w:tcPr>
          <w:p w14:paraId="69EAE311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</w:p>
        </w:tc>
      </w:tr>
      <w:tr w:rsidR="00307951" w:rsidRPr="00307951" w14:paraId="697D908C" w14:textId="77777777" w:rsidTr="0024498E">
        <w:tc>
          <w:tcPr>
            <w:tcW w:w="1277" w:type="pct"/>
          </w:tcPr>
          <w:p w14:paraId="2AFA5B0A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613" w:type="pct"/>
          </w:tcPr>
          <w:p w14:paraId="618347CD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110" w:type="pct"/>
          </w:tcPr>
          <w:p w14:paraId="04667405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</w:p>
        </w:tc>
      </w:tr>
      <w:tr w:rsidR="00307951" w:rsidRPr="00307951" w14:paraId="0A1048DF" w14:textId="77777777" w:rsidTr="0024498E">
        <w:tc>
          <w:tcPr>
            <w:tcW w:w="1277" w:type="pct"/>
          </w:tcPr>
          <w:p w14:paraId="111F358F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7 и меньше</w:t>
            </w:r>
          </w:p>
        </w:tc>
        <w:tc>
          <w:tcPr>
            <w:tcW w:w="1613" w:type="pct"/>
          </w:tcPr>
          <w:p w14:paraId="75567B99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110" w:type="pct"/>
          </w:tcPr>
          <w:p w14:paraId="11D095D2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14:paraId="2DC8539A" w14:textId="77777777" w:rsidR="00307951" w:rsidRPr="00307951" w:rsidRDefault="00307951" w:rsidP="00307951">
      <w:pPr>
        <w:pStyle w:val="a5"/>
        <w:ind w:left="644"/>
        <w:rPr>
          <w:rFonts w:ascii="Times New Roman" w:hAnsi="Times New Roman"/>
          <w:lang w:eastAsia="en-US"/>
        </w:rPr>
      </w:pPr>
    </w:p>
    <w:p w14:paraId="793C0472" w14:textId="77777777" w:rsidR="00307951" w:rsidRPr="00307951" w:rsidRDefault="00307951" w:rsidP="00307951">
      <w:pPr>
        <w:pStyle w:val="a5"/>
        <w:ind w:left="644"/>
        <w:rPr>
          <w:rFonts w:ascii="Times New Roman" w:hAnsi="Times New Roman"/>
          <w:lang w:eastAsia="en-US"/>
        </w:rPr>
      </w:pPr>
    </w:p>
    <w:p w14:paraId="0E8390E3" w14:textId="77777777" w:rsidR="00307951" w:rsidRPr="00307951" w:rsidRDefault="00307951" w:rsidP="00307951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951">
        <w:rPr>
          <w:rFonts w:ascii="Times New Roman" w:hAnsi="Times New Roman" w:cs="Times New Roman"/>
          <w:i/>
          <w:sz w:val="24"/>
          <w:szCs w:val="24"/>
        </w:rPr>
        <w:t>Шкала оценивания результатов освоения образовательной программы по результатам защиты выпускной практической квалификационной работы</w:t>
      </w:r>
    </w:p>
    <w:p w14:paraId="685A1786" w14:textId="77777777" w:rsidR="00307951" w:rsidRPr="00307951" w:rsidRDefault="00307951" w:rsidP="00307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7"/>
        <w:gridCol w:w="3179"/>
        <w:gridCol w:w="4158"/>
      </w:tblGrid>
      <w:tr w:rsidR="00307951" w:rsidRPr="00307951" w14:paraId="7C55BE33" w14:textId="77777777" w:rsidTr="0024498E">
        <w:tc>
          <w:tcPr>
            <w:tcW w:w="1277" w:type="pct"/>
            <w:vAlign w:val="center"/>
          </w:tcPr>
          <w:p w14:paraId="63455F52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613" w:type="pct"/>
            <w:vAlign w:val="center"/>
          </w:tcPr>
          <w:p w14:paraId="7766BF5A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110" w:type="pct"/>
            <w:vAlign w:val="center"/>
          </w:tcPr>
          <w:p w14:paraId="3BC7D57C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Уровень сформированности компетенций</w:t>
            </w:r>
          </w:p>
        </w:tc>
      </w:tr>
      <w:tr w:rsidR="00307951" w:rsidRPr="00307951" w14:paraId="1F2DB039" w14:textId="77777777" w:rsidTr="0024498E">
        <w:tc>
          <w:tcPr>
            <w:tcW w:w="1277" w:type="pct"/>
          </w:tcPr>
          <w:p w14:paraId="006EA7A9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24-26</w:t>
            </w:r>
          </w:p>
        </w:tc>
        <w:tc>
          <w:tcPr>
            <w:tcW w:w="1613" w:type="pct"/>
          </w:tcPr>
          <w:p w14:paraId="3022BF0F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110" w:type="pct"/>
          </w:tcPr>
          <w:p w14:paraId="400872EC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307951" w:rsidRPr="00307951" w14:paraId="05F1FD74" w14:textId="77777777" w:rsidTr="0024498E">
        <w:tc>
          <w:tcPr>
            <w:tcW w:w="1277" w:type="pct"/>
          </w:tcPr>
          <w:p w14:paraId="36CE4CD4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18-23</w:t>
            </w:r>
          </w:p>
        </w:tc>
        <w:tc>
          <w:tcPr>
            <w:tcW w:w="1613" w:type="pct"/>
          </w:tcPr>
          <w:p w14:paraId="23663DDB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110" w:type="pct"/>
          </w:tcPr>
          <w:p w14:paraId="245FB00F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</w:p>
        </w:tc>
      </w:tr>
      <w:tr w:rsidR="00307951" w:rsidRPr="00307951" w14:paraId="03A5BDD1" w14:textId="77777777" w:rsidTr="0024498E">
        <w:tc>
          <w:tcPr>
            <w:tcW w:w="1277" w:type="pct"/>
          </w:tcPr>
          <w:p w14:paraId="2F9501FD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13-17</w:t>
            </w:r>
          </w:p>
        </w:tc>
        <w:tc>
          <w:tcPr>
            <w:tcW w:w="1613" w:type="pct"/>
          </w:tcPr>
          <w:p w14:paraId="027A1F41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110" w:type="pct"/>
          </w:tcPr>
          <w:p w14:paraId="220DBA03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</w:p>
        </w:tc>
      </w:tr>
      <w:tr w:rsidR="00307951" w:rsidRPr="00307951" w14:paraId="7F016627" w14:textId="77777777" w:rsidTr="0024498E">
        <w:tc>
          <w:tcPr>
            <w:tcW w:w="1277" w:type="pct"/>
          </w:tcPr>
          <w:p w14:paraId="086FB24D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12 и менее</w:t>
            </w:r>
          </w:p>
        </w:tc>
        <w:tc>
          <w:tcPr>
            <w:tcW w:w="1613" w:type="pct"/>
          </w:tcPr>
          <w:p w14:paraId="4017F05D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110" w:type="pct"/>
          </w:tcPr>
          <w:p w14:paraId="716D090F" w14:textId="77777777" w:rsidR="00307951" w:rsidRPr="00307951" w:rsidRDefault="00307951" w:rsidP="00307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51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14:paraId="73B8E0F9" w14:textId="77777777" w:rsidR="00307951" w:rsidRPr="00307951" w:rsidRDefault="00307951" w:rsidP="00307951">
      <w:pPr>
        <w:pStyle w:val="4"/>
        <w:tabs>
          <w:tab w:val="left" w:pos="567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14:paraId="3502E9D9" w14:textId="50D9A600" w:rsidR="00063AA8" w:rsidRPr="00307951" w:rsidRDefault="00063AA8" w:rsidP="00307951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sectPr w:rsidR="00063AA8" w:rsidRPr="00307951" w:rsidSect="00720167">
      <w:pgSz w:w="11906" w:h="16838" w:code="9"/>
      <w:pgMar w:top="1134" w:right="1134" w:bottom="1701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7ABCE" w14:textId="77777777" w:rsidR="00D72898" w:rsidRDefault="00D72898">
      <w:pPr>
        <w:spacing w:after="0" w:line="240" w:lineRule="auto"/>
      </w:pPr>
      <w:r>
        <w:separator/>
      </w:r>
    </w:p>
  </w:endnote>
  <w:endnote w:type="continuationSeparator" w:id="0">
    <w:p w14:paraId="18673F24" w14:textId="77777777" w:rsidR="00D72898" w:rsidRDefault="00D72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8441E" w14:textId="77777777" w:rsidR="00D72898" w:rsidRDefault="00D72898">
      <w:pPr>
        <w:spacing w:after="0" w:line="240" w:lineRule="auto"/>
      </w:pPr>
      <w:r>
        <w:separator/>
      </w:r>
    </w:p>
  </w:footnote>
  <w:footnote w:type="continuationSeparator" w:id="0">
    <w:p w14:paraId="0E2D4C61" w14:textId="77777777" w:rsidR="00D72898" w:rsidRDefault="00D72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323B"/>
    <w:multiLevelType w:val="hybridMultilevel"/>
    <w:tmpl w:val="63FC235E"/>
    <w:lvl w:ilvl="0" w:tplc="2168175A">
      <w:start w:val="1"/>
      <w:numFmt w:val="bullet"/>
      <w:lvlText w:val="В"/>
      <w:lvlJc w:val="left"/>
    </w:lvl>
    <w:lvl w:ilvl="1" w:tplc="2B002656">
      <w:start w:val="1"/>
      <w:numFmt w:val="decimal"/>
      <w:lvlText w:val="%2."/>
      <w:lvlJc w:val="left"/>
    </w:lvl>
    <w:lvl w:ilvl="2" w:tplc="1870D256">
      <w:numFmt w:val="decimal"/>
      <w:lvlText w:val=""/>
      <w:lvlJc w:val="left"/>
    </w:lvl>
    <w:lvl w:ilvl="3" w:tplc="C07017B6">
      <w:numFmt w:val="decimal"/>
      <w:lvlText w:val=""/>
      <w:lvlJc w:val="left"/>
    </w:lvl>
    <w:lvl w:ilvl="4" w:tplc="12DA7DEA">
      <w:numFmt w:val="decimal"/>
      <w:lvlText w:val=""/>
      <w:lvlJc w:val="left"/>
    </w:lvl>
    <w:lvl w:ilvl="5" w:tplc="DA0CB0EE">
      <w:numFmt w:val="decimal"/>
      <w:lvlText w:val=""/>
      <w:lvlJc w:val="left"/>
    </w:lvl>
    <w:lvl w:ilvl="6" w:tplc="33E8AD2E">
      <w:numFmt w:val="decimal"/>
      <w:lvlText w:val=""/>
      <w:lvlJc w:val="left"/>
    </w:lvl>
    <w:lvl w:ilvl="7" w:tplc="49D26334">
      <w:numFmt w:val="decimal"/>
      <w:lvlText w:val=""/>
      <w:lvlJc w:val="left"/>
    </w:lvl>
    <w:lvl w:ilvl="8" w:tplc="48EA8820">
      <w:numFmt w:val="decimal"/>
      <w:lvlText w:val=""/>
      <w:lvlJc w:val="left"/>
    </w:lvl>
  </w:abstractNum>
  <w:abstractNum w:abstractNumId="1" w15:restartNumberingAfterBreak="0">
    <w:nsid w:val="0333595B"/>
    <w:multiLevelType w:val="hybridMultilevel"/>
    <w:tmpl w:val="70784BEE"/>
    <w:lvl w:ilvl="0" w:tplc="1180C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1F6CD5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13C5EDE"/>
    <w:multiLevelType w:val="hybridMultilevel"/>
    <w:tmpl w:val="5DD2A800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50394D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1C261604"/>
    <w:multiLevelType w:val="multilevel"/>
    <w:tmpl w:val="503CA002"/>
    <w:lvl w:ilvl="0">
      <w:start w:val="1"/>
      <w:numFmt w:val="decimal"/>
      <w:lvlText w:val="%1."/>
      <w:lvlJc w:val="left"/>
      <w:pPr>
        <w:ind w:left="795" w:hanging="435"/>
      </w:pPr>
      <w:rPr>
        <w:rFonts w:ascii="Times New Roman" w:hAnsi="Times New Roman" w:cs="Times New Roman"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4046F76"/>
    <w:multiLevelType w:val="hybridMultilevel"/>
    <w:tmpl w:val="3D40099C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F06D02"/>
    <w:multiLevelType w:val="multilevel"/>
    <w:tmpl w:val="83DCF6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7357999"/>
    <w:multiLevelType w:val="multilevel"/>
    <w:tmpl w:val="87485DB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8691DC7"/>
    <w:multiLevelType w:val="hybridMultilevel"/>
    <w:tmpl w:val="366C2A9A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972DAF"/>
    <w:multiLevelType w:val="hybridMultilevel"/>
    <w:tmpl w:val="A2E0EB2E"/>
    <w:lvl w:ilvl="0" w:tplc="482C43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270AD"/>
    <w:multiLevelType w:val="hybridMultilevel"/>
    <w:tmpl w:val="C152F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A962B7"/>
    <w:multiLevelType w:val="hybridMultilevel"/>
    <w:tmpl w:val="C172E804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96773688">
    <w:abstractNumId w:val="4"/>
  </w:num>
  <w:num w:numId="2" w16cid:durableId="10300445">
    <w:abstractNumId w:val="2"/>
  </w:num>
  <w:num w:numId="3" w16cid:durableId="1535920068">
    <w:abstractNumId w:val="1"/>
  </w:num>
  <w:num w:numId="4" w16cid:durableId="1203136269">
    <w:abstractNumId w:val="10"/>
  </w:num>
  <w:num w:numId="5" w16cid:durableId="1643536523">
    <w:abstractNumId w:val="5"/>
  </w:num>
  <w:num w:numId="6" w16cid:durableId="985818972">
    <w:abstractNumId w:val="3"/>
  </w:num>
  <w:num w:numId="7" w16cid:durableId="1581871199">
    <w:abstractNumId w:val="7"/>
  </w:num>
  <w:num w:numId="8" w16cid:durableId="458106674">
    <w:abstractNumId w:val="9"/>
  </w:num>
  <w:num w:numId="9" w16cid:durableId="1555576387">
    <w:abstractNumId w:val="12"/>
  </w:num>
  <w:num w:numId="10" w16cid:durableId="1673026233">
    <w:abstractNumId w:val="6"/>
  </w:num>
  <w:num w:numId="11" w16cid:durableId="439027616">
    <w:abstractNumId w:val="11"/>
  </w:num>
  <w:num w:numId="12" w16cid:durableId="1550341372">
    <w:abstractNumId w:val="0"/>
  </w:num>
  <w:num w:numId="13" w16cid:durableId="10621006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AA8"/>
    <w:rsid w:val="00063AA8"/>
    <w:rsid w:val="000B4235"/>
    <w:rsid w:val="00162CD7"/>
    <w:rsid w:val="00307951"/>
    <w:rsid w:val="00346111"/>
    <w:rsid w:val="003F07C1"/>
    <w:rsid w:val="004A4DB5"/>
    <w:rsid w:val="004A5787"/>
    <w:rsid w:val="004B6A1A"/>
    <w:rsid w:val="004C7314"/>
    <w:rsid w:val="00514AAD"/>
    <w:rsid w:val="00524176"/>
    <w:rsid w:val="00532DD7"/>
    <w:rsid w:val="006B365A"/>
    <w:rsid w:val="00720167"/>
    <w:rsid w:val="00725331"/>
    <w:rsid w:val="00770B15"/>
    <w:rsid w:val="00781FE9"/>
    <w:rsid w:val="0089337A"/>
    <w:rsid w:val="008A1E87"/>
    <w:rsid w:val="009B3CF5"/>
    <w:rsid w:val="00AA602B"/>
    <w:rsid w:val="00AA6A65"/>
    <w:rsid w:val="00AF6D7B"/>
    <w:rsid w:val="00B874F8"/>
    <w:rsid w:val="00C53A7C"/>
    <w:rsid w:val="00D331C0"/>
    <w:rsid w:val="00D55347"/>
    <w:rsid w:val="00D72898"/>
    <w:rsid w:val="00DA7DB1"/>
    <w:rsid w:val="00DE44F9"/>
    <w:rsid w:val="00E76C0E"/>
    <w:rsid w:val="00F63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FF4F"/>
  <w15:docId w15:val="{D803FDC1-D10C-455F-BB15-503ECA00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B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63AA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063AA8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1">
    <w:name w:val="Основной текст1"/>
    <w:rsid w:val="00063AA8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5">
    <w:name w:val="List Paragraph"/>
    <w:aliases w:val="Содержание. 2 уровень,List Paragraph"/>
    <w:basedOn w:val="a"/>
    <w:link w:val="a6"/>
    <w:qFormat/>
    <w:rsid w:val="00063AA8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Times New Roman"/>
      <w:color w:val="000000"/>
      <w:sz w:val="24"/>
      <w:szCs w:val="24"/>
    </w:rPr>
  </w:style>
  <w:style w:type="paragraph" w:styleId="a7">
    <w:name w:val="Normal (Web)"/>
    <w:basedOn w:val="a"/>
    <w:unhideWhenUsed/>
    <w:rsid w:val="0006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99"/>
    <w:qFormat/>
    <w:locked/>
    <w:rsid w:val="00063AA8"/>
    <w:rPr>
      <w:rFonts w:ascii="Courier New" w:eastAsia="Courier New" w:hAnsi="Courier New" w:cs="Times New Roman"/>
      <w:color w:val="000000"/>
      <w:sz w:val="24"/>
      <w:szCs w:val="24"/>
    </w:rPr>
  </w:style>
  <w:style w:type="character" w:customStyle="1" w:styleId="a8">
    <w:name w:val="Основной текст_"/>
    <w:basedOn w:val="a0"/>
    <w:link w:val="3"/>
    <w:rsid w:val="00063AA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8"/>
    <w:rsid w:val="00063AA8"/>
    <w:pPr>
      <w:shd w:val="clear" w:color="auto" w:fill="FFFFFF"/>
      <w:spacing w:before="120" w:after="24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table" w:customStyle="1" w:styleId="TableNormal">
    <w:name w:val="Table Normal"/>
    <w:uiPriority w:val="2"/>
    <w:semiHidden/>
    <w:unhideWhenUsed/>
    <w:qFormat/>
    <w:rsid w:val="00063AA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063AA8"/>
    <w:pPr>
      <w:widowControl w:val="0"/>
      <w:autoSpaceDE w:val="0"/>
      <w:autoSpaceDN w:val="0"/>
      <w:spacing w:after="0" w:line="240" w:lineRule="auto"/>
      <w:ind w:left="33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63AA8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63A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b">
    <w:basedOn w:val="a"/>
    <w:next w:val="a7"/>
    <w:uiPriority w:val="99"/>
    <w:unhideWhenUsed/>
    <w:rsid w:val="004A4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rsid w:val="004A4DB5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4DB5"/>
    <w:pPr>
      <w:widowControl w:val="0"/>
      <w:shd w:val="clear" w:color="auto" w:fill="FFFFFF"/>
      <w:spacing w:after="0" w:line="250" w:lineRule="exact"/>
      <w:ind w:hanging="620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rsid w:val="004A4DB5"/>
  </w:style>
  <w:style w:type="table" w:styleId="ac">
    <w:name w:val="Table Grid"/>
    <w:basedOn w:val="a1"/>
    <w:uiPriority w:val="59"/>
    <w:rsid w:val="00AA60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E44F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4">
    <w:name w:val="Абзац списка4"/>
    <w:basedOn w:val="a"/>
    <w:rsid w:val="00D5534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30">
    <w:name w:val="Абзац списка3"/>
    <w:basedOn w:val="a"/>
    <w:rsid w:val="0030795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link w:val="Default0"/>
    <w:rsid w:val="004A57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4A578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No Spacing"/>
    <w:link w:val="ae"/>
    <w:uiPriority w:val="1"/>
    <w:qFormat/>
    <w:rsid w:val="004A578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Без интервала Знак"/>
    <w:link w:val="ad"/>
    <w:uiPriority w:val="1"/>
    <w:locked/>
    <w:rsid w:val="004A5787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A28FB-D0FB-4E98-AD2B-8A80D1BC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9</Pages>
  <Words>2629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Виктория Прутковская</cp:lastModifiedBy>
  <cp:revision>20</cp:revision>
  <cp:lastPrinted>2023-10-19T14:05:00Z</cp:lastPrinted>
  <dcterms:created xsi:type="dcterms:W3CDTF">2023-09-25T19:24:00Z</dcterms:created>
  <dcterms:modified xsi:type="dcterms:W3CDTF">2024-12-02T09:39:00Z</dcterms:modified>
</cp:coreProperties>
</file>